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66" w:rsidRPr="00631DF6" w:rsidRDefault="00A627A7" w:rsidP="000F2766">
      <w:pPr>
        <w:spacing w:line="500" w:lineRule="exact"/>
        <w:jc w:val="center"/>
        <w:rPr>
          <w:rFonts w:ascii="Times New Roman" w:eastAsia="標楷體" w:hAnsi="標楷體" w:cs="Times New Roman"/>
          <w:b/>
          <w:spacing w:val="-6"/>
          <w:sz w:val="32"/>
          <w:szCs w:val="32"/>
        </w:rPr>
      </w:pPr>
      <w:bookmarkStart w:id="0" w:name="_GoBack"/>
      <w:bookmarkEnd w:id="0"/>
      <w:r w:rsidRPr="00631DF6">
        <w:rPr>
          <w:rFonts w:ascii="Times New Roman" w:eastAsia="標楷體" w:hAnsi="標楷體" w:cs="Times New Roman"/>
          <w:b/>
          <w:spacing w:val="-6"/>
          <w:sz w:val="32"/>
          <w:szCs w:val="32"/>
        </w:rPr>
        <w:t>會台字第</w:t>
      </w:r>
      <w:r w:rsidRPr="00631DF6">
        <w:rPr>
          <w:rFonts w:ascii="Times New Roman" w:eastAsia="標楷體" w:hAnsi="Times New Roman" w:cs="Times New Roman"/>
          <w:b/>
          <w:spacing w:val="-6"/>
          <w:sz w:val="32"/>
          <w:szCs w:val="32"/>
        </w:rPr>
        <w:t>13398</w:t>
      </w:r>
      <w:r w:rsidRPr="00631DF6">
        <w:rPr>
          <w:rFonts w:ascii="Times New Roman" w:eastAsia="標楷體" w:hAnsi="標楷體" w:cs="Times New Roman"/>
          <w:b/>
          <w:spacing w:val="-6"/>
          <w:sz w:val="32"/>
          <w:szCs w:val="32"/>
        </w:rPr>
        <w:t>號監察院聲請</w:t>
      </w:r>
      <w:r w:rsidR="000736A3" w:rsidRPr="00631DF6">
        <w:rPr>
          <w:rFonts w:ascii="Times New Roman" w:eastAsia="標楷體" w:hAnsi="標楷體" w:cs="Times New Roman"/>
          <w:b/>
          <w:spacing w:val="-6"/>
          <w:sz w:val="32"/>
          <w:szCs w:val="32"/>
        </w:rPr>
        <w:t>解</w:t>
      </w:r>
      <w:r w:rsidRPr="00631DF6">
        <w:rPr>
          <w:rFonts w:ascii="Times New Roman" w:eastAsia="標楷體" w:hAnsi="標楷體" w:cs="Times New Roman"/>
          <w:b/>
          <w:spacing w:val="-6"/>
          <w:sz w:val="32"/>
          <w:szCs w:val="32"/>
        </w:rPr>
        <w:t>釋</w:t>
      </w:r>
      <w:r w:rsidR="000736A3" w:rsidRPr="00631DF6">
        <w:rPr>
          <w:rFonts w:ascii="Times New Roman" w:eastAsia="標楷體" w:hAnsi="標楷體" w:cs="Times New Roman"/>
          <w:b/>
          <w:spacing w:val="-6"/>
          <w:sz w:val="32"/>
          <w:szCs w:val="32"/>
        </w:rPr>
        <w:t>黨產條例</w:t>
      </w:r>
      <w:r w:rsidR="00631DF6" w:rsidRPr="00631DF6">
        <w:rPr>
          <w:rFonts w:ascii="Times New Roman" w:eastAsia="標楷體" w:hAnsi="標楷體" w:cs="Times New Roman"/>
          <w:b/>
          <w:spacing w:val="-6"/>
          <w:sz w:val="32"/>
          <w:szCs w:val="32"/>
        </w:rPr>
        <w:t>違憲</w:t>
      </w:r>
      <w:r w:rsidRPr="00631DF6">
        <w:rPr>
          <w:rFonts w:ascii="Times New Roman" w:eastAsia="標楷體" w:hAnsi="標楷體" w:cs="Times New Roman"/>
          <w:b/>
          <w:spacing w:val="-6"/>
          <w:sz w:val="32"/>
          <w:szCs w:val="32"/>
        </w:rPr>
        <w:t>案</w:t>
      </w:r>
      <w:r w:rsidR="002A5566" w:rsidRPr="00631DF6">
        <w:rPr>
          <w:rFonts w:ascii="Times New Roman" w:eastAsia="標楷體" w:hAnsi="標楷體" w:cs="Times New Roman"/>
          <w:b/>
          <w:spacing w:val="-6"/>
          <w:sz w:val="32"/>
          <w:szCs w:val="32"/>
        </w:rPr>
        <w:t>不受理決議</w:t>
      </w:r>
    </w:p>
    <w:p w:rsidR="00A627A7" w:rsidRDefault="002A5566" w:rsidP="000F2766">
      <w:pPr>
        <w:spacing w:line="500" w:lineRule="exact"/>
        <w:jc w:val="center"/>
        <w:rPr>
          <w:rFonts w:ascii="Times New Roman" w:eastAsia="標楷體" w:hAnsi="Times New Roman" w:cs="Times New Roman"/>
          <w:b/>
          <w:sz w:val="32"/>
          <w:szCs w:val="32"/>
        </w:rPr>
      </w:pPr>
      <w:r>
        <w:rPr>
          <w:rFonts w:ascii="Times New Roman" w:eastAsia="標楷體" w:hAnsi="標楷體" w:cs="Times New Roman"/>
          <w:b/>
          <w:sz w:val="32"/>
          <w:szCs w:val="32"/>
        </w:rPr>
        <w:t xml:space="preserve">  </w:t>
      </w:r>
      <w:r w:rsidR="00A627A7" w:rsidRPr="00A627A7">
        <w:rPr>
          <w:rFonts w:ascii="Times New Roman" w:eastAsia="標楷體" w:hAnsi="標楷體" w:cs="Times New Roman"/>
          <w:b/>
          <w:sz w:val="32"/>
          <w:szCs w:val="32"/>
        </w:rPr>
        <w:t>不同意見書</w:t>
      </w:r>
      <w:r>
        <w:rPr>
          <w:rStyle w:val="aa"/>
          <w:rFonts w:ascii="Times New Roman" w:eastAsia="標楷體" w:hAnsi="標楷體" w:cs="Times New Roman"/>
          <w:b/>
          <w:sz w:val="32"/>
          <w:szCs w:val="32"/>
        </w:rPr>
        <w:footnoteReference w:id="1"/>
      </w:r>
    </w:p>
    <w:p w:rsidR="00495754" w:rsidRDefault="00A627A7" w:rsidP="002923BA">
      <w:pPr>
        <w:spacing w:beforeLines="50" w:before="180" w:line="500" w:lineRule="exact"/>
        <w:jc w:val="right"/>
        <w:rPr>
          <w:rFonts w:ascii="Times New Roman" w:eastAsia="標楷體" w:hAnsi="標楷體" w:cs="Times New Roman"/>
          <w:b/>
          <w:sz w:val="32"/>
          <w:szCs w:val="32"/>
        </w:rPr>
      </w:pPr>
      <w:r w:rsidRPr="00A627A7">
        <w:rPr>
          <w:rFonts w:ascii="Times New Roman" w:eastAsia="標楷體" w:hAnsi="標楷體" w:cs="Times New Roman"/>
          <w:b/>
          <w:sz w:val="32"/>
          <w:szCs w:val="32"/>
        </w:rPr>
        <w:t>湯德宗大法官</w:t>
      </w:r>
      <w:r>
        <w:rPr>
          <w:rFonts w:ascii="Times New Roman" w:eastAsia="標楷體" w:hAnsi="標楷體" w:cs="Times New Roman"/>
          <w:b/>
          <w:sz w:val="32"/>
          <w:szCs w:val="32"/>
        </w:rPr>
        <w:t xml:space="preserve"> </w:t>
      </w:r>
      <w:r>
        <w:rPr>
          <w:rFonts w:ascii="Times New Roman" w:eastAsia="標楷體" w:hAnsi="標楷體" w:cs="Times New Roman"/>
          <w:b/>
          <w:sz w:val="32"/>
          <w:szCs w:val="32"/>
        </w:rPr>
        <w:t>提出</w:t>
      </w:r>
    </w:p>
    <w:p w:rsidR="00B36056" w:rsidRPr="00B90CC6" w:rsidRDefault="00B36056" w:rsidP="00B36056">
      <w:pPr>
        <w:pStyle w:val="a7"/>
        <w:overflowPunct w:val="0"/>
        <w:spacing w:line="500" w:lineRule="exact"/>
        <w:ind w:leftChars="0" w:left="0"/>
        <w:jc w:val="righ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黃璽君大法官加入壹、部分</w:t>
      </w:r>
    </w:p>
    <w:p w:rsidR="00B36056" w:rsidRPr="00B90CC6" w:rsidRDefault="00B36056" w:rsidP="00B36056">
      <w:pPr>
        <w:pStyle w:val="a7"/>
        <w:overflowPunct w:val="0"/>
        <w:spacing w:line="500" w:lineRule="exact"/>
        <w:ind w:leftChars="0" w:left="0"/>
        <w:jc w:val="righ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吳陳鐶大法官加入壹、部分</w:t>
      </w:r>
    </w:p>
    <w:p w:rsidR="00B36056" w:rsidRPr="00B90CC6" w:rsidRDefault="00B36056" w:rsidP="00B36056">
      <w:pPr>
        <w:pStyle w:val="a7"/>
        <w:overflowPunct w:val="0"/>
        <w:spacing w:line="500" w:lineRule="exact"/>
        <w:ind w:leftChars="0" w:left="0"/>
        <w:jc w:val="righ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林俊益大法官加入壹、部分</w:t>
      </w:r>
    </w:p>
    <w:p w:rsidR="00B36056" w:rsidRPr="00B90CC6" w:rsidRDefault="00B36056" w:rsidP="002923BA">
      <w:pPr>
        <w:pStyle w:val="a7"/>
        <w:overflowPunct w:val="0"/>
        <w:spacing w:afterLines="50" w:after="180" w:line="500" w:lineRule="exact"/>
        <w:ind w:leftChars="0" w:left="0"/>
        <w:jc w:val="righ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張瓊文大法官加入壹、部分</w:t>
      </w:r>
    </w:p>
    <w:p w:rsidR="0021726D" w:rsidRDefault="0021726D" w:rsidP="000F2766">
      <w:pPr>
        <w:spacing w:line="500" w:lineRule="exact"/>
        <w:jc w:val="center"/>
        <w:rPr>
          <w:rFonts w:ascii="Times New Roman" w:eastAsia="標楷體" w:hAnsi="標楷體" w:cs="Times New Roman"/>
          <w:b/>
          <w:sz w:val="32"/>
          <w:szCs w:val="32"/>
        </w:rPr>
      </w:pPr>
    </w:p>
    <w:p w:rsidR="007A4D52" w:rsidRDefault="00A627A7" w:rsidP="00716D71">
      <w:pPr>
        <w:overflowPunct w:val="0"/>
        <w:spacing w:line="500" w:lineRule="exact"/>
        <w:jc w:val="both"/>
        <w:rPr>
          <w:rFonts w:ascii="Times New Roman" w:eastAsia="標楷體" w:hAnsi="Times New Roman" w:cs="Times New Roman"/>
          <w:sz w:val="32"/>
          <w:szCs w:val="32"/>
        </w:rPr>
      </w:pPr>
      <w:r w:rsidRPr="00A627A7">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 xml:space="preserve">  </w:t>
      </w:r>
      <w:r w:rsidRPr="00A627A7">
        <w:rPr>
          <w:rFonts w:ascii="Times New Roman" w:eastAsia="標楷體" w:hAnsi="Times New Roman" w:cs="Times New Roman" w:hint="eastAsia"/>
          <w:sz w:val="32"/>
          <w:szCs w:val="32"/>
        </w:rPr>
        <w:t>緣監察院於</w:t>
      </w:r>
      <w:r w:rsidR="003A5D28">
        <w:rPr>
          <w:rFonts w:ascii="Times New Roman" w:eastAsia="標楷體" w:hAnsi="Times New Roman" w:cs="Times New Roman" w:hint="eastAsia"/>
          <w:sz w:val="32"/>
          <w:szCs w:val="32"/>
        </w:rPr>
        <w:t>中華</w:t>
      </w:r>
      <w:r w:rsidRPr="00A627A7">
        <w:rPr>
          <w:rFonts w:ascii="Times New Roman" w:eastAsia="標楷體" w:hAnsi="Times New Roman" w:cs="Times New Roman" w:hint="eastAsia"/>
          <w:sz w:val="32"/>
          <w:szCs w:val="32"/>
        </w:rPr>
        <w:t>民國</w:t>
      </w:r>
      <w:r w:rsidRPr="00A627A7">
        <w:rPr>
          <w:rFonts w:ascii="Times New Roman" w:eastAsia="標楷體" w:hAnsi="Times New Roman" w:cs="Times New Roman" w:hint="eastAsia"/>
          <w:sz w:val="32"/>
          <w:szCs w:val="32"/>
        </w:rPr>
        <w:t>105</w:t>
      </w:r>
      <w:r w:rsidRPr="00A627A7">
        <w:rPr>
          <w:rFonts w:ascii="Times New Roman" w:eastAsia="標楷體" w:hAnsi="Times New Roman" w:cs="Times New Roman" w:hint="eastAsia"/>
          <w:sz w:val="32"/>
          <w:szCs w:val="32"/>
        </w:rPr>
        <w:t>年</w:t>
      </w:r>
      <w:r w:rsidRPr="00A627A7">
        <w:rPr>
          <w:rFonts w:ascii="Times New Roman" w:eastAsia="標楷體" w:hAnsi="Times New Roman" w:cs="Times New Roman" w:hint="eastAsia"/>
          <w:sz w:val="32"/>
          <w:szCs w:val="32"/>
        </w:rPr>
        <w:t>10</w:t>
      </w:r>
      <w:r w:rsidRPr="00A627A7">
        <w:rPr>
          <w:rFonts w:ascii="Times New Roman" w:eastAsia="標楷體" w:hAnsi="Times New Roman" w:cs="Times New Roman" w:hint="eastAsia"/>
          <w:sz w:val="32"/>
          <w:szCs w:val="32"/>
        </w:rPr>
        <w:t>月</w:t>
      </w:r>
      <w:r w:rsidRPr="00A627A7">
        <w:rPr>
          <w:rFonts w:ascii="Times New Roman" w:eastAsia="標楷體" w:hAnsi="Times New Roman" w:cs="Times New Roman" w:hint="eastAsia"/>
          <w:sz w:val="32"/>
          <w:szCs w:val="32"/>
        </w:rPr>
        <w:t>6</w:t>
      </w:r>
      <w:r w:rsidRPr="00A627A7">
        <w:rPr>
          <w:rFonts w:ascii="Times New Roman" w:eastAsia="標楷體" w:hAnsi="Times New Roman" w:cs="Times New Roman" w:hint="eastAsia"/>
          <w:sz w:val="32"/>
          <w:szCs w:val="32"/>
        </w:rPr>
        <w:t>日接獲民眾陳訴，稱同年</w:t>
      </w:r>
      <w:r w:rsidRPr="00A627A7">
        <w:rPr>
          <w:rFonts w:ascii="Times New Roman" w:eastAsia="標楷體" w:hAnsi="Times New Roman" w:cs="Times New Roman" w:hint="eastAsia"/>
          <w:sz w:val="32"/>
          <w:szCs w:val="32"/>
        </w:rPr>
        <w:t>8</w:t>
      </w:r>
      <w:r w:rsidRPr="00A627A7">
        <w:rPr>
          <w:rFonts w:ascii="Times New Roman" w:eastAsia="標楷體" w:hAnsi="Times New Roman" w:cs="Times New Roman" w:hint="eastAsia"/>
          <w:sz w:val="32"/>
          <w:szCs w:val="32"/>
        </w:rPr>
        <w:t>月</w:t>
      </w:r>
      <w:r w:rsidRPr="00A627A7">
        <w:rPr>
          <w:rFonts w:ascii="Times New Roman" w:eastAsia="標楷體" w:hAnsi="Times New Roman" w:cs="Times New Roman" w:hint="eastAsia"/>
          <w:sz w:val="32"/>
          <w:szCs w:val="32"/>
        </w:rPr>
        <w:t>10</w:t>
      </w:r>
      <w:r w:rsidRPr="00A627A7">
        <w:rPr>
          <w:rFonts w:ascii="Times New Roman" w:eastAsia="標楷體" w:hAnsi="Times New Roman" w:cs="Times New Roman" w:hint="eastAsia"/>
          <w:sz w:val="32"/>
          <w:szCs w:val="32"/>
        </w:rPr>
        <w:t>日制定公布之政黨及其附隨組織不當取得財產處理條例（下稱</w:t>
      </w:r>
      <w:r w:rsidR="00250D6E">
        <w:rPr>
          <w:rFonts w:ascii="Times New Roman" w:eastAsia="標楷體" w:hAnsi="Times New Roman" w:cs="Times New Roman" w:hint="eastAsia"/>
          <w:sz w:val="32"/>
          <w:szCs w:val="32"/>
        </w:rPr>
        <w:t>「</w:t>
      </w:r>
      <w:r w:rsidRPr="0027210E">
        <w:rPr>
          <w:rFonts w:ascii="Times New Roman" w:eastAsia="標楷體" w:hAnsi="Times New Roman" w:cs="Times New Roman" w:hint="eastAsia"/>
          <w:sz w:val="32"/>
          <w:szCs w:val="32"/>
        </w:rPr>
        <w:t>黨產條例</w:t>
      </w:r>
      <w:r w:rsidR="00250D6E">
        <w:rPr>
          <w:rFonts w:ascii="Times New Roman" w:eastAsia="標楷體" w:hAnsi="Times New Roman" w:cs="Times New Roman" w:hint="eastAsia"/>
          <w:sz w:val="32"/>
          <w:szCs w:val="32"/>
        </w:rPr>
        <w:t>」</w:t>
      </w:r>
      <w:r w:rsidR="00743433">
        <w:rPr>
          <w:rFonts w:ascii="Times New Roman" w:eastAsia="標楷體" w:hAnsi="Times New Roman" w:cs="Times New Roman" w:hint="eastAsia"/>
          <w:sz w:val="32"/>
          <w:szCs w:val="32"/>
        </w:rPr>
        <w:t>）有違憲疑義，且行政院怠於移請覆議及聲請釋憲等情，爰</w:t>
      </w:r>
      <w:r w:rsidRPr="00A627A7">
        <w:rPr>
          <w:rFonts w:ascii="Times New Roman" w:eastAsia="標楷體" w:hAnsi="Times New Roman" w:cs="Times New Roman" w:hint="eastAsia"/>
          <w:sz w:val="32"/>
          <w:szCs w:val="32"/>
        </w:rPr>
        <w:t>於同年</w:t>
      </w:r>
      <w:r w:rsidRPr="00A627A7">
        <w:rPr>
          <w:rFonts w:ascii="Times New Roman" w:eastAsia="標楷體" w:hAnsi="Times New Roman" w:cs="Times New Roman" w:hint="eastAsia"/>
          <w:sz w:val="32"/>
          <w:szCs w:val="32"/>
        </w:rPr>
        <w:t>11</w:t>
      </w:r>
      <w:r w:rsidRPr="00A627A7">
        <w:rPr>
          <w:rFonts w:ascii="Times New Roman" w:eastAsia="標楷體" w:hAnsi="Times New Roman" w:cs="Times New Roman" w:hint="eastAsia"/>
          <w:sz w:val="32"/>
          <w:szCs w:val="32"/>
        </w:rPr>
        <w:t>月</w:t>
      </w:r>
      <w:r w:rsidRPr="00A627A7">
        <w:rPr>
          <w:rFonts w:ascii="Times New Roman" w:eastAsia="標楷體" w:hAnsi="Times New Roman" w:cs="Times New Roman" w:hint="eastAsia"/>
          <w:sz w:val="32"/>
          <w:szCs w:val="32"/>
        </w:rPr>
        <w:t>3</w:t>
      </w:r>
      <w:r w:rsidRPr="00A627A7">
        <w:rPr>
          <w:rFonts w:ascii="Times New Roman" w:eastAsia="標楷體" w:hAnsi="Times New Roman" w:cs="Times New Roman" w:hint="eastAsia"/>
          <w:sz w:val="32"/>
          <w:szCs w:val="32"/>
        </w:rPr>
        <w:t>日函請行政院說明，</w:t>
      </w:r>
      <w:r w:rsidR="00837901">
        <w:rPr>
          <w:rFonts w:ascii="Times New Roman" w:eastAsia="標楷體" w:hAnsi="Times New Roman" w:cs="Times New Roman" w:hint="eastAsia"/>
          <w:sz w:val="32"/>
          <w:szCs w:val="32"/>
        </w:rPr>
        <w:t>經</w:t>
      </w:r>
      <w:r w:rsidRPr="00A627A7">
        <w:rPr>
          <w:rFonts w:ascii="Times New Roman" w:eastAsia="標楷體" w:hAnsi="Times New Roman" w:cs="Times New Roman" w:hint="eastAsia"/>
          <w:sz w:val="32"/>
          <w:szCs w:val="32"/>
        </w:rPr>
        <w:t>行政院於同年月</w:t>
      </w:r>
      <w:r w:rsidRPr="00A627A7">
        <w:rPr>
          <w:rFonts w:ascii="Times New Roman" w:eastAsia="標楷體" w:hAnsi="Times New Roman" w:cs="Times New Roman" w:hint="eastAsia"/>
          <w:sz w:val="32"/>
          <w:szCs w:val="32"/>
        </w:rPr>
        <w:t>25</w:t>
      </w:r>
      <w:r w:rsidRPr="00A627A7">
        <w:rPr>
          <w:rFonts w:ascii="Times New Roman" w:eastAsia="標楷體" w:hAnsi="Times New Roman" w:cs="Times New Roman" w:hint="eastAsia"/>
          <w:sz w:val="32"/>
          <w:szCs w:val="32"/>
        </w:rPr>
        <w:t>日函復，略以黨產條例並無牴觸憲法</w:t>
      </w:r>
      <w:r>
        <w:rPr>
          <w:rFonts w:ascii="Times New Roman" w:eastAsia="標楷體" w:hAnsi="Times New Roman" w:cs="Times New Roman" w:hint="eastAsia"/>
          <w:sz w:val="32"/>
          <w:szCs w:val="32"/>
        </w:rPr>
        <w:t>（含</w:t>
      </w:r>
      <w:r w:rsidRPr="00A627A7">
        <w:rPr>
          <w:rFonts w:ascii="Times New Roman" w:eastAsia="標楷體" w:hAnsi="Times New Roman" w:cs="Times New Roman" w:hint="eastAsia"/>
          <w:sz w:val="32"/>
          <w:szCs w:val="32"/>
        </w:rPr>
        <w:t>憲法增修條文</w:t>
      </w:r>
      <w:r>
        <w:rPr>
          <w:rFonts w:ascii="Times New Roman" w:eastAsia="標楷體" w:hAnsi="Times New Roman" w:cs="Times New Roman" w:hint="eastAsia"/>
          <w:sz w:val="32"/>
          <w:szCs w:val="32"/>
        </w:rPr>
        <w:t>）</w:t>
      </w:r>
      <w:r w:rsidR="00743433">
        <w:rPr>
          <w:rFonts w:ascii="Times New Roman" w:eastAsia="標楷體" w:hAnsi="Times New Roman" w:cs="Times New Roman" w:hint="eastAsia"/>
          <w:sz w:val="32"/>
          <w:szCs w:val="32"/>
        </w:rPr>
        <w:t>或</w:t>
      </w:r>
      <w:r w:rsidRPr="00A627A7">
        <w:rPr>
          <w:rFonts w:ascii="Times New Roman" w:eastAsia="標楷體" w:hAnsi="Times New Roman" w:cs="Times New Roman" w:hint="eastAsia"/>
          <w:sz w:val="32"/>
          <w:szCs w:val="32"/>
        </w:rPr>
        <w:t>法律之情形，亦無窒礙難行之處，自不生移請立法院覆議</w:t>
      </w:r>
      <w:r w:rsidR="002A5566">
        <w:rPr>
          <w:rStyle w:val="aa"/>
          <w:rFonts w:ascii="Times New Roman" w:eastAsia="標楷體" w:hAnsi="Times New Roman" w:cs="Times New Roman"/>
          <w:sz w:val="32"/>
          <w:szCs w:val="32"/>
        </w:rPr>
        <w:footnoteReference w:id="2"/>
      </w:r>
      <w:r w:rsidRPr="00A627A7">
        <w:rPr>
          <w:rFonts w:ascii="Times New Roman" w:eastAsia="標楷體" w:hAnsi="Times New Roman" w:cs="Times New Roman" w:hint="eastAsia"/>
          <w:sz w:val="32"/>
          <w:szCs w:val="32"/>
        </w:rPr>
        <w:t>及聲請解釋</w:t>
      </w:r>
      <w:r w:rsidR="00743433">
        <w:rPr>
          <w:rFonts w:ascii="Times New Roman" w:eastAsia="標楷體" w:hAnsi="Times New Roman" w:cs="Times New Roman" w:hint="eastAsia"/>
          <w:sz w:val="32"/>
          <w:szCs w:val="32"/>
        </w:rPr>
        <w:t>憲法</w:t>
      </w:r>
      <w:r w:rsidRPr="00A627A7">
        <w:rPr>
          <w:rFonts w:ascii="Times New Roman" w:eastAsia="標楷體" w:hAnsi="Times New Roman" w:cs="Times New Roman" w:hint="eastAsia"/>
          <w:sz w:val="32"/>
          <w:szCs w:val="32"/>
        </w:rPr>
        <w:t>之問題。</w:t>
      </w:r>
      <w:r w:rsidR="005515A7" w:rsidRPr="00A627A7">
        <w:rPr>
          <w:rFonts w:ascii="Times New Roman" w:eastAsia="標楷體" w:hAnsi="Times New Roman" w:cs="Times New Roman" w:hint="eastAsia"/>
          <w:sz w:val="32"/>
          <w:szCs w:val="32"/>
        </w:rPr>
        <w:t>嗣</w:t>
      </w:r>
      <w:r w:rsidRPr="00A627A7">
        <w:rPr>
          <w:rFonts w:ascii="Times New Roman" w:eastAsia="標楷體" w:hAnsi="Times New Roman" w:cs="Times New Roman" w:hint="eastAsia"/>
          <w:sz w:val="32"/>
          <w:szCs w:val="32"/>
        </w:rPr>
        <w:t>監</w:t>
      </w:r>
      <w:r w:rsidRPr="00A627A7">
        <w:rPr>
          <w:rFonts w:ascii="Times New Roman" w:eastAsia="標楷體" w:hAnsi="Times New Roman" w:cs="Times New Roman" w:hint="eastAsia"/>
          <w:sz w:val="32"/>
          <w:szCs w:val="32"/>
        </w:rPr>
        <w:lastRenderedPageBreak/>
        <w:t>察院於同年</w:t>
      </w:r>
      <w:r w:rsidRPr="00A627A7">
        <w:rPr>
          <w:rFonts w:ascii="Times New Roman" w:eastAsia="標楷體" w:hAnsi="Times New Roman" w:cs="Times New Roman" w:hint="eastAsia"/>
          <w:sz w:val="32"/>
          <w:szCs w:val="32"/>
        </w:rPr>
        <w:t>12</w:t>
      </w:r>
      <w:r w:rsidRPr="00A627A7">
        <w:rPr>
          <w:rFonts w:ascii="Times New Roman" w:eastAsia="標楷體" w:hAnsi="Times New Roman" w:cs="Times New Roman" w:hint="eastAsia"/>
          <w:sz w:val="32"/>
          <w:szCs w:val="32"/>
        </w:rPr>
        <w:t>月</w:t>
      </w:r>
      <w:r w:rsidRPr="00A627A7">
        <w:rPr>
          <w:rFonts w:ascii="Times New Roman" w:eastAsia="標楷體" w:hAnsi="Times New Roman" w:cs="Times New Roman" w:hint="eastAsia"/>
          <w:sz w:val="32"/>
          <w:szCs w:val="32"/>
        </w:rPr>
        <w:t>16</w:t>
      </w:r>
      <w:r w:rsidR="002209A9">
        <w:rPr>
          <w:rFonts w:ascii="Times New Roman" w:eastAsia="標楷體" w:hAnsi="Times New Roman" w:cs="Times New Roman" w:hint="eastAsia"/>
          <w:sz w:val="32"/>
          <w:szCs w:val="32"/>
        </w:rPr>
        <w:t>日立案調查，</w:t>
      </w:r>
      <w:r w:rsidR="002209A9" w:rsidRPr="003A5D28">
        <w:rPr>
          <w:rFonts w:ascii="Times New Roman" w:eastAsia="標楷體" w:hAnsi="Times New Roman" w:cs="Times New Roman" w:hint="eastAsia"/>
          <w:sz w:val="32"/>
          <w:szCs w:val="32"/>
        </w:rPr>
        <w:t>並於</w:t>
      </w:r>
      <w:r w:rsidR="002209A9" w:rsidRPr="003A5D28">
        <w:rPr>
          <w:rFonts w:ascii="Times New Roman" w:eastAsia="標楷體" w:hAnsi="Times New Roman" w:cs="Times New Roman" w:hint="eastAsia"/>
          <w:sz w:val="32"/>
          <w:szCs w:val="32"/>
        </w:rPr>
        <w:t>106</w:t>
      </w:r>
      <w:r w:rsidR="002209A9" w:rsidRPr="003A5D28">
        <w:rPr>
          <w:rFonts w:ascii="Times New Roman" w:eastAsia="標楷體" w:hAnsi="Times New Roman" w:cs="Times New Roman" w:hint="eastAsia"/>
          <w:sz w:val="32"/>
          <w:szCs w:val="32"/>
        </w:rPr>
        <w:t>年</w:t>
      </w:r>
      <w:r w:rsidR="002209A9" w:rsidRPr="003A5D28">
        <w:rPr>
          <w:rFonts w:ascii="Times New Roman" w:eastAsia="標楷體" w:hAnsi="Times New Roman" w:cs="Times New Roman" w:hint="eastAsia"/>
          <w:sz w:val="32"/>
          <w:szCs w:val="32"/>
        </w:rPr>
        <w:t>3</w:t>
      </w:r>
      <w:r w:rsidR="002209A9" w:rsidRPr="003A5D28">
        <w:rPr>
          <w:rFonts w:ascii="Times New Roman" w:eastAsia="標楷體" w:hAnsi="Times New Roman" w:cs="Times New Roman" w:hint="eastAsia"/>
          <w:sz w:val="32"/>
          <w:szCs w:val="32"/>
        </w:rPr>
        <w:t>月</w:t>
      </w:r>
      <w:r w:rsidR="002209A9" w:rsidRPr="003A5D28">
        <w:rPr>
          <w:rFonts w:ascii="Times New Roman" w:eastAsia="標楷體" w:hAnsi="Times New Roman" w:cs="Times New Roman" w:hint="eastAsia"/>
          <w:sz w:val="32"/>
          <w:szCs w:val="32"/>
        </w:rPr>
        <w:t>24</w:t>
      </w:r>
      <w:r w:rsidR="002209A9" w:rsidRPr="003A5D28">
        <w:rPr>
          <w:rFonts w:ascii="Times New Roman" w:eastAsia="標楷體" w:hAnsi="Times New Roman" w:cs="Times New Roman" w:hint="eastAsia"/>
          <w:sz w:val="32"/>
          <w:szCs w:val="32"/>
        </w:rPr>
        <w:t>日</w:t>
      </w:r>
      <w:r w:rsidRPr="00A627A7">
        <w:rPr>
          <w:rFonts w:ascii="Times New Roman" w:eastAsia="標楷體" w:hAnsi="Times New Roman" w:cs="Times New Roman" w:hint="eastAsia"/>
          <w:sz w:val="32"/>
          <w:szCs w:val="32"/>
        </w:rPr>
        <w:t>以行使調查權</w:t>
      </w:r>
      <w:r w:rsidR="002209A9">
        <w:rPr>
          <w:rFonts w:ascii="Times New Roman" w:eastAsia="標楷體" w:hAnsi="Times New Roman" w:cs="Times New Roman" w:hint="eastAsia"/>
          <w:sz w:val="32"/>
          <w:szCs w:val="32"/>
        </w:rPr>
        <w:t>，</w:t>
      </w:r>
      <w:r w:rsidRPr="00A627A7">
        <w:rPr>
          <w:rFonts w:ascii="Times New Roman" w:eastAsia="標楷體" w:hAnsi="Times New Roman" w:cs="Times New Roman" w:hint="eastAsia"/>
          <w:sz w:val="32"/>
          <w:szCs w:val="32"/>
        </w:rPr>
        <w:t>適用黨產條例有違反法治國法安定性原則、法律保留原</w:t>
      </w:r>
      <w:r w:rsidR="002A5566">
        <w:rPr>
          <w:rFonts w:ascii="Times New Roman" w:eastAsia="標楷體" w:hAnsi="Times New Roman" w:cs="Times New Roman" w:hint="eastAsia"/>
          <w:sz w:val="32"/>
          <w:szCs w:val="32"/>
        </w:rPr>
        <w:t>則、法律明確性原則、正當法律程序、比例原則及權力分立與制衡原則</w:t>
      </w:r>
      <w:r w:rsidR="005515A7">
        <w:rPr>
          <w:rFonts w:ascii="Times New Roman" w:eastAsia="標楷體" w:hAnsi="Times New Roman" w:cs="Times New Roman" w:hint="eastAsia"/>
          <w:sz w:val="32"/>
          <w:szCs w:val="32"/>
        </w:rPr>
        <w:t>，</w:t>
      </w:r>
      <w:r w:rsidRPr="00A627A7">
        <w:rPr>
          <w:rFonts w:ascii="Times New Roman" w:eastAsia="標楷體" w:hAnsi="Times New Roman" w:cs="Times New Roman" w:hint="eastAsia"/>
          <w:sz w:val="32"/>
          <w:szCs w:val="32"/>
        </w:rPr>
        <w:t>牴觸憲法第</w:t>
      </w:r>
      <w:r w:rsidRPr="00A627A7">
        <w:rPr>
          <w:rFonts w:ascii="Times New Roman" w:eastAsia="標楷體" w:hAnsi="Times New Roman" w:cs="Times New Roman" w:hint="eastAsia"/>
          <w:sz w:val="32"/>
          <w:szCs w:val="32"/>
        </w:rPr>
        <w:t>1</w:t>
      </w:r>
      <w:r w:rsidRPr="00A627A7">
        <w:rPr>
          <w:rFonts w:ascii="Times New Roman" w:eastAsia="標楷體" w:hAnsi="Times New Roman" w:cs="Times New Roman" w:hint="eastAsia"/>
          <w:sz w:val="32"/>
          <w:szCs w:val="32"/>
        </w:rPr>
        <w:t>條、第</w:t>
      </w:r>
      <w:r w:rsidRPr="00A627A7">
        <w:rPr>
          <w:rFonts w:ascii="Times New Roman" w:eastAsia="標楷體" w:hAnsi="Times New Roman" w:cs="Times New Roman" w:hint="eastAsia"/>
          <w:sz w:val="32"/>
          <w:szCs w:val="32"/>
        </w:rPr>
        <w:t>15</w:t>
      </w:r>
      <w:r w:rsidRPr="00A627A7">
        <w:rPr>
          <w:rFonts w:ascii="Times New Roman" w:eastAsia="標楷體" w:hAnsi="Times New Roman" w:cs="Times New Roman" w:hint="eastAsia"/>
          <w:sz w:val="32"/>
          <w:szCs w:val="32"/>
        </w:rPr>
        <w:t>條、第</w:t>
      </w:r>
      <w:r w:rsidRPr="00A627A7">
        <w:rPr>
          <w:rFonts w:ascii="Times New Roman" w:eastAsia="標楷體" w:hAnsi="Times New Roman" w:cs="Times New Roman" w:hint="eastAsia"/>
          <w:sz w:val="32"/>
          <w:szCs w:val="32"/>
        </w:rPr>
        <w:t>16</w:t>
      </w:r>
      <w:r w:rsidRPr="00A627A7">
        <w:rPr>
          <w:rFonts w:ascii="Times New Roman" w:eastAsia="標楷體" w:hAnsi="Times New Roman" w:cs="Times New Roman" w:hint="eastAsia"/>
          <w:sz w:val="32"/>
          <w:szCs w:val="32"/>
        </w:rPr>
        <w:t>條、第</w:t>
      </w:r>
      <w:r w:rsidRPr="00A627A7">
        <w:rPr>
          <w:rFonts w:ascii="Times New Roman" w:eastAsia="標楷體" w:hAnsi="Times New Roman" w:cs="Times New Roman" w:hint="eastAsia"/>
          <w:sz w:val="32"/>
          <w:szCs w:val="32"/>
        </w:rPr>
        <w:t>23</w:t>
      </w:r>
      <w:r w:rsidRPr="00A627A7">
        <w:rPr>
          <w:rFonts w:ascii="Times New Roman" w:eastAsia="標楷體" w:hAnsi="Times New Roman" w:cs="Times New Roman" w:hint="eastAsia"/>
          <w:sz w:val="32"/>
          <w:szCs w:val="32"/>
        </w:rPr>
        <w:t>條、第</w:t>
      </w:r>
      <w:r w:rsidRPr="00A627A7">
        <w:rPr>
          <w:rFonts w:ascii="Times New Roman" w:eastAsia="標楷體" w:hAnsi="Times New Roman" w:cs="Times New Roman" w:hint="eastAsia"/>
          <w:sz w:val="32"/>
          <w:szCs w:val="32"/>
        </w:rPr>
        <w:t>171</w:t>
      </w:r>
      <w:r w:rsidRPr="00A627A7">
        <w:rPr>
          <w:rFonts w:ascii="Times New Roman" w:eastAsia="標楷體" w:hAnsi="Times New Roman" w:cs="Times New Roman" w:hint="eastAsia"/>
          <w:sz w:val="32"/>
          <w:szCs w:val="32"/>
        </w:rPr>
        <w:t>條第</w:t>
      </w:r>
      <w:r w:rsidRPr="00A627A7">
        <w:rPr>
          <w:rFonts w:ascii="Times New Roman" w:eastAsia="標楷體" w:hAnsi="Times New Roman" w:cs="Times New Roman" w:hint="eastAsia"/>
          <w:sz w:val="32"/>
          <w:szCs w:val="32"/>
        </w:rPr>
        <w:t>1</w:t>
      </w:r>
      <w:r w:rsidRPr="00A627A7">
        <w:rPr>
          <w:rFonts w:ascii="Times New Roman" w:eastAsia="標楷體" w:hAnsi="Times New Roman" w:cs="Times New Roman" w:hint="eastAsia"/>
          <w:sz w:val="32"/>
          <w:szCs w:val="32"/>
        </w:rPr>
        <w:t>項及憲法增修條文第</w:t>
      </w:r>
      <w:r w:rsidRPr="00A627A7">
        <w:rPr>
          <w:rFonts w:ascii="Times New Roman" w:eastAsia="標楷體" w:hAnsi="Times New Roman" w:cs="Times New Roman" w:hint="eastAsia"/>
          <w:sz w:val="32"/>
          <w:szCs w:val="32"/>
        </w:rPr>
        <w:t>3</w:t>
      </w:r>
      <w:r w:rsidRPr="00A627A7">
        <w:rPr>
          <w:rFonts w:ascii="Times New Roman" w:eastAsia="標楷體" w:hAnsi="Times New Roman" w:cs="Times New Roman" w:hint="eastAsia"/>
          <w:sz w:val="32"/>
          <w:szCs w:val="32"/>
        </w:rPr>
        <w:t>條第</w:t>
      </w:r>
      <w:r w:rsidRPr="00A627A7">
        <w:rPr>
          <w:rFonts w:ascii="Times New Roman" w:eastAsia="標楷體" w:hAnsi="Times New Roman" w:cs="Times New Roman" w:hint="eastAsia"/>
          <w:sz w:val="32"/>
          <w:szCs w:val="32"/>
        </w:rPr>
        <w:t>3</w:t>
      </w:r>
      <w:r w:rsidRPr="00A627A7">
        <w:rPr>
          <w:rFonts w:ascii="Times New Roman" w:eastAsia="標楷體" w:hAnsi="Times New Roman" w:cs="Times New Roman" w:hint="eastAsia"/>
          <w:sz w:val="32"/>
          <w:szCs w:val="32"/>
        </w:rPr>
        <w:t>項、第</w:t>
      </w:r>
      <w:r w:rsidRPr="00A627A7">
        <w:rPr>
          <w:rFonts w:ascii="Times New Roman" w:eastAsia="標楷體" w:hAnsi="Times New Roman" w:cs="Times New Roman" w:hint="eastAsia"/>
          <w:sz w:val="32"/>
          <w:szCs w:val="32"/>
        </w:rPr>
        <w:t>4</w:t>
      </w:r>
      <w:r w:rsidRPr="00A627A7">
        <w:rPr>
          <w:rFonts w:ascii="Times New Roman" w:eastAsia="標楷體" w:hAnsi="Times New Roman" w:cs="Times New Roman" w:hint="eastAsia"/>
          <w:sz w:val="32"/>
          <w:szCs w:val="32"/>
        </w:rPr>
        <w:t>項規定等疑義，依司法院大法官審理案件法（下稱</w:t>
      </w:r>
      <w:r w:rsidR="002D20B3">
        <w:rPr>
          <w:rFonts w:ascii="Times New Roman" w:eastAsia="標楷體" w:hAnsi="Times New Roman" w:cs="Times New Roman" w:hint="eastAsia"/>
          <w:sz w:val="32"/>
          <w:szCs w:val="32"/>
        </w:rPr>
        <w:t>「</w:t>
      </w:r>
      <w:r w:rsidRPr="0027210E">
        <w:rPr>
          <w:rFonts w:ascii="Times New Roman" w:eastAsia="標楷體" w:hAnsi="Times New Roman" w:cs="Times New Roman" w:hint="eastAsia"/>
          <w:sz w:val="32"/>
          <w:szCs w:val="32"/>
        </w:rPr>
        <w:t>大審法</w:t>
      </w:r>
      <w:r w:rsidR="002D20B3" w:rsidRPr="002D20B3">
        <w:rPr>
          <w:rFonts w:ascii="Times New Roman" w:eastAsia="標楷體" w:hAnsi="Times New Roman" w:cs="Times New Roman" w:hint="eastAsia"/>
          <w:sz w:val="32"/>
          <w:szCs w:val="32"/>
        </w:rPr>
        <w:t>」</w:t>
      </w:r>
      <w:r w:rsidRPr="00A627A7">
        <w:rPr>
          <w:rFonts w:ascii="Times New Roman" w:eastAsia="標楷體" w:hAnsi="Times New Roman" w:cs="Times New Roman" w:hint="eastAsia"/>
          <w:sz w:val="32"/>
          <w:szCs w:val="32"/>
        </w:rPr>
        <w:t>）第</w:t>
      </w:r>
      <w:r w:rsidRPr="00A627A7">
        <w:rPr>
          <w:rFonts w:ascii="Times New Roman" w:eastAsia="標楷體" w:hAnsi="Times New Roman" w:cs="Times New Roman" w:hint="eastAsia"/>
          <w:sz w:val="32"/>
          <w:szCs w:val="32"/>
        </w:rPr>
        <w:t>5</w:t>
      </w:r>
      <w:r w:rsidRPr="00A627A7">
        <w:rPr>
          <w:rFonts w:ascii="Times New Roman" w:eastAsia="標楷體" w:hAnsi="Times New Roman" w:cs="Times New Roman" w:hint="eastAsia"/>
          <w:sz w:val="32"/>
          <w:szCs w:val="32"/>
        </w:rPr>
        <w:t>條第</w:t>
      </w:r>
      <w:r w:rsidRPr="00A627A7">
        <w:rPr>
          <w:rFonts w:ascii="Times New Roman" w:eastAsia="標楷體" w:hAnsi="Times New Roman" w:cs="Times New Roman" w:hint="eastAsia"/>
          <w:sz w:val="32"/>
          <w:szCs w:val="32"/>
        </w:rPr>
        <w:t>1</w:t>
      </w:r>
      <w:r w:rsidRPr="00A627A7">
        <w:rPr>
          <w:rFonts w:ascii="Times New Roman" w:eastAsia="標楷體" w:hAnsi="Times New Roman" w:cs="Times New Roman" w:hint="eastAsia"/>
          <w:sz w:val="32"/>
          <w:szCs w:val="32"/>
        </w:rPr>
        <w:t>項第</w:t>
      </w:r>
      <w:r w:rsidRPr="00A627A7">
        <w:rPr>
          <w:rFonts w:ascii="Times New Roman" w:eastAsia="標楷體" w:hAnsi="Times New Roman" w:cs="Times New Roman" w:hint="eastAsia"/>
          <w:sz w:val="32"/>
          <w:szCs w:val="32"/>
        </w:rPr>
        <w:t>1</w:t>
      </w:r>
      <w:r w:rsidRPr="00A627A7">
        <w:rPr>
          <w:rFonts w:ascii="Times New Roman" w:eastAsia="標楷體" w:hAnsi="Times New Roman" w:cs="Times New Roman" w:hint="eastAsia"/>
          <w:sz w:val="32"/>
          <w:szCs w:val="32"/>
        </w:rPr>
        <w:t>款規定，</w:t>
      </w:r>
      <w:r w:rsidR="002209A9" w:rsidRPr="002209A9">
        <w:rPr>
          <w:rFonts w:ascii="Times New Roman" w:eastAsia="標楷體" w:hAnsi="Times New Roman" w:cs="Times New Roman" w:hint="eastAsia"/>
          <w:sz w:val="32"/>
          <w:szCs w:val="32"/>
        </w:rPr>
        <w:t>聲請本院解釋憲法</w:t>
      </w:r>
      <w:r w:rsidR="00743433" w:rsidRPr="00A627A7">
        <w:rPr>
          <w:rFonts w:ascii="Times New Roman" w:eastAsia="標楷體" w:hAnsi="Times New Roman" w:cs="Times New Roman" w:hint="eastAsia"/>
          <w:sz w:val="32"/>
          <w:szCs w:val="32"/>
        </w:rPr>
        <w:t>（下稱</w:t>
      </w:r>
      <w:r w:rsidR="002D20B3">
        <w:rPr>
          <w:rFonts w:ascii="Times New Roman" w:eastAsia="標楷體" w:hAnsi="Times New Roman" w:cs="Times New Roman" w:hint="eastAsia"/>
          <w:sz w:val="32"/>
          <w:szCs w:val="32"/>
        </w:rPr>
        <w:t>「</w:t>
      </w:r>
      <w:r w:rsidR="00A3716B" w:rsidRPr="00161A57">
        <w:rPr>
          <w:rFonts w:ascii="Times New Roman" w:eastAsia="標楷體" w:hAnsi="Times New Roman" w:cs="Times New Roman" w:hint="eastAsia"/>
          <w:sz w:val="32"/>
          <w:szCs w:val="32"/>
        </w:rPr>
        <w:t>聲請</w:t>
      </w:r>
      <w:r w:rsidR="00743433" w:rsidRPr="00161A57">
        <w:rPr>
          <w:rFonts w:ascii="Times New Roman" w:eastAsia="標楷體" w:hAnsi="Times New Roman" w:cs="Times New Roman" w:hint="eastAsia"/>
          <w:sz w:val="32"/>
          <w:szCs w:val="32"/>
        </w:rPr>
        <w:t>解釋</w:t>
      </w:r>
      <w:r w:rsidR="00A8321C" w:rsidRPr="00161A57">
        <w:rPr>
          <w:rFonts w:ascii="Times New Roman" w:eastAsia="標楷體" w:hAnsi="Times New Roman" w:cs="Times New Roman" w:hint="eastAsia"/>
          <w:sz w:val="32"/>
          <w:szCs w:val="32"/>
        </w:rPr>
        <w:t>憲法</w:t>
      </w:r>
      <w:r w:rsidR="00743433" w:rsidRPr="00161A57">
        <w:rPr>
          <w:rFonts w:ascii="Times New Roman" w:eastAsia="標楷體" w:hAnsi="Times New Roman" w:cs="Times New Roman" w:hint="eastAsia"/>
          <w:sz w:val="32"/>
          <w:szCs w:val="32"/>
        </w:rPr>
        <w:t>部分</w:t>
      </w:r>
      <w:r w:rsidR="002D20B3" w:rsidRPr="002D20B3">
        <w:rPr>
          <w:rFonts w:ascii="Times New Roman" w:eastAsia="標楷體" w:hAnsi="Times New Roman" w:cs="Times New Roman" w:hint="eastAsia"/>
          <w:sz w:val="32"/>
          <w:szCs w:val="32"/>
        </w:rPr>
        <w:t>」</w:t>
      </w:r>
      <w:r w:rsidR="00743433" w:rsidRPr="00A627A7">
        <w:rPr>
          <w:rFonts w:ascii="Times New Roman" w:eastAsia="標楷體" w:hAnsi="Times New Roman" w:cs="Times New Roman" w:hint="eastAsia"/>
          <w:sz w:val="32"/>
          <w:szCs w:val="32"/>
        </w:rPr>
        <w:t>）</w:t>
      </w:r>
      <w:r w:rsidR="002209A9" w:rsidRPr="002209A9">
        <w:rPr>
          <w:rFonts w:ascii="Times New Roman" w:eastAsia="標楷體" w:hAnsi="Times New Roman" w:cs="Times New Roman" w:hint="eastAsia"/>
          <w:sz w:val="32"/>
          <w:szCs w:val="32"/>
        </w:rPr>
        <w:t>。</w:t>
      </w:r>
    </w:p>
    <w:p w:rsidR="007A4D52" w:rsidRDefault="007A4D52" w:rsidP="00716D71">
      <w:pPr>
        <w:overflowPunct w:val="0"/>
        <w:spacing w:line="500" w:lineRule="exact"/>
        <w:jc w:val="both"/>
        <w:rPr>
          <w:rFonts w:ascii="Times New Roman" w:eastAsia="標楷體" w:hAnsi="Times New Roman" w:cs="Times New Roman"/>
          <w:sz w:val="32"/>
          <w:szCs w:val="32"/>
        </w:rPr>
      </w:pPr>
    </w:p>
    <w:p w:rsidR="00A627A7" w:rsidRDefault="007A4D52" w:rsidP="00716D71">
      <w:pPr>
        <w:overflowPunct w:val="0"/>
        <w:spacing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[2]  </w:t>
      </w:r>
      <w:r w:rsidR="00837901">
        <w:rPr>
          <w:rFonts w:ascii="Times New Roman" w:eastAsia="標楷體" w:hAnsi="Times New Roman" w:cs="Times New Roman" w:hint="eastAsia"/>
          <w:sz w:val="32"/>
          <w:szCs w:val="32"/>
        </w:rPr>
        <w:t>另，監察院就行政院函復該院所稱</w:t>
      </w:r>
      <w:r w:rsidR="002209A9" w:rsidRPr="002209A9">
        <w:rPr>
          <w:rFonts w:ascii="Times New Roman" w:eastAsia="標楷體" w:hAnsi="Times New Roman" w:cs="Times New Roman" w:hint="eastAsia"/>
          <w:sz w:val="32"/>
          <w:szCs w:val="32"/>
        </w:rPr>
        <w:t>：「審諸調查報告內容，除</w:t>
      </w:r>
      <w:r w:rsidR="00A47C2C">
        <w:rPr>
          <w:rFonts w:ascii="Times New Roman" w:eastAsia="標楷體" w:hAnsi="Times New Roman" w:cs="Times New Roman" w:hint="eastAsia"/>
          <w:sz w:val="32"/>
          <w:szCs w:val="32"/>
        </w:rPr>
        <w:t>與本院法理見解歧異外，貴院仍認有違憲疑義，依司法院大法官審理案件</w:t>
      </w:r>
      <w:r w:rsidR="002209A9" w:rsidRPr="002209A9">
        <w:rPr>
          <w:rFonts w:ascii="Times New Roman" w:eastAsia="標楷體" w:hAnsi="Times New Roman" w:cs="Times New Roman" w:hint="eastAsia"/>
          <w:sz w:val="32"/>
          <w:szCs w:val="32"/>
        </w:rPr>
        <w:t>法第</w:t>
      </w:r>
      <w:r w:rsidR="002209A9" w:rsidRPr="002209A9">
        <w:rPr>
          <w:rFonts w:ascii="Times New Roman" w:eastAsia="標楷體" w:hAnsi="Times New Roman" w:cs="Times New Roman" w:hint="eastAsia"/>
          <w:sz w:val="32"/>
          <w:szCs w:val="32"/>
        </w:rPr>
        <w:t>5</w:t>
      </w:r>
      <w:r w:rsidR="002209A9" w:rsidRPr="002209A9">
        <w:rPr>
          <w:rFonts w:ascii="Times New Roman" w:eastAsia="標楷體" w:hAnsi="Times New Roman" w:cs="Times New Roman" w:hint="eastAsia"/>
          <w:sz w:val="32"/>
          <w:szCs w:val="32"/>
        </w:rPr>
        <w:t>條第</w:t>
      </w:r>
      <w:r w:rsidR="002209A9" w:rsidRPr="002209A9">
        <w:rPr>
          <w:rFonts w:ascii="Times New Roman" w:eastAsia="標楷體" w:hAnsi="Times New Roman" w:cs="Times New Roman" w:hint="eastAsia"/>
          <w:sz w:val="32"/>
          <w:szCs w:val="32"/>
        </w:rPr>
        <w:t>1</w:t>
      </w:r>
      <w:r w:rsidR="002209A9" w:rsidRPr="002209A9">
        <w:rPr>
          <w:rFonts w:ascii="Times New Roman" w:eastAsia="標楷體" w:hAnsi="Times New Roman" w:cs="Times New Roman" w:hint="eastAsia"/>
          <w:sz w:val="32"/>
          <w:szCs w:val="32"/>
        </w:rPr>
        <w:t>項第</w:t>
      </w:r>
      <w:r w:rsidR="002209A9" w:rsidRPr="002209A9">
        <w:rPr>
          <w:rFonts w:ascii="Times New Roman" w:eastAsia="標楷體" w:hAnsi="Times New Roman" w:cs="Times New Roman" w:hint="eastAsia"/>
          <w:sz w:val="32"/>
          <w:szCs w:val="32"/>
        </w:rPr>
        <w:t>1</w:t>
      </w:r>
      <w:r w:rsidR="002209A9" w:rsidRPr="002209A9">
        <w:rPr>
          <w:rFonts w:ascii="Times New Roman" w:eastAsia="標楷體" w:hAnsi="Times New Roman" w:cs="Times New Roman" w:hint="eastAsia"/>
          <w:sz w:val="32"/>
          <w:szCs w:val="32"/>
        </w:rPr>
        <w:t>款規定聲請司法院解釋，本案允應尊重大法官處理權責</w:t>
      </w:r>
      <w:r w:rsidR="00A47C2C">
        <w:rPr>
          <w:rFonts w:ascii="Times New Roman" w:eastAsia="標楷體" w:hAnsi="Times New Roman" w:cs="Times New Roman" w:hint="eastAsia"/>
          <w:sz w:val="32"/>
          <w:szCs w:val="32"/>
        </w:rPr>
        <w:t>。</w:t>
      </w:r>
      <w:r w:rsidR="002209A9" w:rsidRPr="002209A9">
        <w:rPr>
          <w:rFonts w:ascii="Times New Roman" w:eastAsia="標楷體" w:hAnsi="Times New Roman" w:cs="Times New Roman" w:hint="eastAsia"/>
          <w:sz w:val="32"/>
          <w:szCs w:val="32"/>
        </w:rPr>
        <w:t>本院另無其他意見」（參見行政院</w:t>
      </w:r>
      <w:r w:rsidR="002209A9" w:rsidRPr="002209A9">
        <w:rPr>
          <w:rFonts w:ascii="Times New Roman" w:eastAsia="標楷體" w:hAnsi="Times New Roman" w:cs="Times New Roman" w:hint="eastAsia"/>
          <w:sz w:val="32"/>
          <w:szCs w:val="32"/>
        </w:rPr>
        <w:t>106</w:t>
      </w:r>
      <w:r w:rsidR="002209A9" w:rsidRPr="002209A9">
        <w:rPr>
          <w:rFonts w:ascii="Times New Roman" w:eastAsia="標楷體" w:hAnsi="Times New Roman" w:cs="Times New Roman" w:hint="eastAsia"/>
          <w:sz w:val="32"/>
          <w:szCs w:val="32"/>
        </w:rPr>
        <w:t>年</w:t>
      </w:r>
      <w:r w:rsidR="002209A9" w:rsidRPr="002209A9">
        <w:rPr>
          <w:rFonts w:ascii="Times New Roman" w:eastAsia="標楷體" w:hAnsi="Times New Roman" w:cs="Times New Roman" w:hint="eastAsia"/>
          <w:sz w:val="32"/>
          <w:szCs w:val="32"/>
        </w:rPr>
        <w:t>4</w:t>
      </w:r>
      <w:r w:rsidR="002209A9" w:rsidRPr="002209A9">
        <w:rPr>
          <w:rFonts w:ascii="Times New Roman" w:eastAsia="標楷體" w:hAnsi="Times New Roman" w:cs="Times New Roman" w:hint="eastAsia"/>
          <w:sz w:val="32"/>
          <w:szCs w:val="32"/>
        </w:rPr>
        <w:t>月</w:t>
      </w:r>
      <w:r w:rsidR="002209A9" w:rsidRPr="002209A9">
        <w:rPr>
          <w:rFonts w:ascii="Times New Roman" w:eastAsia="標楷體" w:hAnsi="Times New Roman" w:cs="Times New Roman" w:hint="eastAsia"/>
          <w:sz w:val="32"/>
          <w:szCs w:val="32"/>
        </w:rPr>
        <w:t>5</w:t>
      </w:r>
      <w:r w:rsidR="002209A9" w:rsidRPr="002209A9">
        <w:rPr>
          <w:rFonts w:ascii="Times New Roman" w:eastAsia="標楷體" w:hAnsi="Times New Roman" w:cs="Times New Roman" w:hint="eastAsia"/>
          <w:sz w:val="32"/>
          <w:szCs w:val="32"/>
        </w:rPr>
        <w:t>日院臺規字第</w:t>
      </w:r>
      <w:r w:rsidR="002209A9" w:rsidRPr="002209A9">
        <w:rPr>
          <w:rFonts w:ascii="Times New Roman" w:eastAsia="標楷體" w:hAnsi="Times New Roman" w:cs="Times New Roman" w:hint="eastAsia"/>
          <w:sz w:val="32"/>
          <w:szCs w:val="32"/>
        </w:rPr>
        <w:t>1060085556</w:t>
      </w:r>
      <w:r w:rsidR="002209A9" w:rsidRPr="002209A9">
        <w:rPr>
          <w:rFonts w:ascii="Times New Roman" w:eastAsia="標楷體" w:hAnsi="Times New Roman" w:cs="Times New Roman" w:hint="eastAsia"/>
          <w:sz w:val="32"/>
          <w:szCs w:val="32"/>
        </w:rPr>
        <w:t>號函說明二），認與該院就適用黨產條例所表示之見解有異，</w:t>
      </w:r>
      <w:r w:rsidR="00837901" w:rsidRPr="002209A9">
        <w:rPr>
          <w:rFonts w:ascii="Times New Roman" w:eastAsia="標楷體" w:hAnsi="Times New Roman" w:cs="Times New Roman" w:hint="eastAsia"/>
          <w:sz w:val="32"/>
          <w:szCs w:val="32"/>
        </w:rPr>
        <w:t>於</w:t>
      </w:r>
      <w:r w:rsidR="00837901" w:rsidRPr="002209A9">
        <w:rPr>
          <w:rFonts w:ascii="Times New Roman" w:eastAsia="標楷體" w:hAnsi="Times New Roman" w:cs="Times New Roman" w:hint="eastAsia"/>
          <w:sz w:val="32"/>
          <w:szCs w:val="32"/>
        </w:rPr>
        <w:t>106</w:t>
      </w:r>
      <w:r w:rsidR="00837901" w:rsidRPr="002209A9">
        <w:rPr>
          <w:rFonts w:ascii="Times New Roman" w:eastAsia="標楷體" w:hAnsi="Times New Roman" w:cs="Times New Roman" w:hint="eastAsia"/>
          <w:sz w:val="32"/>
          <w:szCs w:val="32"/>
        </w:rPr>
        <w:t>年</w:t>
      </w:r>
      <w:r w:rsidR="00837901" w:rsidRPr="002209A9">
        <w:rPr>
          <w:rFonts w:ascii="Times New Roman" w:eastAsia="標楷體" w:hAnsi="Times New Roman" w:cs="Times New Roman" w:hint="eastAsia"/>
          <w:sz w:val="32"/>
          <w:szCs w:val="32"/>
        </w:rPr>
        <w:t>4</w:t>
      </w:r>
      <w:r w:rsidR="00837901" w:rsidRPr="002209A9">
        <w:rPr>
          <w:rFonts w:ascii="Times New Roman" w:eastAsia="標楷體" w:hAnsi="Times New Roman" w:cs="Times New Roman" w:hint="eastAsia"/>
          <w:sz w:val="32"/>
          <w:szCs w:val="32"/>
        </w:rPr>
        <w:t>月</w:t>
      </w:r>
      <w:r w:rsidR="00837901" w:rsidRPr="002209A9">
        <w:rPr>
          <w:rFonts w:ascii="Times New Roman" w:eastAsia="標楷體" w:hAnsi="Times New Roman" w:cs="Times New Roman" w:hint="eastAsia"/>
          <w:sz w:val="32"/>
          <w:szCs w:val="32"/>
        </w:rPr>
        <w:t>19</w:t>
      </w:r>
      <w:r w:rsidR="00837901" w:rsidRPr="002209A9">
        <w:rPr>
          <w:rFonts w:ascii="Times New Roman" w:eastAsia="標楷體" w:hAnsi="Times New Roman" w:cs="Times New Roman" w:hint="eastAsia"/>
          <w:sz w:val="32"/>
          <w:szCs w:val="32"/>
        </w:rPr>
        <w:t>日</w:t>
      </w:r>
      <w:r w:rsidR="002209A9" w:rsidRPr="002209A9">
        <w:rPr>
          <w:rFonts w:ascii="Times New Roman" w:eastAsia="標楷體" w:hAnsi="Times New Roman" w:cs="Times New Roman" w:hint="eastAsia"/>
          <w:sz w:val="32"/>
          <w:szCs w:val="32"/>
        </w:rPr>
        <w:t>依大審法第</w:t>
      </w:r>
      <w:r w:rsidR="002209A9" w:rsidRPr="002209A9">
        <w:rPr>
          <w:rFonts w:ascii="Times New Roman" w:eastAsia="標楷體" w:hAnsi="Times New Roman" w:cs="Times New Roman" w:hint="eastAsia"/>
          <w:sz w:val="32"/>
          <w:szCs w:val="32"/>
        </w:rPr>
        <w:t>7</w:t>
      </w:r>
      <w:r w:rsidR="002209A9" w:rsidRPr="002209A9">
        <w:rPr>
          <w:rFonts w:ascii="Times New Roman" w:eastAsia="標楷體" w:hAnsi="Times New Roman" w:cs="Times New Roman" w:hint="eastAsia"/>
          <w:sz w:val="32"/>
          <w:szCs w:val="32"/>
        </w:rPr>
        <w:t>條第</w:t>
      </w:r>
      <w:r w:rsidR="002209A9" w:rsidRPr="002209A9">
        <w:rPr>
          <w:rFonts w:ascii="Times New Roman" w:eastAsia="標楷體" w:hAnsi="Times New Roman" w:cs="Times New Roman" w:hint="eastAsia"/>
          <w:sz w:val="32"/>
          <w:szCs w:val="32"/>
        </w:rPr>
        <w:t>1</w:t>
      </w:r>
      <w:r w:rsidR="002209A9" w:rsidRPr="002209A9">
        <w:rPr>
          <w:rFonts w:ascii="Times New Roman" w:eastAsia="標楷體" w:hAnsi="Times New Roman" w:cs="Times New Roman" w:hint="eastAsia"/>
          <w:sz w:val="32"/>
          <w:szCs w:val="32"/>
        </w:rPr>
        <w:t>項第</w:t>
      </w:r>
      <w:r w:rsidR="002209A9" w:rsidRPr="002209A9">
        <w:rPr>
          <w:rFonts w:ascii="Times New Roman" w:eastAsia="標楷體" w:hAnsi="Times New Roman" w:cs="Times New Roman" w:hint="eastAsia"/>
          <w:sz w:val="32"/>
          <w:szCs w:val="32"/>
        </w:rPr>
        <w:t>1</w:t>
      </w:r>
      <w:r w:rsidR="002209A9" w:rsidRPr="002209A9">
        <w:rPr>
          <w:rFonts w:ascii="Times New Roman" w:eastAsia="標楷體" w:hAnsi="Times New Roman" w:cs="Times New Roman" w:hint="eastAsia"/>
          <w:sz w:val="32"/>
          <w:szCs w:val="32"/>
        </w:rPr>
        <w:t>款規定，聲請本院為統一解釋</w:t>
      </w:r>
      <w:r w:rsidR="00743433" w:rsidRPr="00A627A7">
        <w:rPr>
          <w:rFonts w:ascii="Times New Roman" w:eastAsia="標楷體" w:hAnsi="Times New Roman" w:cs="Times New Roman" w:hint="eastAsia"/>
          <w:sz w:val="32"/>
          <w:szCs w:val="32"/>
        </w:rPr>
        <w:t>（下稱</w:t>
      </w:r>
      <w:r w:rsidR="002D20B3">
        <w:rPr>
          <w:rFonts w:ascii="Times New Roman" w:eastAsia="標楷體" w:hAnsi="Times New Roman" w:cs="Times New Roman" w:hint="eastAsia"/>
          <w:sz w:val="32"/>
          <w:szCs w:val="32"/>
        </w:rPr>
        <w:t>「</w:t>
      </w:r>
      <w:r w:rsidR="00A3716B" w:rsidRPr="00161A57">
        <w:rPr>
          <w:rFonts w:ascii="Times New Roman" w:eastAsia="標楷體" w:hAnsi="Times New Roman" w:cs="Times New Roman" w:hint="eastAsia"/>
          <w:sz w:val="32"/>
          <w:szCs w:val="32"/>
        </w:rPr>
        <w:t>聲請</w:t>
      </w:r>
      <w:r w:rsidR="00743433" w:rsidRPr="00161A57">
        <w:rPr>
          <w:rFonts w:ascii="Times New Roman" w:eastAsia="標楷體" w:hAnsi="Times New Roman" w:cs="Times New Roman" w:hint="eastAsia"/>
          <w:sz w:val="32"/>
          <w:szCs w:val="32"/>
        </w:rPr>
        <w:t>統一解釋部分</w:t>
      </w:r>
      <w:r w:rsidR="002D20B3">
        <w:rPr>
          <w:rFonts w:ascii="Times New Roman" w:eastAsia="標楷體" w:hAnsi="Times New Roman" w:cs="Times New Roman" w:hint="eastAsia"/>
          <w:sz w:val="32"/>
          <w:szCs w:val="32"/>
        </w:rPr>
        <w:t>」</w:t>
      </w:r>
      <w:r w:rsidR="00743433" w:rsidRPr="00A627A7">
        <w:rPr>
          <w:rFonts w:ascii="Times New Roman" w:eastAsia="標楷體" w:hAnsi="Times New Roman" w:cs="Times New Roman" w:hint="eastAsia"/>
          <w:sz w:val="32"/>
          <w:szCs w:val="32"/>
        </w:rPr>
        <w:t>）</w:t>
      </w:r>
      <w:r w:rsidR="002209A9" w:rsidRPr="002209A9">
        <w:rPr>
          <w:rFonts w:ascii="Times New Roman" w:eastAsia="標楷體" w:hAnsi="Times New Roman" w:cs="Times New Roman" w:hint="eastAsia"/>
          <w:sz w:val="32"/>
          <w:szCs w:val="32"/>
        </w:rPr>
        <w:t>。</w:t>
      </w:r>
    </w:p>
    <w:p w:rsidR="00743433" w:rsidRDefault="00743433" w:rsidP="00716D71">
      <w:pPr>
        <w:overflowPunct w:val="0"/>
        <w:spacing w:line="500" w:lineRule="exact"/>
        <w:jc w:val="both"/>
        <w:rPr>
          <w:rFonts w:ascii="Times New Roman" w:eastAsia="標楷體" w:hAnsi="Times New Roman" w:cs="Times New Roman"/>
          <w:sz w:val="32"/>
          <w:szCs w:val="32"/>
        </w:rPr>
      </w:pPr>
    </w:p>
    <w:p w:rsidR="002209A9" w:rsidRDefault="007A4D52" w:rsidP="00716D71">
      <w:pPr>
        <w:overflowPunct w:val="0"/>
        <w:spacing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2209A9">
        <w:rPr>
          <w:rFonts w:ascii="Times New Roman" w:eastAsia="標楷體" w:hAnsi="Times New Roman" w:cs="Times New Roman" w:hint="eastAsia"/>
          <w:sz w:val="32"/>
          <w:szCs w:val="32"/>
        </w:rPr>
        <w:t xml:space="preserve">]  </w:t>
      </w:r>
      <w:r w:rsidR="005515A7">
        <w:rPr>
          <w:rFonts w:ascii="Times New Roman" w:eastAsia="標楷體" w:hAnsi="Times New Roman" w:cs="Times New Roman" w:hint="eastAsia"/>
          <w:sz w:val="32"/>
          <w:szCs w:val="32"/>
        </w:rPr>
        <w:t>就</w:t>
      </w:r>
      <w:r w:rsidR="00A3716B">
        <w:rPr>
          <w:rFonts w:ascii="Times New Roman" w:eastAsia="標楷體" w:hAnsi="Times New Roman" w:cs="Times New Roman" w:hint="eastAsia"/>
          <w:sz w:val="32"/>
          <w:szCs w:val="32"/>
        </w:rPr>
        <w:t>本件</w:t>
      </w:r>
      <w:r w:rsidR="00743433">
        <w:rPr>
          <w:rFonts w:ascii="Times New Roman" w:eastAsia="標楷體" w:hAnsi="Times New Roman" w:cs="Times New Roman" w:hint="eastAsia"/>
          <w:sz w:val="32"/>
          <w:szCs w:val="32"/>
        </w:rPr>
        <w:t>「</w:t>
      </w:r>
      <w:r w:rsidR="00A3716B" w:rsidRPr="002D20B3">
        <w:rPr>
          <w:rFonts w:ascii="Times New Roman" w:eastAsia="標楷體" w:hAnsi="Times New Roman" w:cs="Times New Roman" w:hint="eastAsia"/>
          <w:sz w:val="32"/>
          <w:szCs w:val="32"/>
        </w:rPr>
        <w:t>聲請</w:t>
      </w:r>
      <w:r w:rsidR="00743433" w:rsidRPr="002D20B3">
        <w:rPr>
          <w:rFonts w:ascii="Times New Roman" w:eastAsia="標楷體" w:hAnsi="Times New Roman" w:cs="Times New Roman" w:hint="eastAsia"/>
          <w:sz w:val="32"/>
          <w:szCs w:val="32"/>
        </w:rPr>
        <w:t>解釋</w:t>
      </w:r>
      <w:r w:rsidR="00404D67" w:rsidRPr="002D20B3">
        <w:rPr>
          <w:rFonts w:ascii="Times New Roman" w:eastAsia="標楷體" w:hAnsi="Times New Roman" w:cs="Times New Roman" w:hint="eastAsia"/>
          <w:sz w:val="32"/>
          <w:szCs w:val="32"/>
        </w:rPr>
        <w:t>憲法</w:t>
      </w:r>
      <w:r w:rsidR="00743433" w:rsidRPr="002D20B3">
        <w:rPr>
          <w:rFonts w:ascii="Times New Roman" w:eastAsia="標楷體" w:hAnsi="Times New Roman" w:cs="Times New Roman" w:hint="eastAsia"/>
          <w:sz w:val="32"/>
          <w:szCs w:val="32"/>
        </w:rPr>
        <w:t>部分</w:t>
      </w:r>
      <w:r w:rsidR="00743433">
        <w:rPr>
          <w:rFonts w:ascii="Times New Roman" w:eastAsia="標楷體" w:hAnsi="Times New Roman" w:cs="Times New Roman" w:hint="eastAsia"/>
          <w:sz w:val="32"/>
          <w:szCs w:val="32"/>
        </w:rPr>
        <w:t>」</w:t>
      </w:r>
      <w:r w:rsidR="00837901">
        <w:rPr>
          <w:rFonts w:ascii="Times New Roman" w:eastAsia="標楷體" w:hAnsi="Times New Roman" w:cs="Times New Roman" w:hint="eastAsia"/>
          <w:sz w:val="32"/>
          <w:szCs w:val="32"/>
        </w:rPr>
        <w:t>應否</w:t>
      </w:r>
      <w:r w:rsidR="00DE54C5">
        <w:rPr>
          <w:rFonts w:ascii="Times New Roman" w:eastAsia="標楷體" w:hAnsi="Times New Roman" w:cs="Times New Roman" w:hint="eastAsia"/>
          <w:sz w:val="32"/>
          <w:szCs w:val="32"/>
        </w:rPr>
        <w:t>受理</w:t>
      </w:r>
      <w:r w:rsidR="005515A7">
        <w:rPr>
          <w:rFonts w:ascii="Times New Roman" w:eastAsia="標楷體" w:hAnsi="Times New Roman" w:cs="Times New Roman" w:hint="eastAsia"/>
          <w:sz w:val="32"/>
          <w:szCs w:val="32"/>
        </w:rPr>
        <w:t>一事</w:t>
      </w:r>
      <w:r w:rsidR="00DE54C5">
        <w:rPr>
          <w:rFonts w:ascii="Times New Roman" w:eastAsia="標楷體" w:hAnsi="Times New Roman" w:cs="Times New Roman" w:hint="eastAsia"/>
          <w:sz w:val="32"/>
          <w:szCs w:val="32"/>
        </w:rPr>
        <w:t>，本院</w:t>
      </w:r>
      <w:r w:rsidR="00852D93">
        <w:rPr>
          <w:rFonts w:ascii="Times New Roman" w:eastAsia="標楷體" w:hAnsi="Times New Roman" w:cs="Times New Roman" w:hint="eastAsia"/>
          <w:sz w:val="32"/>
          <w:szCs w:val="32"/>
        </w:rPr>
        <w:t>特</w:t>
      </w:r>
      <w:r w:rsidR="00A3716B">
        <w:rPr>
          <w:rStyle w:val="aa"/>
          <w:rFonts w:ascii="Times New Roman" w:eastAsia="標楷體" w:hAnsi="Times New Roman" w:cs="Times New Roman"/>
          <w:sz w:val="32"/>
          <w:szCs w:val="32"/>
        </w:rPr>
        <w:footnoteReference w:id="3"/>
      </w:r>
      <w:r w:rsidR="00DE54C5">
        <w:rPr>
          <w:rFonts w:ascii="Times New Roman" w:eastAsia="標楷體" w:hAnsi="Times New Roman" w:cs="Times New Roman" w:hint="eastAsia"/>
          <w:sz w:val="32"/>
          <w:szCs w:val="32"/>
        </w:rPr>
        <w:t>於</w:t>
      </w:r>
      <w:r w:rsidR="00404772">
        <w:rPr>
          <w:rFonts w:ascii="Times New Roman" w:eastAsia="標楷體" w:hAnsi="Times New Roman" w:cs="Times New Roman" w:hint="eastAsia"/>
          <w:sz w:val="32"/>
          <w:szCs w:val="32"/>
        </w:rPr>
        <w:t>107</w:t>
      </w:r>
      <w:r w:rsidR="00404772">
        <w:rPr>
          <w:rFonts w:ascii="Times New Roman" w:eastAsia="標楷體" w:hAnsi="Times New Roman" w:cs="Times New Roman" w:hint="eastAsia"/>
          <w:sz w:val="32"/>
          <w:szCs w:val="32"/>
        </w:rPr>
        <w:t>年</w:t>
      </w:r>
      <w:r w:rsidR="00404772">
        <w:rPr>
          <w:rFonts w:ascii="Times New Roman" w:eastAsia="標楷體" w:hAnsi="Times New Roman" w:cs="Times New Roman" w:hint="eastAsia"/>
          <w:sz w:val="32"/>
          <w:szCs w:val="32"/>
        </w:rPr>
        <w:t>7</w:t>
      </w:r>
      <w:r w:rsidR="00404772">
        <w:rPr>
          <w:rFonts w:ascii="Times New Roman" w:eastAsia="標楷體" w:hAnsi="Times New Roman" w:cs="Times New Roman" w:hint="eastAsia"/>
          <w:sz w:val="32"/>
          <w:szCs w:val="32"/>
        </w:rPr>
        <w:t>月</w:t>
      </w:r>
      <w:r w:rsidR="00404772">
        <w:rPr>
          <w:rFonts w:ascii="Times New Roman" w:eastAsia="標楷體" w:hAnsi="Times New Roman" w:cs="Times New Roman" w:hint="eastAsia"/>
          <w:sz w:val="32"/>
          <w:szCs w:val="32"/>
        </w:rPr>
        <w:t>10</w:t>
      </w:r>
      <w:r w:rsidR="00404772">
        <w:rPr>
          <w:rFonts w:ascii="Times New Roman" w:eastAsia="標楷體" w:hAnsi="Times New Roman" w:cs="Times New Roman" w:hint="eastAsia"/>
          <w:sz w:val="32"/>
          <w:szCs w:val="32"/>
        </w:rPr>
        <w:t>日</w:t>
      </w:r>
      <w:r w:rsidR="007B0815">
        <w:rPr>
          <w:rFonts w:ascii="Times New Roman" w:eastAsia="標楷體" w:hAnsi="Times New Roman" w:cs="Times New Roman" w:hint="eastAsia"/>
          <w:sz w:val="32"/>
          <w:szCs w:val="32"/>
        </w:rPr>
        <w:t>假</w:t>
      </w:r>
      <w:r w:rsidR="00404772">
        <w:rPr>
          <w:rFonts w:ascii="Times New Roman" w:eastAsia="標楷體" w:hAnsi="Times New Roman" w:cs="Times New Roman" w:hint="eastAsia"/>
          <w:sz w:val="32"/>
          <w:szCs w:val="32"/>
        </w:rPr>
        <w:t>憲法法庭舉行公開說明會，</w:t>
      </w:r>
      <w:r w:rsidR="00404D67">
        <w:rPr>
          <w:rFonts w:ascii="Times New Roman" w:eastAsia="標楷體" w:hAnsi="Times New Roman" w:cs="Times New Roman" w:hint="eastAsia"/>
          <w:sz w:val="32"/>
          <w:szCs w:val="32"/>
        </w:rPr>
        <w:t>除通知聲請人監察院</w:t>
      </w:r>
      <w:r w:rsidR="00404772">
        <w:rPr>
          <w:rFonts w:ascii="Times New Roman" w:eastAsia="標楷體" w:hAnsi="Times New Roman" w:cs="Times New Roman" w:hint="eastAsia"/>
          <w:sz w:val="32"/>
          <w:szCs w:val="32"/>
        </w:rPr>
        <w:t>及</w:t>
      </w:r>
      <w:r w:rsidR="00743433">
        <w:rPr>
          <w:rFonts w:ascii="Times New Roman" w:eastAsia="標楷體" w:hAnsi="Times New Roman" w:cs="Times New Roman" w:hint="eastAsia"/>
          <w:sz w:val="32"/>
          <w:szCs w:val="32"/>
        </w:rPr>
        <w:t>關係機關行政院各指派代表三人出席陳述意見</w:t>
      </w:r>
      <w:r w:rsidR="00404D67">
        <w:rPr>
          <w:rFonts w:ascii="Times New Roman" w:eastAsia="標楷體" w:hAnsi="Times New Roman" w:cs="Times New Roman" w:hint="eastAsia"/>
          <w:sz w:val="32"/>
          <w:szCs w:val="32"/>
        </w:rPr>
        <w:t>外</w:t>
      </w:r>
      <w:r w:rsidR="007B0815">
        <w:rPr>
          <w:rFonts w:ascii="Times New Roman" w:eastAsia="標楷體" w:hAnsi="Times New Roman" w:cs="Times New Roman" w:hint="eastAsia"/>
          <w:sz w:val="32"/>
          <w:szCs w:val="32"/>
        </w:rPr>
        <w:t>，並邀請專家學者六人就爭點題綱</w:t>
      </w:r>
      <w:r w:rsidR="007A0C80">
        <w:rPr>
          <w:rStyle w:val="aa"/>
          <w:rFonts w:ascii="Times New Roman" w:eastAsia="標楷體" w:hAnsi="Times New Roman" w:cs="Times New Roman"/>
          <w:sz w:val="32"/>
          <w:szCs w:val="32"/>
        </w:rPr>
        <w:footnoteReference w:id="4"/>
      </w:r>
      <w:r w:rsidR="007B0815">
        <w:rPr>
          <w:rFonts w:ascii="Times New Roman" w:eastAsia="標楷體" w:hAnsi="Times New Roman" w:cs="Times New Roman" w:hint="eastAsia"/>
          <w:sz w:val="32"/>
          <w:szCs w:val="32"/>
        </w:rPr>
        <w:t>陳述意見。</w:t>
      </w:r>
      <w:r w:rsidR="00120318">
        <w:rPr>
          <w:rFonts w:ascii="Times New Roman" w:eastAsia="標楷體" w:hAnsi="Times New Roman" w:cs="Times New Roman" w:hint="eastAsia"/>
          <w:sz w:val="32"/>
          <w:szCs w:val="32"/>
        </w:rPr>
        <w:t>惟</w:t>
      </w:r>
      <w:r w:rsidR="007B0815">
        <w:rPr>
          <w:rFonts w:ascii="Times New Roman" w:eastAsia="標楷體" w:hAnsi="Times New Roman" w:cs="Times New Roman" w:hint="eastAsia"/>
          <w:sz w:val="32"/>
          <w:szCs w:val="32"/>
        </w:rPr>
        <w:t>同</w:t>
      </w:r>
      <w:r w:rsidR="007B0815" w:rsidRPr="00C71A78">
        <w:rPr>
          <w:rFonts w:ascii="Times New Roman" w:eastAsia="標楷體" w:hAnsi="Times New Roman" w:cs="Times New Roman" w:hint="eastAsia"/>
          <w:sz w:val="32"/>
          <w:szCs w:val="32"/>
        </w:rPr>
        <w:t>年</w:t>
      </w:r>
      <w:r w:rsidR="002935CB">
        <w:rPr>
          <w:rFonts w:ascii="Times New Roman" w:eastAsia="標楷體" w:hAnsi="Times New Roman" w:cs="Times New Roman"/>
          <w:sz w:val="32"/>
          <w:szCs w:val="32"/>
        </w:rPr>
        <w:t>10</w:t>
      </w:r>
      <w:r w:rsidR="007B0815" w:rsidRPr="0021726D">
        <w:rPr>
          <w:rFonts w:ascii="Times New Roman" w:eastAsia="標楷體" w:hAnsi="Times New Roman" w:cs="Times New Roman" w:hint="eastAsia"/>
          <w:sz w:val="32"/>
          <w:szCs w:val="32"/>
        </w:rPr>
        <w:lastRenderedPageBreak/>
        <w:t>月</w:t>
      </w:r>
      <w:r w:rsidR="002D6549" w:rsidRPr="0021726D">
        <w:rPr>
          <w:rFonts w:ascii="Times New Roman" w:eastAsia="標楷體" w:hAnsi="Times New Roman" w:cs="Times New Roman"/>
          <w:sz w:val="32"/>
          <w:szCs w:val="32"/>
        </w:rPr>
        <w:t>5</w:t>
      </w:r>
      <w:r w:rsidR="007B0815" w:rsidRPr="0021726D">
        <w:rPr>
          <w:rFonts w:ascii="Times New Roman" w:eastAsia="標楷體" w:hAnsi="Times New Roman" w:cs="Times New Roman" w:hint="eastAsia"/>
          <w:sz w:val="32"/>
          <w:szCs w:val="32"/>
        </w:rPr>
        <w:t>日</w:t>
      </w:r>
      <w:r w:rsidR="002D20B3" w:rsidRPr="0021726D">
        <w:rPr>
          <w:rFonts w:ascii="Times New Roman" w:eastAsia="標楷體" w:hAnsi="Times New Roman" w:cs="Times New Roman" w:hint="eastAsia"/>
          <w:sz w:val="32"/>
          <w:szCs w:val="32"/>
        </w:rPr>
        <w:t>大法官</w:t>
      </w:r>
      <w:r w:rsidR="00D4369F" w:rsidRPr="0021726D">
        <w:rPr>
          <w:rFonts w:ascii="Times New Roman" w:eastAsia="標楷體" w:hAnsi="Times New Roman" w:cs="Times New Roman" w:hint="eastAsia"/>
          <w:sz w:val="32"/>
          <w:szCs w:val="32"/>
        </w:rPr>
        <w:t>第</w:t>
      </w:r>
      <w:r w:rsidR="00F4108C" w:rsidRPr="0021726D">
        <w:rPr>
          <w:rFonts w:ascii="Times New Roman" w:eastAsia="標楷體" w:hAnsi="Times New Roman" w:cs="Times New Roman" w:hint="eastAsia"/>
          <w:sz w:val="32"/>
          <w:szCs w:val="32"/>
        </w:rPr>
        <w:t>14</w:t>
      </w:r>
      <w:r w:rsidR="00B87568" w:rsidRPr="0021726D">
        <w:rPr>
          <w:rFonts w:ascii="Times New Roman" w:eastAsia="標楷體" w:hAnsi="Times New Roman" w:cs="Times New Roman" w:hint="eastAsia"/>
          <w:sz w:val="32"/>
          <w:szCs w:val="32"/>
        </w:rPr>
        <w:t>82</w:t>
      </w:r>
      <w:r w:rsidR="00D4369F" w:rsidRPr="0021726D">
        <w:rPr>
          <w:rFonts w:ascii="Times New Roman" w:eastAsia="標楷體" w:hAnsi="Times New Roman" w:cs="Times New Roman" w:hint="eastAsia"/>
          <w:sz w:val="32"/>
          <w:szCs w:val="32"/>
        </w:rPr>
        <w:t>次會議</w:t>
      </w:r>
      <w:r w:rsidR="002935CB" w:rsidRPr="0021726D">
        <w:rPr>
          <w:rFonts w:ascii="Times New Roman" w:eastAsia="標楷體" w:hAnsi="Times New Roman" w:cs="Times New Roman" w:hint="eastAsia"/>
          <w:sz w:val="32"/>
          <w:szCs w:val="32"/>
        </w:rPr>
        <w:t>最終</w:t>
      </w:r>
      <w:r w:rsidR="005515A7" w:rsidRPr="0021726D">
        <w:rPr>
          <w:rFonts w:ascii="Times New Roman" w:eastAsia="標楷體" w:hAnsi="Times New Roman" w:cs="Times New Roman" w:hint="eastAsia"/>
          <w:sz w:val="32"/>
          <w:szCs w:val="32"/>
        </w:rPr>
        <w:t>仍</w:t>
      </w:r>
      <w:r w:rsidR="00B51B84" w:rsidRPr="0021726D">
        <w:rPr>
          <w:rFonts w:ascii="Times New Roman" w:eastAsia="標楷體" w:hAnsi="Times New Roman" w:cs="Times New Roman" w:hint="eastAsia"/>
          <w:sz w:val="32"/>
          <w:szCs w:val="32"/>
        </w:rPr>
        <w:t>正式</w:t>
      </w:r>
      <w:r w:rsidR="00852D93" w:rsidRPr="0021726D">
        <w:rPr>
          <w:rFonts w:ascii="Times New Roman" w:eastAsia="標楷體" w:hAnsi="Times New Roman" w:cs="Times New Roman" w:hint="eastAsia"/>
          <w:sz w:val="32"/>
          <w:szCs w:val="32"/>
        </w:rPr>
        <w:t>議</w:t>
      </w:r>
      <w:r w:rsidR="00B51B84" w:rsidRPr="0021726D">
        <w:rPr>
          <w:rFonts w:ascii="Times New Roman" w:eastAsia="標楷體" w:hAnsi="Times New Roman" w:cs="Times New Roman" w:hint="eastAsia"/>
          <w:sz w:val="32"/>
          <w:szCs w:val="32"/>
        </w:rPr>
        <w:t>決</w:t>
      </w:r>
      <w:r w:rsidR="00852D93" w:rsidRPr="0021726D">
        <w:rPr>
          <w:rFonts w:ascii="Times New Roman" w:eastAsia="標楷體" w:hAnsi="Times New Roman" w:cs="Times New Roman" w:hint="eastAsia"/>
          <w:sz w:val="32"/>
          <w:szCs w:val="32"/>
        </w:rPr>
        <w:t>「</w:t>
      </w:r>
      <w:r w:rsidR="009D604B" w:rsidRPr="0021726D">
        <w:rPr>
          <w:rFonts w:ascii="Times New Roman" w:eastAsia="標楷體" w:hAnsi="Times New Roman" w:cs="Times New Roman" w:hint="eastAsia"/>
          <w:sz w:val="32"/>
          <w:szCs w:val="32"/>
        </w:rPr>
        <w:t>不予</w:t>
      </w:r>
      <w:r w:rsidR="007B0815" w:rsidRPr="0021726D">
        <w:rPr>
          <w:rFonts w:ascii="Times New Roman" w:eastAsia="標楷體" w:hAnsi="Times New Roman" w:cs="Times New Roman" w:hint="eastAsia"/>
          <w:sz w:val="32"/>
          <w:szCs w:val="32"/>
        </w:rPr>
        <w:t>受理</w:t>
      </w:r>
      <w:r w:rsidR="00852D93" w:rsidRPr="0021726D">
        <w:rPr>
          <w:rFonts w:ascii="Times New Roman" w:eastAsia="標楷體" w:hAnsi="Times New Roman" w:cs="Times New Roman" w:hint="eastAsia"/>
          <w:sz w:val="32"/>
          <w:szCs w:val="32"/>
        </w:rPr>
        <w:t>」</w:t>
      </w:r>
      <w:r w:rsidR="007B0815" w:rsidRPr="0021726D">
        <w:rPr>
          <w:rFonts w:ascii="Times New Roman" w:eastAsia="標楷體" w:hAnsi="Times New Roman" w:cs="Times New Roman" w:hint="eastAsia"/>
          <w:sz w:val="32"/>
          <w:szCs w:val="32"/>
        </w:rPr>
        <w:t>（下稱</w:t>
      </w:r>
      <w:r w:rsidR="005515A7" w:rsidRPr="0021726D">
        <w:rPr>
          <w:rFonts w:ascii="Times New Roman" w:eastAsia="標楷體" w:hAnsi="Times New Roman" w:cs="Times New Roman" w:hint="eastAsia"/>
          <w:sz w:val="32"/>
          <w:szCs w:val="32"/>
        </w:rPr>
        <w:t>「</w:t>
      </w:r>
      <w:r w:rsidR="00B918F5" w:rsidRPr="0021726D">
        <w:rPr>
          <w:rFonts w:ascii="Times New Roman" w:eastAsia="標楷體" w:hAnsi="Times New Roman" w:cs="Times New Roman" w:hint="eastAsia"/>
          <w:sz w:val="32"/>
          <w:szCs w:val="32"/>
        </w:rPr>
        <w:t>本</w:t>
      </w:r>
      <w:r w:rsidR="00DD62F9" w:rsidRPr="0021726D">
        <w:rPr>
          <w:rFonts w:ascii="Times New Roman" w:eastAsia="標楷體" w:hAnsi="Times New Roman" w:cs="Times New Roman" w:hint="eastAsia"/>
          <w:sz w:val="32"/>
          <w:szCs w:val="32"/>
        </w:rPr>
        <w:t>件不受理</w:t>
      </w:r>
      <w:r w:rsidR="007B0815" w:rsidRPr="0021726D">
        <w:rPr>
          <w:rFonts w:ascii="Times New Roman" w:eastAsia="標楷體" w:hAnsi="Times New Roman" w:cs="Times New Roman" w:hint="eastAsia"/>
          <w:sz w:val="32"/>
          <w:szCs w:val="32"/>
        </w:rPr>
        <w:t>決議</w:t>
      </w:r>
      <w:r w:rsidR="005515A7" w:rsidRPr="0021726D">
        <w:rPr>
          <w:rFonts w:ascii="Times New Roman" w:eastAsia="標楷體" w:hAnsi="Times New Roman" w:cs="Times New Roman" w:hint="eastAsia"/>
          <w:sz w:val="32"/>
          <w:szCs w:val="32"/>
        </w:rPr>
        <w:t>」</w:t>
      </w:r>
      <w:r w:rsidR="007B0815" w:rsidRPr="0021726D">
        <w:rPr>
          <w:rFonts w:ascii="Times New Roman" w:eastAsia="標楷體" w:hAnsi="Times New Roman" w:cs="Times New Roman" w:hint="eastAsia"/>
          <w:sz w:val="32"/>
          <w:szCs w:val="32"/>
        </w:rPr>
        <w:t>）。</w:t>
      </w:r>
      <w:r w:rsidR="00A27958" w:rsidRPr="0021726D">
        <w:rPr>
          <w:rFonts w:ascii="Times New Roman" w:eastAsia="標楷體" w:hAnsi="Times New Roman" w:cs="Times New Roman" w:hint="eastAsia"/>
          <w:sz w:val="32"/>
          <w:szCs w:val="32"/>
        </w:rPr>
        <w:t>本席</w:t>
      </w:r>
      <w:r w:rsidRPr="0021726D">
        <w:rPr>
          <w:rFonts w:ascii="Times New Roman" w:eastAsia="標楷體" w:hAnsi="Times New Roman" w:cs="Times New Roman" w:hint="eastAsia"/>
          <w:sz w:val="32"/>
          <w:szCs w:val="32"/>
        </w:rPr>
        <w:t>懍於「守護憲法」之神聖職責，謹</w:t>
      </w:r>
      <w:r w:rsidR="00D4369F" w:rsidRPr="0021726D">
        <w:rPr>
          <w:rFonts w:ascii="Times New Roman" w:eastAsia="標楷體" w:hAnsi="Times New Roman" w:cs="Times New Roman" w:hint="eastAsia"/>
          <w:sz w:val="32"/>
          <w:szCs w:val="32"/>
        </w:rPr>
        <w:t>提</w:t>
      </w:r>
      <w:r w:rsidR="00D4369F" w:rsidRPr="00E640F5">
        <w:rPr>
          <w:rFonts w:ascii="Times New Roman" w:eastAsia="標楷體" w:hAnsi="Times New Roman" w:cs="Times New Roman" w:hint="eastAsia"/>
          <w:sz w:val="32"/>
          <w:szCs w:val="32"/>
        </w:rPr>
        <w:t>出不同意見書如下</w:t>
      </w:r>
      <w:r w:rsidR="00D4369F">
        <w:rPr>
          <w:rFonts w:ascii="Times New Roman" w:eastAsia="標楷體" w:hAnsi="Times New Roman" w:cs="Times New Roman" w:hint="eastAsia"/>
          <w:sz w:val="32"/>
          <w:szCs w:val="32"/>
        </w:rPr>
        <w:t>。</w:t>
      </w:r>
    </w:p>
    <w:p w:rsidR="00D4369F" w:rsidRPr="00A3716B" w:rsidRDefault="00D4369F" w:rsidP="00716D71">
      <w:pPr>
        <w:overflowPunct w:val="0"/>
        <w:spacing w:line="500" w:lineRule="exact"/>
        <w:jc w:val="both"/>
        <w:rPr>
          <w:rFonts w:ascii="Times New Roman" w:eastAsia="標楷體" w:hAnsi="Times New Roman" w:cs="Times New Roman"/>
          <w:sz w:val="32"/>
          <w:szCs w:val="32"/>
        </w:rPr>
      </w:pPr>
    </w:p>
    <w:p w:rsidR="00D4369F" w:rsidRDefault="00CF135D" w:rsidP="00716D71">
      <w:pPr>
        <w:overflowPunct w:val="0"/>
        <w:spacing w:line="500" w:lineRule="exact"/>
        <w:jc w:val="both"/>
        <w:rPr>
          <w:rFonts w:ascii="Times New Roman" w:eastAsia="標楷體" w:hAnsi="Times New Roman" w:cs="Times New Roman"/>
          <w:sz w:val="32"/>
          <w:szCs w:val="32"/>
        </w:rPr>
      </w:pPr>
      <w:r w:rsidRPr="002D6549">
        <w:rPr>
          <w:rFonts w:ascii="Times New Roman" w:eastAsia="標楷體" w:hAnsi="Times New Roman" w:cs="Times New Roman" w:hint="eastAsia"/>
          <w:sz w:val="32"/>
          <w:szCs w:val="32"/>
        </w:rPr>
        <w:t>[4</w:t>
      </w:r>
      <w:r w:rsidR="00D4369F" w:rsidRPr="002D6549">
        <w:rPr>
          <w:rFonts w:ascii="Times New Roman" w:eastAsia="標楷體" w:hAnsi="Times New Roman" w:cs="Times New Roman" w:hint="eastAsia"/>
          <w:sz w:val="32"/>
          <w:szCs w:val="32"/>
        </w:rPr>
        <w:t>]</w:t>
      </w:r>
      <w:r w:rsidR="00D4369F">
        <w:rPr>
          <w:rFonts w:ascii="Times New Roman" w:eastAsia="標楷體" w:hAnsi="Times New Roman" w:cs="Times New Roman" w:hint="eastAsia"/>
          <w:sz w:val="32"/>
          <w:szCs w:val="32"/>
        </w:rPr>
        <w:t xml:space="preserve">  </w:t>
      </w:r>
      <w:r w:rsidR="00D4369F" w:rsidRPr="00E640F5">
        <w:rPr>
          <w:rFonts w:ascii="Times New Roman" w:eastAsia="標楷體" w:hAnsi="Times New Roman" w:cs="Times New Roman" w:hint="eastAsia"/>
          <w:sz w:val="32"/>
          <w:szCs w:val="32"/>
        </w:rPr>
        <w:t>下文</w:t>
      </w:r>
      <w:r w:rsidR="007775EF">
        <w:rPr>
          <w:rFonts w:ascii="Times New Roman" w:eastAsia="標楷體" w:hAnsi="Times New Roman" w:cs="Times New Roman" w:hint="eastAsia"/>
          <w:sz w:val="32"/>
          <w:szCs w:val="32"/>
        </w:rPr>
        <w:t>計含</w:t>
      </w:r>
      <w:r w:rsidR="00D4369F" w:rsidRPr="00E640F5">
        <w:rPr>
          <w:rFonts w:ascii="Times New Roman" w:eastAsia="標楷體" w:hAnsi="Times New Roman" w:cs="Times New Roman" w:hint="eastAsia"/>
          <w:sz w:val="32"/>
          <w:szCs w:val="32"/>
        </w:rPr>
        <w:t>三</w:t>
      </w:r>
      <w:r w:rsidR="007A4D52">
        <w:rPr>
          <w:rFonts w:ascii="Times New Roman" w:eastAsia="標楷體" w:hAnsi="Times New Roman" w:cs="Times New Roman" w:hint="eastAsia"/>
          <w:sz w:val="32"/>
          <w:szCs w:val="32"/>
        </w:rPr>
        <w:t>部分：</w:t>
      </w:r>
      <w:r w:rsidR="00786885">
        <w:rPr>
          <w:rFonts w:ascii="Times New Roman" w:eastAsia="標楷體" w:hAnsi="Times New Roman" w:cs="Times New Roman" w:hint="eastAsia"/>
          <w:sz w:val="32"/>
          <w:szCs w:val="32"/>
        </w:rPr>
        <w:t>「</w:t>
      </w:r>
      <w:r w:rsidR="00D4369F" w:rsidRPr="008E39BA">
        <w:rPr>
          <w:rFonts w:ascii="Times New Roman" w:eastAsia="標楷體" w:hAnsi="Times New Roman" w:cs="Times New Roman" w:hint="eastAsia"/>
          <w:b/>
          <w:sz w:val="32"/>
          <w:szCs w:val="32"/>
        </w:rPr>
        <w:t>壹、</w:t>
      </w:r>
      <w:r w:rsidR="00786885" w:rsidRPr="008E39BA">
        <w:rPr>
          <w:rFonts w:ascii="Times New Roman" w:eastAsia="標楷體" w:hAnsi="Times New Roman" w:cs="Times New Roman" w:hint="eastAsia"/>
          <w:b/>
          <w:sz w:val="32"/>
          <w:szCs w:val="32"/>
        </w:rPr>
        <w:t>本件不受理決議之商榷</w:t>
      </w:r>
      <w:r w:rsidR="00786885">
        <w:rPr>
          <w:rFonts w:ascii="Times New Roman" w:eastAsia="標楷體" w:hAnsi="Times New Roman" w:cs="Times New Roman" w:hint="eastAsia"/>
          <w:sz w:val="32"/>
          <w:szCs w:val="32"/>
        </w:rPr>
        <w:t>」，</w:t>
      </w:r>
      <w:r w:rsidR="00626752">
        <w:rPr>
          <w:rFonts w:ascii="Times New Roman" w:eastAsia="標楷體" w:hAnsi="Times New Roman" w:cs="Times New Roman" w:hint="eastAsia"/>
          <w:sz w:val="32"/>
          <w:szCs w:val="32"/>
        </w:rPr>
        <w:t>說明</w:t>
      </w:r>
      <w:r w:rsidR="009A41B7">
        <w:rPr>
          <w:rFonts w:ascii="Times New Roman" w:eastAsia="標楷體" w:hAnsi="Times New Roman" w:cs="Times New Roman" w:hint="eastAsia"/>
          <w:sz w:val="32"/>
          <w:szCs w:val="32"/>
        </w:rPr>
        <w:t>多數議決通過之</w:t>
      </w:r>
      <w:r w:rsidR="00786885">
        <w:rPr>
          <w:rFonts w:ascii="Times New Roman" w:eastAsia="標楷體" w:hAnsi="Times New Roman" w:cs="Times New Roman" w:hint="eastAsia"/>
          <w:sz w:val="32"/>
          <w:szCs w:val="32"/>
        </w:rPr>
        <w:t>不受理</w:t>
      </w:r>
      <w:r w:rsidR="00DB058A">
        <w:rPr>
          <w:rFonts w:ascii="Times New Roman" w:eastAsia="標楷體" w:hAnsi="Times New Roman" w:cs="Times New Roman" w:hint="eastAsia"/>
          <w:sz w:val="32"/>
          <w:szCs w:val="32"/>
        </w:rPr>
        <w:t>決議</w:t>
      </w:r>
      <w:r w:rsidR="002935CB">
        <w:rPr>
          <w:rFonts w:ascii="Times New Roman" w:eastAsia="標楷體" w:hAnsi="Times New Roman" w:cs="Times New Roman" w:hint="eastAsia"/>
          <w:sz w:val="32"/>
          <w:szCs w:val="32"/>
        </w:rPr>
        <w:t>何以</w:t>
      </w:r>
      <w:r w:rsidR="009A41B7">
        <w:rPr>
          <w:rFonts w:ascii="Times New Roman" w:eastAsia="標楷體" w:hAnsi="Times New Roman" w:cs="Times New Roman" w:hint="eastAsia"/>
          <w:sz w:val="32"/>
          <w:szCs w:val="32"/>
        </w:rPr>
        <w:t>無法</w:t>
      </w:r>
      <w:r w:rsidR="005515A7">
        <w:rPr>
          <w:rFonts w:ascii="Times New Roman" w:eastAsia="標楷體" w:hAnsi="Times New Roman" w:cs="Times New Roman" w:hint="eastAsia"/>
          <w:sz w:val="32"/>
          <w:szCs w:val="32"/>
        </w:rPr>
        <w:t>令人信服</w:t>
      </w:r>
      <w:r w:rsidR="00C71A78">
        <w:rPr>
          <w:rFonts w:ascii="Times New Roman" w:eastAsia="標楷體" w:hAnsi="Times New Roman" w:cs="Times New Roman" w:hint="eastAsia"/>
          <w:sz w:val="32"/>
          <w:szCs w:val="32"/>
        </w:rPr>
        <w:t>的原因</w:t>
      </w:r>
      <w:r w:rsidR="00B51B84">
        <w:rPr>
          <w:rFonts w:ascii="Times New Roman" w:eastAsia="標楷體" w:hAnsi="Times New Roman" w:cs="Times New Roman" w:hint="eastAsia"/>
          <w:sz w:val="32"/>
          <w:szCs w:val="32"/>
        </w:rPr>
        <w:t>；</w:t>
      </w:r>
      <w:r w:rsidR="00786885">
        <w:rPr>
          <w:rFonts w:ascii="Times New Roman" w:eastAsia="標楷體" w:hAnsi="Times New Roman" w:cs="Times New Roman" w:hint="eastAsia"/>
          <w:sz w:val="32"/>
          <w:szCs w:val="32"/>
        </w:rPr>
        <w:t>「</w:t>
      </w:r>
      <w:r w:rsidR="00D4369F" w:rsidRPr="008E39BA">
        <w:rPr>
          <w:rFonts w:ascii="Times New Roman" w:eastAsia="標楷體" w:hAnsi="Times New Roman" w:cs="Times New Roman" w:hint="eastAsia"/>
          <w:b/>
          <w:sz w:val="32"/>
          <w:szCs w:val="32"/>
        </w:rPr>
        <w:t>貳、解釋文及理由書</w:t>
      </w:r>
      <w:r w:rsidR="00A3716B" w:rsidRPr="008E39BA">
        <w:rPr>
          <w:rFonts w:ascii="Times New Roman" w:eastAsia="標楷體" w:hAnsi="Times New Roman" w:cs="Times New Roman" w:hint="eastAsia"/>
          <w:b/>
          <w:sz w:val="32"/>
          <w:szCs w:val="32"/>
        </w:rPr>
        <w:t>試擬</w:t>
      </w:r>
      <w:r w:rsidR="00D4369F" w:rsidRPr="00E640F5">
        <w:rPr>
          <w:rFonts w:ascii="Times New Roman" w:eastAsia="標楷體" w:hAnsi="Times New Roman" w:cs="Times New Roman" w:hint="eastAsia"/>
          <w:sz w:val="32"/>
          <w:szCs w:val="32"/>
        </w:rPr>
        <w:t>」</w:t>
      </w:r>
      <w:r w:rsidR="00852D93">
        <w:rPr>
          <w:rFonts w:ascii="Times New Roman" w:eastAsia="標楷體" w:hAnsi="Times New Roman" w:cs="Times New Roman" w:hint="eastAsia"/>
          <w:sz w:val="32"/>
          <w:szCs w:val="32"/>
        </w:rPr>
        <w:t>，</w:t>
      </w:r>
      <w:r w:rsidR="005515A7">
        <w:rPr>
          <w:rFonts w:ascii="Times New Roman" w:eastAsia="標楷體" w:hAnsi="Times New Roman" w:cs="Times New Roman" w:hint="eastAsia"/>
          <w:sz w:val="32"/>
          <w:szCs w:val="32"/>
        </w:rPr>
        <w:t>乃本席</w:t>
      </w:r>
      <w:r w:rsidR="00250D6E">
        <w:rPr>
          <w:rFonts w:ascii="Times New Roman" w:eastAsia="標楷體" w:hAnsi="Times New Roman" w:cs="Times New Roman" w:hint="eastAsia"/>
          <w:sz w:val="32"/>
          <w:szCs w:val="32"/>
        </w:rPr>
        <w:t>就黨產條例</w:t>
      </w:r>
      <w:r w:rsidR="00626752">
        <w:rPr>
          <w:rFonts w:ascii="Times New Roman" w:eastAsia="標楷體" w:hAnsi="Times New Roman" w:cs="Times New Roman" w:hint="eastAsia"/>
          <w:sz w:val="32"/>
          <w:szCs w:val="32"/>
        </w:rPr>
        <w:t>所涉各項違憲疑義</w:t>
      </w:r>
      <w:r w:rsidR="009A41B7">
        <w:rPr>
          <w:rFonts w:ascii="Times New Roman" w:eastAsia="標楷體" w:hAnsi="Times New Roman" w:cs="Times New Roman" w:hint="eastAsia"/>
          <w:sz w:val="32"/>
          <w:szCs w:val="32"/>
        </w:rPr>
        <w:t>所為之</w:t>
      </w:r>
      <w:r w:rsidR="00250D6E">
        <w:rPr>
          <w:rFonts w:ascii="Times New Roman" w:eastAsia="標楷體" w:hAnsi="Times New Roman" w:cs="Times New Roman" w:hint="eastAsia"/>
          <w:sz w:val="32"/>
          <w:szCs w:val="32"/>
        </w:rPr>
        <w:t>實質審查，</w:t>
      </w:r>
      <w:r w:rsidR="002935CB">
        <w:rPr>
          <w:rFonts w:ascii="Times New Roman" w:eastAsia="標楷體" w:hAnsi="Times New Roman" w:cs="Times New Roman" w:hint="eastAsia"/>
          <w:sz w:val="32"/>
          <w:szCs w:val="32"/>
        </w:rPr>
        <w:t>希</w:t>
      </w:r>
      <w:r w:rsidR="001C1B81">
        <w:rPr>
          <w:rFonts w:ascii="Times New Roman" w:eastAsia="標楷體" w:hAnsi="Times New Roman" w:cs="Times New Roman" w:hint="eastAsia"/>
          <w:sz w:val="32"/>
          <w:szCs w:val="32"/>
        </w:rPr>
        <w:t>留</w:t>
      </w:r>
      <w:r w:rsidR="00ED5C26">
        <w:rPr>
          <w:rFonts w:ascii="Times New Roman" w:eastAsia="標楷體" w:hAnsi="Times New Roman" w:cs="Times New Roman" w:hint="eastAsia"/>
          <w:sz w:val="32"/>
          <w:szCs w:val="32"/>
        </w:rPr>
        <w:t>存</w:t>
      </w:r>
      <w:r w:rsidR="006925E8">
        <w:rPr>
          <w:rFonts w:ascii="Times New Roman" w:eastAsia="標楷體" w:hAnsi="Times New Roman" w:cs="Times New Roman" w:hint="eastAsia"/>
          <w:sz w:val="32"/>
          <w:szCs w:val="32"/>
        </w:rPr>
        <w:t>紀錄，</w:t>
      </w:r>
      <w:r w:rsidR="00C71A78">
        <w:rPr>
          <w:rFonts w:ascii="Times New Roman" w:eastAsia="標楷體" w:hAnsi="Times New Roman" w:cs="Times New Roman" w:hint="eastAsia"/>
          <w:sz w:val="32"/>
          <w:szCs w:val="32"/>
        </w:rPr>
        <w:t>接</w:t>
      </w:r>
      <w:r w:rsidR="00ED5C26">
        <w:rPr>
          <w:rFonts w:ascii="Times New Roman" w:eastAsia="標楷體" w:hAnsi="Times New Roman" w:cs="Times New Roman" w:hint="eastAsia"/>
          <w:sz w:val="32"/>
          <w:szCs w:val="32"/>
        </w:rPr>
        <w:t>受</w:t>
      </w:r>
      <w:r w:rsidR="00786885">
        <w:rPr>
          <w:rFonts w:ascii="Times New Roman" w:eastAsia="標楷體" w:hAnsi="Times New Roman" w:cs="Times New Roman" w:hint="eastAsia"/>
          <w:sz w:val="32"/>
          <w:szCs w:val="32"/>
        </w:rPr>
        <w:t>公評</w:t>
      </w:r>
      <w:r w:rsidR="00D4369F" w:rsidRPr="00E640F5">
        <w:rPr>
          <w:rFonts w:ascii="Times New Roman" w:eastAsia="標楷體" w:hAnsi="Times New Roman" w:cs="Times New Roman" w:hint="eastAsia"/>
          <w:sz w:val="32"/>
          <w:szCs w:val="32"/>
        </w:rPr>
        <w:t>；</w:t>
      </w:r>
      <w:r w:rsidR="00786885">
        <w:rPr>
          <w:rFonts w:ascii="Times New Roman" w:eastAsia="標楷體" w:hAnsi="Times New Roman" w:cs="Times New Roman" w:hint="eastAsia"/>
          <w:sz w:val="32"/>
          <w:szCs w:val="32"/>
        </w:rPr>
        <w:t>「</w:t>
      </w:r>
      <w:r w:rsidR="00D4369F" w:rsidRPr="008E39BA">
        <w:rPr>
          <w:rFonts w:ascii="Times New Roman" w:eastAsia="標楷體" w:hAnsi="Times New Roman" w:cs="Times New Roman" w:hint="eastAsia"/>
          <w:b/>
          <w:sz w:val="32"/>
          <w:szCs w:val="32"/>
        </w:rPr>
        <w:t>參、</w:t>
      </w:r>
      <w:r w:rsidR="00A3716B" w:rsidRPr="008E39BA">
        <w:rPr>
          <w:rFonts w:ascii="Times New Roman" w:eastAsia="標楷體" w:hAnsi="Times New Roman" w:cs="Times New Roman" w:hint="eastAsia"/>
          <w:b/>
          <w:sz w:val="32"/>
          <w:szCs w:val="32"/>
        </w:rPr>
        <w:t>釋憲七十</w:t>
      </w:r>
      <w:r w:rsidR="008303DA" w:rsidRPr="008E39BA">
        <w:rPr>
          <w:rFonts w:ascii="Times New Roman" w:eastAsia="標楷體" w:hAnsi="Times New Roman" w:cs="Times New Roman" w:hint="eastAsia"/>
          <w:b/>
          <w:sz w:val="32"/>
          <w:szCs w:val="32"/>
        </w:rPr>
        <w:t>年之回顧與展望</w:t>
      </w:r>
      <w:r w:rsidR="008303DA">
        <w:rPr>
          <w:rFonts w:ascii="Times New Roman" w:eastAsia="標楷體" w:hAnsi="Times New Roman" w:cs="Times New Roman" w:hint="eastAsia"/>
          <w:sz w:val="32"/>
          <w:szCs w:val="32"/>
        </w:rPr>
        <w:t>」，</w:t>
      </w:r>
      <w:r w:rsidR="002935CB">
        <w:rPr>
          <w:rFonts w:ascii="Times New Roman" w:eastAsia="標楷體" w:hAnsi="Times New Roman" w:cs="Times New Roman" w:hint="eastAsia"/>
          <w:sz w:val="32"/>
          <w:szCs w:val="32"/>
        </w:rPr>
        <w:t>試</w:t>
      </w:r>
      <w:r w:rsidR="00A96E8B">
        <w:rPr>
          <w:rFonts w:ascii="Times New Roman" w:eastAsia="標楷體" w:hAnsi="Times New Roman" w:cs="Times New Roman" w:hint="eastAsia"/>
          <w:sz w:val="32"/>
          <w:szCs w:val="32"/>
        </w:rPr>
        <w:t>由歷史角度</w:t>
      </w:r>
      <w:r w:rsidR="00981B98">
        <w:rPr>
          <w:rFonts w:ascii="Times New Roman" w:eastAsia="標楷體" w:hAnsi="Times New Roman" w:cs="Times New Roman" w:hint="eastAsia"/>
          <w:sz w:val="32"/>
          <w:szCs w:val="32"/>
        </w:rPr>
        <w:t>審視本件決議，以</w:t>
      </w:r>
      <w:r w:rsidR="00786885">
        <w:rPr>
          <w:rFonts w:ascii="Times New Roman" w:eastAsia="標楷體" w:hAnsi="Times New Roman" w:cs="Times New Roman" w:hint="eastAsia"/>
          <w:sz w:val="32"/>
          <w:szCs w:val="32"/>
        </w:rPr>
        <w:t>為</w:t>
      </w:r>
      <w:r w:rsidR="00982326">
        <w:rPr>
          <w:rFonts w:ascii="Times New Roman" w:eastAsia="標楷體" w:hAnsi="Times New Roman" w:cs="Times New Roman" w:hint="eastAsia"/>
          <w:sz w:val="32"/>
          <w:szCs w:val="32"/>
        </w:rPr>
        <w:t>總</w:t>
      </w:r>
      <w:r w:rsidR="00786885">
        <w:rPr>
          <w:rFonts w:ascii="Times New Roman" w:eastAsia="標楷體" w:hAnsi="Times New Roman" w:cs="Times New Roman" w:hint="eastAsia"/>
          <w:sz w:val="32"/>
          <w:szCs w:val="32"/>
        </w:rPr>
        <w:t>結</w:t>
      </w:r>
      <w:r w:rsidR="00D4369F" w:rsidRPr="00E640F5">
        <w:rPr>
          <w:rFonts w:ascii="Times New Roman" w:eastAsia="標楷體" w:hAnsi="Times New Roman" w:cs="Times New Roman" w:hint="eastAsia"/>
          <w:sz w:val="32"/>
          <w:szCs w:val="32"/>
        </w:rPr>
        <w:t>。</w:t>
      </w:r>
    </w:p>
    <w:p w:rsidR="00B918F5" w:rsidRPr="00982326" w:rsidRDefault="00B918F5" w:rsidP="000F2766">
      <w:pPr>
        <w:spacing w:line="500" w:lineRule="exact"/>
        <w:rPr>
          <w:rFonts w:ascii="Times New Roman" w:eastAsia="標楷體" w:hAnsi="Times New Roman" w:cs="Times New Roman"/>
          <w:sz w:val="32"/>
          <w:szCs w:val="32"/>
        </w:rPr>
      </w:pPr>
    </w:p>
    <w:p w:rsidR="00496658" w:rsidRPr="00E640F5" w:rsidRDefault="00496658" w:rsidP="000F2766">
      <w:pPr>
        <w:pStyle w:val="a7"/>
        <w:numPr>
          <w:ilvl w:val="0"/>
          <w:numId w:val="1"/>
        </w:numPr>
        <w:overflowPunct w:val="0"/>
        <w:spacing w:line="500" w:lineRule="exact"/>
        <w:ind w:leftChars="0"/>
        <w:jc w:val="both"/>
        <w:rPr>
          <w:rFonts w:ascii="Times New Roman" w:eastAsia="標楷體" w:hAnsi="Times New Roman" w:cs="Times New Roman"/>
          <w:b/>
          <w:sz w:val="32"/>
          <w:szCs w:val="32"/>
        </w:rPr>
      </w:pPr>
      <w:r w:rsidRPr="00E640F5">
        <w:rPr>
          <w:rFonts w:ascii="Times New Roman" w:eastAsia="標楷體" w:hAnsi="Times New Roman" w:cs="Times New Roman" w:hint="eastAsia"/>
          <w:b/>
          <w:sz w:val="32"/>
          <w:szCs w:val="32"/>
        </w:rPr>
        <w:t>本件不受理</w:t>
      </w:r>
      <w:r w:rsidR="00DD62F9">
        <w:rPr>
          <w:rFonts w:ascii="Times New Roman" w:eastAsia="標楷體" w:hAnsi="Times New Roman" w:cs="Times New Roman" w:hint="eastAsia"/>
          <w:b/>
          <w:sz w:val="32"/>
          <w:szCs w:val="32"/>
        </w:rPr>
        <w:t>決議</w:t>
      </w:r>
      <w:r w:rsidR="00786885">
        <w:rPr>
          <w:rFonts w:ascii="Times New Roman" w:eastAsia="標楷體" w:hAnsi="Times New Roman" w:cs="Times New Roman" w:hint="eastAsia"/>
          <w:b/>
          <w:sz w:val="32"/>
          <w:szCs w:val="32"/>
        </w:rPr>
        <w:t>之商榷</w:t>
      </w:r>
    </w:p>
    <w:p w:rsidR="00496658" w:rsidRPr="00496658" w:rsidRDefault="00496658" w:rsidP="000F2766">
      <w:pPr>
        <w:spacing w:line="500" w:lineRule="exact"/>
        <w:rPr>
          <w:rFonts w:ascii="Times New Roman" w:eastAsia="標楷體" w:hAnsi="Times New Roman" w:cs="Times New Roman"/>
          <w:sz w:val="32"/>
          <w:szCs w:val="32"/>
        </w:rPr>
      </w:pPr>
    </w:p>
    <w:p w:rsidR="00496658" w:rsidRDefault="00CF135D" w:rsidP="000F2766">
      <w:pPr>
        <w:overflowPunct w:val="0"/>
        <w:spacing w:line="500" w:lineRule="exact"/>
        <w:ind w:leftChars="-1" w:left="-2"/>
        <w:jc w:val="both"/>
        <w:rPr>
          <w:rFonts w:ascii="Times New Roman" w:eastAsia="標楷體" w:hAnsi="標楷體" w:cs="Times New Roman"/>
          <w:color w:val="000000" w:themeColor="text1"/>
          <w:sz w:val="32"/>
          <w:szCs w:val="32"/>
        </w:rPr>
      </w:pPr>
      <w:r>
        <w:rPr>
          <w:rFonts w:ascii="Times New Roman" w:eastAsia="標楷體" w:hAnsi="Times New Roman" w:cs="Times New Roman" w:hint="eastAsia"/>
          <w:sz w:val="32"/>
          <w:szCs w:val="32"/>
        </w:rPr>
        <w:t>[5</w:t>
      </w:r>
      <w:r w:rsidR="00496658">
        <w:rPr>
          <w:rFonts w:ascii="Times New Roman" w:eastAsia="標楷體" w:hAnsi="Times New Roman" w:cs="Times New Roman" w:hint="eastAsia"/>
          <w:sz w:val="32"/>
          <w:szCs w:val="32"/>
        </w:rPr>
        <w:t xml:space="preserve">]  </w:t>
      </w:r>
      <w:r w:rsidR="00496658" w:rsidRPr="00E640F5">
        <w:rPr>
          <w:rFonts w:ascii="Times New Roman" w:eastAsia="標楷體" w:hAnsi="Times New Roman" w:cs="Times New Roman" w:hint="eastAsia"/>
          <w:sz w:val="32"/>
          <w:szCs w:val="32"/>
        </w:rPr>
        <w:t>大審法第</w:t>
      </w:r>
      <w:r w:rsidR="00496658" w:rsidRPr="00E640F5">
        <w:rPr>
          <w:rFonts w:ascii="Times New Roman" w:eastAsia="標楷體" w:hAnsi="Times New Roman" w:cs="Times New Roman" w:hint="eastAsia"/>
          <w:sz w:val="32"/>
          <w:szCs w:val="32"/>
        </w:rPr>
        <w:t>5</w:t>
      </w:r>
      <w:r w:rsidR="00496658" w:rsidRPr="00E640F5">
        <w:rPr>
          <w:rFonts w:ascii="Times New Roman" w:eastAsia="標楷體" w:hAnsi="Times New Roman" w:cs="Times New Roman" w:hint="eastAsia"/>
          <w:sz w:val="32"/>
          <w:szCs w:val="32"/>
        </w:rPr>
        <w:t>條第</w:t>
      </w:r>
      <w:r w:rsidR="00496658" w:rsidRPr="00E640F5">
        <w:rPr>
          <w:rFonts w:ascii="Times New Roman" w:eastAsia="標楷體" w:hAnsi="Times New Roman" w:cs="Times New Roman" w:hint="eastAsia"/>
          <w:sz w:val="32"/>
          <w:szCs w:val="32"/>
        </w:rPr>
        <w:t>1</w:t>
      </w:r>
      <w:r w:rsidR="00496658" w:rsidRPr="00E640F5">
        <w:rPr>
          <w:rFonts w:ascii="Times New Roman" w:eastAsia="標楷體" w:hAnsi="Times New Roman" w:cs="Times New Roman" w:hint="eastAsia"/>
          <w:sz w:val="32"/>
          <w:szCs w:val="32"/>
        </w:rPr>
        <w:t>項第</w:t>
      </w:r>
      <w:r w:rsidR="00496658">
        <w:rPr>
          <w:rFonts w:ascii="Times New Roman" w:eastAsia="標楷體" w:hAnsi="Times New Roman" w:cs="Times New Roman" w:hint="eastAsia"/>
          <w:sz w:val="32"/>
          <w:szCs w:val="32"/>
        </w:rPr>
        <w:t>1</w:t>
      </w:r>
      <w:r w:rsidR="00496658" w:rsidRPr="00E640F5">
        <w:rPr>
          <w:rFonts w:ascii="Times New Roman" w:eastAsia="標楷體" w:hAnsi="Times New Roman" w:cs="Times New Roman" w:hint="eastAsia"/>
          <w:sz w:val="32"/>
          <w:szCs w:val="32"/>
        </w:rPr>
        <w:t>款</w:t>
      </w:r>
      <w:r w:rsidR="00496658">
        <w:rPr>
          <w:rFonts w:ascii="Times New Roman" w:eastAsia="標楷體" w:hAnsi="Times New Roman" w:cs="Times New Roman" w:hint="eastAsia"/>
          <w:sz w:val="32"/>
          <w:szCs w:val="32"/>
        </w:rPr>
        <w:t>規</w:t>
      </w:r>
      <w:r w:rsidR="00496658" w:rsidRPr="00E640F5">
        <w:rPr>
          <w:rFonts w:ascii="Times New Roman" w:eastAsia="標楷體" w:hAnsi="Times New Roman" w:cs="Times New Roman" w:hint="eastAsia"/>
          <w:sz w:val="32"/>
          <w:szCs w:val="32"/>
        </w:rPr>
        <w:t>定：「</w:t>
      </w:r>
      <w:r w:rsidR="00496658" w:rsidRPr="00966402">
        <w:rPr>
          <w:rFonts w:ascii="Times New Roman" w:eastAsia="標楷體" w:hAnsi="標楷體" w:cs="Times New Roman"/>
          <w:color w:val="000000" w:themeColor="text1"/>
          <w:sz w:val="32"/>
          <w:szCs w:val="32"/>
        </w:rPr>
        <w:t>有左列情形之一者，</w:t>
      </w:r>
      <w:r w:rsidR="00496658" w:rsidRPr="006925E8">
        <w:rPr>
          <w:rFonts w:ascii="Times New Roman" w:eastAsia="標楷體" w:hAnsi="標楷體" w:cs="Times New Roman"/>
          <w:color w:val="000000" w:themeColor="text1"/>
          <w:sz w:val="32"/>
          <w:szCs w:val="32"/>
        </w:rPr>
        <w:t>得聲請解釋憲法：</w:t>
      </w:r>
      <w:r w:rsidR="00496658" w:rsidRPr="00966402">
        <w:rPr>
          <w:rFonts w:ascii="Times New Roman" w:eastAsia="標楷體" w:hAnsi="標楷體" w:cs="Times New Roman"/>
          <w:color w:val="000000" w:themeColor="text1"/>
          <w:sz w:val="32"/>
          <w:szCs w:val="32"/>
        </w:rPr>
        <w:t>一、</w:t>
      </w:r>
      <w:r w:rsidR="00496658" w:rsidRPr="0080126C">
        <w:rPr>
          <w:rFonts w:ascii="Times New Roman" w:eastAsia="標楷體" w:hAnsi="標楷體" w:cs="Times New Roman"/>
          <w:b/>
          <w:color w:val="000000" w:themeColor="text1"/>
          <w:sz w:val="32"/>
          <w:szCs w:val="32"/>
        </w:rPr>
        <w:t>中央</w:t>
      </w:r>
      <w:r w:rsidR="00496658" w:rsidRPr="00966402">
        <w:rPr>
          <w:rFonts w:ascii="Times New Roman" w:eastAsia="標楷體" w:hAnsi="標楷體" w:cs="Times New Roman"/>
          <w:color w:val="000000" w:themeColor="text1"/>
          <w:sz w:val="32"/>
          <w:szCs w:val="32"/>
        </w:rPr>
        <w:t>或地方</w:t>
      </w:r>
      <w:r w:rsidR="00496658" w:rsidRPr="0080126C">
        <w:rPr>
          <w:rFonts w:ascii="Times New Roman" w:eastAsia="標楷體" w:hAnsi="標楷體" w:cs="Times New Roman"/>
          <w:b/>
          <w:color w:val="000000" w:themeColor="text1"/>
          <w:sz w:val="32"/>
          <w:szCs w:val="32"/>
        </w:rPr>
        <w:t>機關</w:t>
      </w:r>
      <w:r w:rsidR="00496658" w:rsidRPr="00966402">
        <w:rPr>
          <w:rFonts w:ascii="Times New Roman" w:eastAsia="標楷體" w:hAnsi="標楷體" w:cs="Times New Roman"/>
          <w:color w:val="000000" w:themeColor="text1"/>
          <w:sz w:val="32"/>
          <w:szCs w:val="32"/>
        </w:rPr>
        <w:t>，於其</w:t>
      </w:r>
      <w:r w:rsidR="00496658" w:rsidRPr="00966402">
        <w:rPr>
          <w:rFonts w:ascii="Times New Roman" w:eastAsia="標楷體" w:hAnsi="標楷體" w:cs="Times New Roman"/>
          <w:b/>
          <w:color w:val="000000" w:themeColor="text1"/>
          <w:sz w:val="32"/>
          <w:szCs w:val="32"/>
        </w:rPr>
        <w:t>行使職權</w:t>
      </w:r>
      <w:r w:rsidR="00496658" w:rsidRPr="00966402">
        <w:rPr>
          <w:rFonts w:ascii="Times New Roman" w:eastAsia="標楷體" w:hAnsi="標楷體" w:cs="Times New Roman"/>
          <w:color w:val="000000" w:themeColor="text1"/>
          <w:sz w:val="32"/>
          <w:szCs w:val="32"/>
        </w:rPr>
        <w:t>，</w:t>
      </w:r>
      <w:r w:rsidR="00496658" w:rsidRPr="00B757CB">
        <w:rPr>
          <w:rFonts w:asciiTheme="majorEastAsia" w:eastAsiaTheme="majorEastAsia" w:hAnsiTheme="majorEastAsia" w:cs="Times New Roman"/>
          <w:color w:val="000000" w:themeColor="text1"/>
          <w:sz w:val="32"/>
          <w:szCs w:val="32"/>
        </w:rPr>
        <w:t>……</w:t>
      </w:r>
      <w:r w:rsidR="007957A3" w:rsidRPr="007957A3">
        <w:rPr>
          <w:rFonts w:ascii="標楷體" w:eastAsia="標楷體" w:hAnsi="標楷體" w:cs="Times New Roman"/>
          <w:color w:val="000000" w:themeColor="text1"/>
          <w:sz w:val="32"/>
          <w:szCs w:val="32"/>
        </w:rPr>
        <w:t>或</w:t>
      </w:r>
      <w:r w:rsidR="00496658" w:rsidRPr="00966402">
        <w:rPr>
          <w:rFonts w:ascii="Times New Roman" w:eastAsia="標楷體" w:hAnsi="標楷體" w:cs="Times New Roman"/>
          <w:b/>
          <w:color w:val="000000" w:themeColor="text1"/>
          <w:sz w:val="32"/>
          <w:szCs w:val="32"/>
        </w:rPr>
        <w:t>適用法律</w:t>
      </w:r>
      <w:r w:rsidR="00496658" w:rsidRPr="00013E17">
        <w:rPr>
          <w:rFonts w:ascii="Times New Roman" w:eastAsia="標楷體" w:hAnsi="標楷體" w:cs="Times New Roman"/>
          <w:b/>
          <w:color w:val="000000" w:themeColor="text1"/>
          <w:sz w:val="32"/>
          <w:szCs w:val="32"/>
        </w:rPr>
        <w:t>與命令</w:t>
      </w:r>
      <w:r w:rsidR="00496658" w:rsidRPr="007957A3">
        <w:rPr>
          <w:rFonts w:ascii="Times New Roman" w:eastAsia="標楷體" w:hAnsi="標楷體" w:cs="Times New Roman"/>
          <w:b/>
          <w:color w:val="000000" w:themeColor="text1"/>
          <w:sz w:val="32"/>
          <w:szCs w:val="32"/>
        </w:rPr>
        <w:t>發生有牴觸憲法之疑義</w:t>
      </w:r>
      <w:r w:rsidR="00496658" w:rsidRPr="00966402">
        <w:rPr>
          <w:rFonts w:ascii="Times New Roman" w:eastAsia="標楷體" w:hAnsi="標楷體" w:cs="Times New Roman"/>
          <w:color w:val="000000" w:themeColor="text1"/>
          <w:sz w:val="32"/>
          <w:szCs w:val="32"/>
        </w:rPr>
        <w:t>者」。</w:t>
      </w:r>
      <w:r w:rsidR="00ED5C26" w:rsidRPr="005515A7">
        <w:rPr>
          <w:rFonts w:ascii="Times New Roman" w:eastAsia="標楷體" w:hAnsi="Times New Roman" w:cs="Times New Roman" w:hint="eastAsia"/>
          <w:sz w:val="32"/>
          <w:szCs w:val="32"/>
        </w:rPr>
        <w:t>本件不受理決議</w:t>
      </w:r>
      <w:r w:rsidR="00026372">
        <w:rPr>
          <w:rFonts w:ascii="Times New Roman" w:eastAsia="標楷體" w:hAnsi="標楷體" w:cs="Times New Roman"/>
          <w:color w:val="000000" w:themeColor="text1"/>
          <w:sz w:val="32"/>
          <w:szCs w:val="32"/>
        </w:rPr>
        <w:t>認</w:t>
      </w:r>
      <w:r w:rsidR="002C0173">
        <w:rPr>
          <w:rFonts w:ascii="Times New Roman" w:eastAsia="標楷體" w:hAnsi="標楷體" w:cs="Times New Roman"/>
          <w:color w:val="000000" w:themeColor="text1"/>
          <w:sz w:val="32"/>
          <w:szCs w:val="32"/>
        </w:rPr>
        <w:t>為</w:t>
      </w:r>
      <w:r w:rsidR="00ED5C26">
        <w:rPr>
          <w:rFonts w:ascii="Times New Roman" w:eastAsia="標楷體" w:hAnsi="標楷體" w:cs="Times New Roman"/>
          <w:color w:val="000000" w:themeColor="text1"/>
          <w:sz w:val="32"/>
          <w:szCs w:val="32"/>
        </w:rPr>
        <w:t>：</w:t>
      </w:r>
      <w:r w:rsidR="00AD2A32">
        <w:rPr>
          <w:rFonts w:ascii="Times New Roman" w:eastAsia="標楷體" w:hAnsi="標楷體" w:cs="Times New Roman"/>
          <w:color w:val="000000" w:themeColor="text1"/>
          <w:sz w:val="32"/>
          <w:szCs w:val="32"/>
        </w:rPr>
        <w:t>本件</w:t>
      </w:r>
      <w:r w:rsidR="00395C85">
        <w:rPr>
          <w:rFonts w:ascii="Times New Roman" w:eastAsia="標楷體" w:hAnsi="標楷體" w:cs="Times New Roman"/>
          <w:color w:val="000000" w:themeColor="text1"/>
          <w:sz w:val="32"/>
          <w:szCs w:val="32"/>
        </w:rPr>
        <w:t>監察院</w:t>
      </w:r>
      <w:r w:rsidR="002C0173">
        <w:rPr>
          <w:rFonts w:ascii="Times New Roman" w:eastAsia="標楷體" w:hAnsi="標楷體" w:cs="Times New Roman"/>
          <w:color w:val="000000" w:themeColor="text1"/>
          <w:sz w:val="32"/>
          <w:szCs w:val="32"/>
        </w:rPr>
        <w:t>聲請解釋憲法部分</w:t>
      </w:r>
      <w:r w:rsidR="00395C85" w:rsidRPr="00395C85">
        <w:rPr>
          <w:rFonts w:ascii="Times New Roman" w:eastAsia="標楷體" w:hAnsi="標楷體" w:cs="Times New Roman"/>
          <w:b/>
          <w:color w:val="000000" w:themeColor="text1"/>
          <w:sz w:val="32"/>
          <w:szCs w:val="32"/>
        </w:rPr>
        <w:t>既不符合</w:t>
      </w:r>
      <w:r w:rsidR="00496658" w:rsidRPr="00496658">
        <w:rPr>
          <w:rFonts w:ascii="Times New Roman" w:eastAsia="標楷體" w:hAnsi="標楷體" w:cs="Times New Roman"/>
          <w:b/>
          <w:color w:val="000000" w:themeColor="text1"/>
          <w:sz w:val="32"/>
          <w:szCs w:val="32"/>
        </w:rPr>
        <w:t>「行使職權」</w:t>
      </w:r>
      <w:r w:rsidR="00395C85">
        <w:rPr>
          <w:rFonts w:ascii="Times New Roman" w:eastAsia="標楷體" w:hAnsi="標楷體" w:cs="Times New Roman"/>
          <w:b/>
          <w:color w:val="000000" w:themeColor="text1"/>
          <w:sz w:val="32"/>
          <w:szCs w:val="32"/>
        </w:rPr>
        <w:t>之要件</w:t>
      </w:r>
      <w:r w:rsidR="00496658">
        <w:rPr>
          <w:rFonts w:ascii="Times New Roman" w:eastAsia="標楷體" w:hAnsi="標楷體" w:cs="Times New Roman"/>
          <w:color w:val="000000" w:themeColor="text1"/>
          <w:sz w:val="32"/>
          <w:szCs w:val="32"/>
        </w:rPr>
        <w:t>，</w:t>
      </w:r>
      <w:r w:rsidR="00496658" w:rsidRPr="00496658">
        <w:rPr>
          <w:rFonts w:ascii="Times New Roman" w:eastAsia="標楷體" w:hAnsi="標楷體" w:cs="Times New Roman"/>
          <w:b/>
          <w:color w:val="000000" w:themeColor="text1"/>
          <w:sz w:val="32"/>
          <w:szCs w:val="32"/>
        </w:rPr>
        <w:t>亦</w:t>
      </w:r>
      <w:r w:rsidR="00395C85">
        <w:rPr>
          <w:rFonts w:ascii="Times New Roman" w:eastAsia="標楷體" w:hAnsi="標楷體" w:cs="Times New Roman"/>
          <w:b/>
          <w:color w:val="000000" w:themeColor="text1"/>
          <w:sz w:val="32"/>
          <w:szCs w:val="32"/>
        </w:rPr>
        <w:t>不符合</w:t>
      </w:r>
      <w:r w:rsidR="00496658" w:rsidRPr="00496658">
        <w:rPr>
          <w:rFonts w:ascii="Times New Roman" w:eastAsia="標楷體" w:hAnsi="標楷體" w:cs="Times New Roman"/>
          <w:b/>
          <w:color w:val="000000" w:themeColor="text1"/>
          <w:sz w:val="32"/>
          <w:szCs w:val="32"/>
        </w:rPr>
        <w:t>「適用</w:t>
      </w:r>
      <w:r w:rsidR="00395C85">
        <w:rPr>
          <w:rFonts w:ascii="Times New Roman" w:eastAsia="標楷體" w:hAnsi="標楷體" w:cs="Times New Roman"/>
          <w:b/>
          <w:color w:val="000000" w:themeColor="text1"/>
          <w:sz w:val="32"/>
          <w:szCs w:val="32"/>
        </w:rPr>
        <w:t>法律</w:t>
      </w:r>
      <w:r w:rsidR="00E62D74">
        <w:rPr>
          <w:rFonts w:ascii="Times New Roman" w:eastAsia="標楷體" w:hAnsi="標楷體" w:cs="Times New Roman"/>
          <w:b/>
          <w:color w:val="000000" w:themeColor="text1"/>
          <w:sz w:val="32"/>
          <w:szCs w:val="32"/>
        </w:rPr>
        <w:t>」</w:t>
      </w:r>
      <w:r w:rsidR="00395C85">
        <w:rPr>
          <w:rFonts w:ascii="Times New Roman" w:eastAsia="標楷體" w:hAnsi="標楷體" w:cs="Times New Roman"/>
          <w:b/>
          <w:color w:val="000000" w:themeColor="text1"/>
          <w:sz w:val="32"/>
          <w:szCs w:val="32"/>
        </w:rPr>
        <w:t>之要件</w:t>
      </w:r>
      <w:r w:rsidR="00496658">
        <w:rPr>
          <w:rFonts w:ascii="Times New Roman" w:eastAsia="標楷體" w:hAnsi="標楷體" w:cs="Times New Roman"/>
          <w:color w:val="000000" w:themeColor="text1"/>
          <w:sz w:val="32"/>
          <w:szCs w:val="32"/>
        </w:rPr>
        <w:t>，</w:t>
      </w:r>
      <w:r w:rsidR="00395C85" w:rsidRPr="00395C85">
        <w:rPr>
          <w:rFonts w:ascii="Times New Roman" w:eastAsia="標楷體" w:hAnsi="標楷體" w:cs="Times New Roman"/>
          <w:b/>
          <w:color w:val="000000" w:themeColor="text1"/>
          <w:sz w:val="32"/>
          <w:szCs w:val="32"/>
        </w:rPr>
        <w:t>爰</w:t>
      </w:r>
      <w:r w:rsidR="00373F7E" w:rsidRPr="001C1B81">
        <w:rPr>
          <w:rFonts w:ascii="Times New Roman" w:eastAsia="標楷體" w:hAnsi="標楷體" w:cs="Times New Roman"/>
          <w:b/>
          <w:color w:val="000000" w:themeColor="text1"/>
          <w:sz w:val="32"/>
          <w:szCs w:val="32"/>
        </w:rPr>
        <w:t>應</w:t>
      </w:r>
      <w:r w:rsidR="00496658" w:rsidRPr="001C1B81">
        <w:rPr>
          <w:rFonts w:ascii="Times New Roman" w:eastAsia="標楷體" w:hAnsi="標楷體" w:cs="Times New Roman"/>
          <w:b/>
          <w:color w:val="000000" w:themeColor="text1"/>
          <w:sz w:val="32"/>
          <w:szCs w:val="32"/>
        </w:rPr>
        <w:t>不予受理</w:t>
      </w:r>
      <w:r w:rsidR="00496658">
        <w:rPr>
          <w:rFonts w:ascii="Times New Roman" w:eastAsia="標楷體" w:hAnsi="標楷體" w:cs="Times New Roman"/>
          <w:color w:val="000000" w:themeColor="text1"/>
          <w:sz w:val="32"/>
          <w:szCs w:val="32"/>
        </w:rPr>
        <w:t>。</w:t>
      </w:r>
      <w:r w:rsidR="00ED5C26">
        <w:rPr>
          <w:rFonts w:ascii="Times New Roman" w:eastAsia="標楷體" w:hAnsi="標楷體" w:cs="Times New Roman"/>
          <w:color w:val="000000" w:themeColor="text1"/>
          <w:sz w:val="32"/>
          <w:szCs w:val="32"/>
        </w:rPr>
        <w:t>然</w:t>
      </w:r>
      <w:r w:rsidR="007957A3" w:rsidRPr="007957A3">
        <w:rPr>
          <w:rFonts w:ascii="Times New Roman" w:eastAsia="標楷體" w:hAnsi="標楷體" w:cs="Times New Roman"/>
          <w:b/>
          <w:color w:val="000000" w:themeColor="text1"/>
          <w:sz w:val="32"/>
          <w:szCs w:val="32"/>
        </w:rPr>
        <w:t>如此解釋</w:t>
      </w:r>
      <w:r w:rsidR="008303DA">
        <w:rPr>
          <w:rFonts w:ascii="Times New Roman" w:eastAsia="標楷體" w:hAnsi="標楷體" w:cs="Times New Roman"/>
          <w:b/>
          <w:color w:val="000000" w:themeColor="text1"/>
          <w:sz w:val="32"/>
          <w:szCs w:val="32"/>
        </w:rPr>
        <w:t>、</w:t>
      </w:r>
      <w:r w:rsidR="007957A3" w:rsidRPr="007957A3">
        <w:rPr>
          <w:rFonts w:ascii="Times New Roman" w:eastAsia="標楷體" w:hAnsi="標楷體" w:cs="Times New Roman"/>
          <w:b/>
          <w:color w:val="000000" w:themeColor="text1"/>
          <w:sz w:val="32"/>
          <w:szCs w:val="32"/>
        </w:rPr>
        <w:t>適用</w:t>
      </w:r>
      <w:r w:rsidR="00E62D74">
        <w:rPr>
          <w:rFonts w:ascii="Times New Roman" w:eastAsia="標楷體" w:hAnsi="標楷體" w:cs="Times New Roman"/>
          <w:b/>
          <w:color w:val="000000" w:themeColor="text1"/>
          <w:sz w:val="32"/>
          <w:szCs w:val="32"/>
        </w:rPr>
        <w:t>前揭</w:t>
      </w:r>
      <w:r w:rsidR="00626752">
        <w:rPr>
          <w:rFonts w:ascii="Times New Roman" w:eastAsia="標楷體" w:hAnsi="標楷體" w:cs="Times New Roman"/>
          <w:b/>
          <w:color w:val="000000" w:themeColor="text1"/>
          <w:sz w:val="32"/>
          <w:szCs w:val="32"/>
        </w:rPr>
        <w:t>大審法</w:t>
      </w:r>
      <w:r w:rsidR="00B51B84">
        <w:rPr>
          <w:rFonts w:ascii="Times New Roman" w:eastAsia="標楷體" w:hAnsi="標楷體" w:cs="Times New Roman"/>
          <w:b/>
          <w:color w:val="000000" w:themeColor="text1"/>
          <w:sz w:val="32"/>
          <w:szCs w:val="32"/>
        </w:rPr>
        <w:t>所定</w:t>
      </w:r>
      <w:r w:rsidR="007957A3" w:rsidRPr="007957A3">
        <w:rPr>
          <w:rFonts w:ascii="Times New Roman" w:eastAsia="標楷體" w:hAnsi="標楷體" w:cs="Times New Roman" w:hint="eastAsia"/>
          <w:b/>
          <w:color w:val="000000" w:themeColor="text1"/>
          <w:sz w:val="32"/>
          <w:szCs w:val="32"/>
        </w:rPr>
        <w:t>聲請</w:t>
      </w:r>
      <w:r w:rsidR="00B51B84">
        <w:rPr>
          <w:rFonts w:ascii="Times New Roman" w:eastAsia="標楷體" w:hAnsi="標楷體" w:cs="Times New Roman" w:hint="eastAsia"/>
          <w:b/>
          <w:color w:val="000000" w:themeColor="text1"/>
          <w:sz w:val="32"/>
          <w:szCs w:val="32"/>
        </w:rPr>
        <w:t>要件</w:t>
      </w:r>
      <w:r w:rsidR="00982326">
        <w:rPr>
          <w:rFonts w:ascii="Times New Roman" w:eastAsia="標楷體" w:hAnsi="標楷體" w:cs="Times New Roman"/>
          <w:b/>
          <w:color w:val="000000" w:themeColor="text1"/>
          <w:sz w:val="32"/>
          <w:szCs w:val="32"/>
        </w:rPr>
        <w:t>，</w:t>
      </w:r>
      <w:r w:rsidR="00395C85">
        <w:rPr>
          <w:rFonts w:ascii="Times New Roman" w:eastAsia="標楷體" w:hAnsi="標楷體" w:cs="Times New Roman"/>
          <w:b/>
          <w:color w:val="000000" w:themeColor="text1"/>
          <w:sz w:val="32"/>
          <w:szCs w:val="32"/>
        </w:rPr>
        <w:t>實</w:t>
      </w:r>
      <w:r w:rsidR="00E54528">
        <w:rPr>
          <w:rFonts w:ascii="Times New Roman" w:eastAsia="標楷體" w:hAnsi="標楷體" w:cs="Times New Roman"/>
          <w:b/>
          <w:color w:val="000000" w:themeColor="text1"/>
          <w:sz w:val="32"/>
          <w:szCs w:val="32"/>
        </w:rPr>
        <w:t>已</w:t>
      </w:r>
      <w:r w:rsidR="006925E8">
        <w:rPr>
          <w:rFonts w:ascii="Times New Roman" w:eastAsia="標楷體" w:hAnsi="標楷體" w:cs="Times New Roman"/>
          <w:b/>
          <w:color w:val="000000" w:themeColor="text1"/>
          <w:sz w:val="32"/>
          <w:szCs w:val="32"/>
        </w:rPr>
        <w:t>嚴重</w:t>
      </w:r>
      <w:r w:rsidR="00A8321C" w:rsidRPr="0080326F">
        <w:rPr>
          <w:rFonts w:ascii="Times New Roman" w:eastAsia="標楷體" w:hAnsi="標楷體" w:cs="Times New Roman" w:hint="eastAsia"/>
          <w:b/>
          <w:color w:val="000000" w:themeColor="text1"/>
          <w:sz w:val="32"/>
          <w:szCs w:val="32"/>
        </w:rPr>
        <w:t>悖離本院</w:t>
      </w:r>
      <w:r w:rsidR="00395C85">
        <w:rPr>
          <w:rFonts w:ascii="Times New Roman" w:eastAsia="標楷體" w:hAnsi="標楷體" w:cs="Times New Roman" w:hint="eastAsia"/>
          <w:b/>
          <w:color w:val="000000" w:themeColor="text1"/>
          <w:sz w:val="32"/>
          <w:szCs w:val="32"/>
        </w:rPr>
        <w:t>於</w:t>
      </w:r>
      <w:r w:rsidR="00A8321C" w:rsidRPr="00B51B84">
        <w:rPr>
          <w:rFonts w:ascii="Times New Roman" w:eastAsia="標楷體" w:hAnsi="標楷體" w:cs="Times New Roman" w:hint="eastAsia"/>
          <w:b/>
          <w:sz w:val="32"/>
          <w:szCs w:val="32"/>
        </w:rPr>
        <w:t>相關解釋</w:t>
      </w:r>
      <w:r w:rsidR="00395C85">
        <w:rPr>
          <w:rFonts w:ascii="Times New Roman" w:eastAsia="標楷體" w:hAnsi="標楷體" w:cs="Times New Roman" w:hint="eastAsia"/>
          <w:b/>
          <w:sz w:val="32"/>
          <w:szCs w:val="32"/>
        </w:rPr>
        <w:t>先例</w:t>
      </w:r>
      <w:r w:rsidR="00026372">
        <w:rPr>
          <w:rFonts w:ascii="Times New Roman" w:eastAsia="標楷體" w:hAnsi="標楷體" w:cs="Times New Roman" w:hint="eastAsia"/>
          <w:b/>
          <w:sz w:val="32"/>
          <w:szCs w:val="32"/>
        </w:rPr>
        <w:t>所確立</w:t>
      </w:r>
      <w:r w:rsidR="00A50BE0" w:rsidRPr="00B51B84">
        <w:rPr>
          <w:rFonts w:ascii="Times New Roman" w:eastAsia="標楷體" w:hAnsi="標楷體" w:cs="Times New Roman" w:hint="eastAsia"/>
          <w:b/>
          <w:sz w:val="32"/>
          <w:szCs w:val="32"/>
        </w:rPr>
        <w:t>之</w:t>
      </w:r>
      <w:r w:rsidR="00ED5C26">
        <w:rPr>
          <w:rFonts w:ascii="Times New Roman" w:eastAsia="標楷體" w:hAnsi="標楷體" w:cs="Times New Roman" w:hint="eastAsia"/>
          <w:b/>
          <w:sz w:val="32"/>
          <w:szCs w:val="32"/>
        </w:rPr>
        <w:t>「</w:t>
      </w:r>
      <w:r w:rsidR="00B51B84">
        <w:rPr>
          <w:rFonts w:ascii="Times New Roman" w:eastAsia="標楷體" w:hAnsi="標楷體" w:cs="Times New Roman" w:hint="eastAsia"/>
          <w:b/>
          <w:sz w:val="32"/>
          <w:szCs w:val="32"/>
        </w:rPr>
        <w:t>程序</w:t>
      </w:r>
      <w:r w:rsidR="00A50BE0" w:rsidRPr="00B51B84">
        <w:rPr>
          <w:rFonts w:ascii="Times New Roman" w:eastAsia="標楷體" w:hAnsi="標楷體" w:cs="Times New Roman" w:hint="eastAsia"/>
          <w:b/>
          <w:sz w:val="32"/>
          <w:szCs w:val="32"/>
        </w:rPr>
        <w:t>審查慣</w:t>
      </w:r>
      <w:r w:rsidR="00A8321C" w:rsidRPr="00B51B84">
        <w:rPr>
          <w:rFonts w:ascii="Times New Roman" w:eastAsia="標楷體" w:hAnsi="標楷體" w:cs="Times New Roman" w:hint="eastAsia"/>
          <w:b/>
          <w:sz w:val="32"/>
          <w:szCs w:val="32"/>
        </w:rPr>
        <w:t>例</w:t>
      </w:r>
      <w:r w:rsidR="00ED5C26">
        <w:rPr>
          <w:rFonts w:ascii="Times New Roman" w:eastAsia="標楷體" w:hAnsi="標楷體" w:cs="Times New Roman" w:hint="eastAsia"/>
          <w:b/>
          <w:sz w:val="32"/>
          <w:szCs w:val="32"/>
        </w:rPr>
        <w:t>」</w:t>
      </w:r>
      <w:r w:rsidR="00A8321C" w:rsidRPr="0080326F">
        <w:rPr>
          <w:rFonts w:ascii="Times New Roman" w:eastAsia="標楷體" w:hAnsi="標楷體" w:cs="Times New Roman" w:hint="eastAsia"/>
          <w:b/>
          <w:color w:val="000000" w:themeColor="text1"/>
          <w:sz w:val="32"/>
          <w:szCs w:val="32"/>
        </w:rPr>
        <w:t>，</w:t>
      </w:r>
      <w:r w:rsidR="00E54528">
        <w:rPr>
          <w:rFonts w:ascii="Times New Roman" w:eastAsia="標楷體" w:hAnsi="標楷體" w:cs="Times New Roman" w:hint="eastAsia"/>
          <w:b/>
          <w:color w:val="000000" w:themeColor="text1"/>
          <w:sz w:val="32"/>
          <w:szCs w:val="32"/>
        </w:rPr>
        <w:t>並</w:t>
      </w:r>
      <w:r w:rsidR="00A4799A" w:rsidRPr="0080326F">
        <w:rPr>
          <w:rFonts w:ascii="Times New Roman" w:eastAsia="標楷體" w:hAnsi="標楷體" w:cs="Times New Roman"/>
          <w:b/>
          <w:color w:val="000000" w:themeColor="text1"/>
          <w:sz w:val="32"/>
          <w:szCs w:val="32"/>
        </w:rPr>
        <w:t>違反</w:t>
      </w:r>
      <w:r w:rsidR="00ED5C26">
        <w:rPr>
          <w:rFonts w:ascii="Times New Roman" w:eastAsia="標楷體" w:hAnsi="標楷體" w:cs="Times New Roman"/>
          <w:b/>
          <w:color w:val="000000" w:themeColor="text1"/>
          <w:sz w:val="32"/>
          <w:szCs w:val="32"/>
        </w:rPr>
        <w:t>「</w:t>
      </w:r>
      <w:r w:rsidR="00A4799A" w:rsidRPr="0080326F">
        <w:rPr>
          <w:rFonts w:ascii="Times New Roman" w:eastAsia="標楷體" w:hAnsi="標楷體" w:cs="Times New Roman"/>
          <w:b/>
          <w:color w:val="000000" w:themeColor="text1"/>
          <w:sz w:val="32"/>
          <w:szCs w:val="32"/>
        </w:rPr>
        <w:t>一般法律解釋方法</w:t>
      </w:r>
      <w:r w:rsidR="00ED5C26">
        <w:rPr>
          <w:rFonts w:ascii="Times New Roman" w:eastAsia="標楷體" w:hAnsi="標楷體" w:cs="Times New Roman"/>
          <w:b/>
          <w:color w:val="000000" w:themeColor="text1"/>
          <w:sz w:val="32"/>
          <w:szCs w:val="32"/>
        </w:rPr>
        <w:t>」</w:t>
      </w:r>
      <w:r w:rsidR="00373F7E" w:rsidRPr="0080326F">
        <w:rPr>
          <w:rFonts w:ascii="Times New Roman" w:eastAsia="標楷體" w:hAnsi="標楷體" w:cs="Times New Roman" w:hint="eastAsia"/>
          <w:b/>
          <w:color w:val="000000" w:themeColor="text1"/>
          <w:sz w:val="32"/>
          <w:szCs w:val="32"/>
        </w:rPr>
        <w:t>，</w:t>
      </w:r>
      <w:r>
        <w:rPr>
          <w:rFonts w:ascii="Times New Roman" w:eastAsia="標楷體" w:hAnsi="標楷體" w:cs="Times New Roman" w:hint="eastAsia"/>
          <w:b/>
          <w:color w:val="000000" w:themeColor="text1"/>
          <w:sz w:val="32"/>
          <w:szCs w:val="32"/>
        </w:rPr>
        <w:t>而</w:t>
      </w:r>
      <w:r w:rsidR="0080126C">
        <w:rPr>
          <w:rFonts w:ascii="Times New Roman" w:eastAsia="標楷體" w:hAnsi="標楷體" w:cs="Times New Roman" w:hint="eastAsia"/>
          <w:b/>
          <w:color w:val="000000" w:themeColor="text1"/>
          <w:sz w:val="32"/>
          <w:szCs w:val="32"/>
        </w:rPr>
        <w:t>難</w:t>
      </w:r>
      <w:r>
        <w:rPr>
          <w:rFonts w:ascii="Times New Roman" w:eastAsia="標楷體" w:hAnsi="標楷體" w:cs="Times New Roman" w:hint="eastAsia"/>
          <w:b/>
          <w:color w:val="000000" w:themeColor="text1"/>
          <w:sz w:val="32"/>
          <w:szCs w:val="32"/>
        </w:rPr>
        <w:t>以</w:t>
      </w:r>
      <w:r w:rsidR="0080326F" w:rsidRPr="0080326F">
        <w:rPr>
          <w:rFonts w:ascii="Times New Roman" w:eastAsia="標楷體" w:hAnsi="標楷體" w:cs="Times New Roman"/>
          <w:b/>
          <w:color w:val="000000" w:themeColor="text1"/>
          <w:sz w:val="32"/>
          <w:szCs w:val="32"/>
        </w:rPr>
        <w:t>令人</w:t>
      </w:r>
      <w:r w:rsidR="00146930" w:rsidRPr="0080326F">
        <w:rPr>
          <w:rFonts w:ascii="Times New Roman" w:eastAsia="標楷體" w:hAnsi="標楷體" w:cs="Times New Roman"/>
          <w:b/>
          <w:color w:val="000000" w:themeColor="text1"/>
          <w:sz w:val="32"/>
          <w:szCs w:val="32"/>
        </w:rPr>
        <w:t>信</w:t>
      </w:r>
      <w:r w:rsidR="0080326F" w:rsidRPr="0080326F">
        <w:rPr>
          <w:rFonts w:ascii="Times New Roman" w:eastAsia="標楷體" w:hAnsi="標楷體" w:cs="Times New Roman"/>
          <w:b/>
          <w:color w:val="000000" w:themeColor="text1"/>
          <w:sz w:val="32"/>
          <w:szCs w:val="32"/>
        </w:rPr>
        <w:t>服</w:t>
      </w:r>
      <w:r w:rsidR="00146930">
        <w:rPr>
          <w:rFonts w:ascii="Times New Roman" w:eastAsia="標楷體" w:hAnsi="標楷體" w:cs="Times New Roman"/>
          <w:color w:val="000000" w:themeColor="text1"/>
          <w:sz w:val="32"/>
          <w:szCs w:val="32"/>
        </w:rPr>
        <w:t>。</w:t>
      </w:r>
      <w:r w:rsidR="0082445C">
        <w:rPr>
          <w:rFonts w:ascii="Times New Roman" w:eastAsia="標楷體" w:hAnsi="標楷體" w:cs="Times New Roman"/>
          <w:color w:val="000000" w:themeColor="text1"/>
          <w:sz w:val="32"/>
          <w:szCs w:val="32"/>
        </w:rPr>
        <w:t>析</w:t>
      </w:r>
      <w:r w:rsidR="00310C46">
        <w:rPr>
          <w:rFonts w:ascii="Times New Roman" w:eastAsia="標楷體" w:hAnsi="標楷體" w:cs="Times New Roman"/>
          <w:color w:val="000000" w:themeColor="text1"/>
          <w:sz w:val="32"/>
          <w:szCs w:val="32"/>
        </w:rPr>
        <w:t>言</w:t>
      </w:r>
      <w:r w:rsidR="003E20D7">
        <w:rPr>
          <w:rFonts w:ascii="Times New Roman" w:eastAsia="標楷體" w:hAnsi="標楷體" w:cs="Times New Roman"/>
          <w:color w:val="000000" w:themeColor="text1"/>
          <w:sz w:val="32"/>
          <w:szCs w:val="32"/>
        </w:rPr>
        <w:t>之：</w:t>
      </w:r>
    </w:p>
    <w:p w:rsidR="0021726D" w:rsidRDefault="0021726D" w:rsidP="000F2766">
      <w:pPr>
        <w:spacing w:line="500" w:lineRule="exact"/>
        <w:ind w:leftChars="-1" w:hanging="2"/>
        <w:jc w:val="both"/>
        <w:rPr>
          <w:rFonts w:ascii="Times New Roman" w:eastAsia="標楷體" w:hAnsi="標楷體" w:cs="Times New Roman"/>
          <w:color w:val="000000" w:themeColor="text1"/>
          <w:sz w:val="32"/>
          <w:szCs w:val="32"/>
        </w:rPr>
      </w:pPr>
    </w:p>
    <w:p w:rsidR="00283159" w:rsidRDefault="00283159" w:rsidP="000F2766">
      <w:pPr>
        <w:spacing w:line="500" w:lineRule="exact"/>
        <w:ind w:leftChars="-1" w:hanging="2"/>
        <w:jc w:val="both"/>
        <w:rPr>
          <w:rFonts w:ascii="Times New Roman" w:eastAsia="標楷體" w:hAnsi="標楷體" w:cs="Times New Roman"/>
          <w:color w:val="000000" w:themeColor="text1"/>
          <w:sz w:val="32"/>
          <w:szCs w:val="32"/>
        </w:rPr>
      </w:pPr>
    </w:p>
    <w:p w:rsidR="005D30E3" w:rsidRDefault="008A7F9A" w:rsidP="0021726D">
      <w:pPr>
        <w:spacing w:line="0" w:lineRule="atLeast"/>
        <w:ind w:leftChars="-1" w:left="639" w:hangingChars="200" w:hanging="641"/>
        <w:jc w:val="both"/>
        <w:rPr>
          <w:rFonts w:ascii="Times New Roman" w:eastAsia="標楷體" w:hAnsi="標楷體" w:cs="Times New Roman"/>
          <w:b/>
          <w:color w:val="000000" w:themeColor="text1"/>
          <w:sz w:val="32"/>
          <w:szCs w:val="32"/>
        </w:rPr>
      </w:pPr>
      <w:r w:rsidRPr="008A7F9A">
        <w:rPr>
          <w:rFonts w:ascii="Times New Roman" w:eastAsia="標楷體" w:hAnsi="標楷體" w:cs="Times New Roman" w:hint="eastAsia"/>
          <w:b/>
          <w:color w:val="000000" w:themeColor="text1"/>
          <w:sz w:val="32"/>
          <w:szCs w:val="32"/>
        </w:rPr>
        <w:lastRenderedPageBreak/>
        <w:t>一、</w:t>
      </w:r>
      <w:r w:rsidRPr="007649DD">
        <w:rPr>
          <w:rFonts w:ascii="Times New Roman" w:eastAsia="標楷體" w:hAnsi="標楷體" w:cs="Times New Roman" w:hint="eastAsia"/>
          <w:b/>
          <w:color w:val="000000" w:themeColor="text1"/>
          <w:sz w:val="32"/>
          <w:szCs w:val="32"/>
        </w:rPr>
        <w:t>本件不受理決議</w:t>
      </w:r>
      <w:r>
        <w:rPr>
          <w:rFonts w:ascii="Times New Roman" w:eastAsia="標楷體" w:hAnsi="標楷體" w:cs="Times New Roman" w:hint="eastAsia"/>
          <w:b/>
          <w:color w:val="000000" w:themeColor="text1"/>
          <w:sz w:val="32"/>
          <w:szCs w:val="32"/>
        </w:rPr>
        <w:t>明顯</w:t>
      </w:r>
      <w:r w:rsidR="0080126C">
        <w:rPr>
          <w:rFonts w:ascii="Times New Roman" w:eastAsia="標楷體" w:hAnsi="標楷體" w:cs="Times New Roman" w:hint="eastAsia"/>
          <w:b/>
          <w:color w:val="000000" w:themeColor="text1"/>
          <w:sz w:val="32"/>
          <w:szCs w:val="32"/>
        </w:rPr>
        <w:t>悖離</w:t>
      </w:r>
      <w:r w:rsidR="00A50BE0">
        <w:rPr>
          <w:rFonts w:ascii="Times New Roman" w:eastAsia="標楷體" w:hAnsi="標楷體" w:cs="Times New Roman" w:hint="eastAsia"/>
          <w:b/>
          <w:color w:val="000000" w:themeColor="text1"/>
          <w:sz w:val="32"/>
          <w:szCs w:val="32"/>
        </w:rPr>
        <w:t>本院</w:t>
      </w:r>
      <w:r w:rsidR="005E3F7C">
        <w:rPr>
          <w:rFonts w:ascii="Times New Roman" w:eastAsia="標楷體" w:hAnsi="標楷體" w:cs="Times New Roman" w:hint="eastAsia"/>
          <w:b/>
          <w:color w:val="000000" w:themeColor="text1"/>
          <w:sz w:val="32"/>
          <w:szCs w:val="32"/>
        </w:rPr>
        <w:t>相關</w:t>
      </w:r>
      <w:r w:rsidR="00A50BE0">
        <w:rPr>
          <w:rFonts w:ascii="Times New Roman" w:eastAsia="標楷體" w:hAnsi="標楷體" w:cs="Times New Roman" w:hint="eastAsia"/>
          <w:b/>
          <w:color w:val="000000" w:themeColor="text1"/>
          <w:sz w:val="32"/>
          <w:szCs w:val="32"/>
        </w:rPr>
        <w:t>解釋</w:t>
      </w:r>
      <w:r w:rsidR="002D607C">
        <w:rPr>
          <w:rFonts w:ascii="Times New Roman" w:eastAsia="標楷體" w:hAnsi="標楷體" w:cs="Times New Roman" w:hint="eastAsia"/>
          <w:b/>
          <w:color w:val="000000" w:themeColor="text1"/>
          <w:sz w:val="32"/>
          <w:szCs w:val="32"/>
        </w:rPr>
        <w:t>先例所確</w:t>
      </w:r>
      <w:r w:rsidR="00735CC5">
        <w:rPr>
          <w:rFonts w:ascii="Times New Roman" w:eastAsia="標楷體" w:hAnsi="標楷體" w:cs="Times New Roman" w:hint="eastAsia"/>
          <w:b/>
          <w:color w:val="000000" w:themeColor="text1"/>
          <w:sz w:val="32"/>
          <w:szCs w:val="32"/>
        </w:rPr>
        <w:t>立</w:t>
      </w:r>
      <w:r w:rsidR="005E3F7C">
        <w:rPr>
          <w:rFonts w:ascii="Times New Roman" w:eastAsia="標楷體" w:hAnsi="標楷體" w:cs="Times New Roman" w:hint="eastAsia"/>
          <w:b/>
          <w:color w:val="000000" w:themeColor="text1"/>
          <w:sz w:val="32"/>
          <w:szCs w:val="32"/>
        </w:rPr>
        <w:t>之</w:t>
      </w:r>
      <w:r w:rsidR="00B51B84">
        <w:rPr>
          <w:rFonts w:ascii="Times New Roman" w:eastAsia="標楷體" w:hAnsi="標楷體" w:cs="Times New Roman" w:hint="eastAsia"/>
          <w:b/>
          <w:color w:val="000000" w:themeColor="text1"/>
          <w:sz w:val="32"/>
          <w:szCs w:val="32"/>
        </w:rPr>
        <w:t>程序</w:t>
      </w:r>
      <w:r w:rsidR="005E3F7C">
        <w:rPr>
          <w:rFonts w:ascii="Times New Roman" w:eastAsia="標楷體" w:hAnsi="標楷體" w:cs="Times New Roman" w:hint="eastAsia"/>
          <w:b/>
          <w:color w:val="000000" w:themeColor="text1"/>
          <w:sz w:val="32"/>
          <w:szCs w:val="32"/>
        </w:rPr>
        <w:t>審查</w:t>
      </w:r>
      <w:r w:rsidR="00A50BE0">
        <w:rPr>
          <w:rFonts w:ascii="Times New Roman" w:eastAsia="標楷體" w:hAnsi="標楷體" w:cs="Times New Roman" w:hint="eastAsia"/>
          <w:b/>
          <w:color w:val="000000" w:themeColor="text1"/>
          <w:sz w:val="32"/>
          <w:szCs w:val="32"/>
        </w:rPr>
        <w:t>慣</w:t>
      </w:r>
      <w:r w:rsidRPr="00087D5D">
        <w:rPr>
          <w:rFonts w:ascii="Times New Roman" w:eastAsia="標楷體" w:hAnsi="標楷體" w:cs="Times New Roman" w:hint="eastAsia"/>
          <w:b/>
          <w:color w:val="000000" w:themeColor="text1"/>
          <w:sz w:val="32"/>
          <w:szCs w:val="32"/>
        </w:rPr>
        <w:t>例</w:t>
      </w:r>
    </w:p>
    <w:p w:rsidR="00283159" w:rsidRDefault="00283159" w:rsidP="0021726D">
      <w:pPr>
        <w:spacing w:line="0" w:lineRule="atLeast"/>
        <w:ind w:leftChars="-1" w:left="639" w:hangingChars="200" w:hanging="641"/>
        <w:jc w:val="both"/>
        <w:rPr>
          <w:rFonts w:ascii="Times New Roman" w:eastAsia="標楷體" w:hAnsi="標楷體" w:cs="Times New Roman"/>
          <w:b/>
          <w:color w:val="000000" w:themeColor="text1"/>
          <w:sz w:val="32"/>
          <w:szCs w:val="32"/>
        </w:rPr>
      </w:pPr>
    </w:p>
    <w:p w:rsidR="002D607C" w:rsidRPr="005D30E3" w:rsidRDefault="00EA7C0F" w:rsidP="005D30E3">
      <w:pPr>
        <w:pStyle w:val="a7"/>
        <w:numPr>
          <w:ilvl w:val="0"/>
          <w:numId w:val="4"/>
        </w:numPr>
        <w:spacing w:line="0" w:lineRule="atLeast"/>
        <w:ind w:leftChars="0"/>
        <w:jc w:val="both"/>
        <w:rPr>
          <w:rFonts w:ascii="Times New Roman" w:eastAsia="標楷體" w:hAnsi="標楷體" w:cs="Times New Roman"/>
          <w:b/>
          <w:color w:val="000000" w:themeColor="text1"/>
          <w:sz w:val="32"/>
          <w:szCs w:val="32"/>
        </w:rPr>
      </w:pPr>
      <w:r>
        <w:rPr>
          <w:rFonts w:ascii="Times New Roman" w:eastAsia="標楷體" w:hAnsi="標楷體" w:cs="Times New Roman" w:hint="eastAsia"/>
          <w:b/>
          <w:color w:val="000000" w:themeColor="text1"/>
          <w:sz w:val="32"/>
          <w:szCs w:val="32"/>
        </w:rPr>
        <w:t>關於</w:t>
      </w:r>
      <w:r w:rsidR="00AD3B78" w:rsidRPr="005D30E3">
        <w:rPr>
          <w:rFonts w:ascii="Times New Roman" w:eastAsia="標楷體" w:hAnsi="標楷體" w:cs="Times New Roman" w:hint="eastAsia"/>
          <w:b/>
          <w:color w:val="000000" w:themeColor="text1"/>
          <w:sz w:val="32"/>
          <w:szCs w:val="32"/>
        </w:rPr>
        <w:t>監察院聲請</w:t>
      </w:r>
      <w:r w:rsidR="00E62D74" w:rsidRPr="005D30E3">
        <w:rPr>
          <w:rFonts w:ascii="Times New Roman" w:eastAsia="標楷體" w:hAnsi="標楷體" w:cs="Times New Roman" w:hint="eastAsia"/>
          <w:b/>
          <w:color w:val="000000" w:themeColor="text1"/>
          <w:sz w:val="32"/>
          <w:szCs w:val="32"/>
        </w:rPr>
        <w:t>解</w:t>
      </w:r>
      <w:r w:rsidR="00AD3B78" w:rsidRPr="005D30E3">
        <w:rPr>
          <w:rFonts w:ascii="Times New Roman" w:eastAsia="標楷體" w:hAnsi="標楷體" w:cs="Times New Roman" w:hint="eastAsia"/>
          <w:b/>
          <w:color w:val="000000" w:themeColor="text1"/>
          <w:sz w:val="32"/>
          <w:szCs w:val="32"/>
        </w:rPr>
        <w:t>釋</w:t>
      </w:r>
      <w:r w:rsidR="002F0755">
        <w:rPr>
          <w:rFonts w:ascii="Times New Roman" w:eastAsia="標楷體" w:hAnsi="標楷體" w:cs="Times New Roman" w:hint="eastAsia"/>
          <w:b/>
          <w:color w:val="000000" w:themeColor="text1"/>
          <w:sz w:val="32"/>
          <w:szCs w:val="32"/>
        </w:rPr>
        <w:t>法</w:t>
      </w:r>
      <w:r>
        <w:rPr>
          <w:rFonts w:ascii="Times New Roman" w:eastAsia="標楷體" w:hAnsi="標楷體" w:cs="Times New Roman" w:hint="eastAsia"/>
          <w:b/>
          <w:color w:val="000000" w:themeColor="text1"/>
          <w:sz w:val="32"/>
          <w:szCs w:val="32"/>
        </w:rPr>
        <w:t>律或命</w:t>
      </w:r>
      <w:r w:rsidR="002F0755">
        <w:rPr>
          <w:rFonts w:ascii="Times New Roman" w:eastAsia="標楷體" w:hAnsi="標楷體" w:cs="Times New Roman" w:hint="eastAsia"/>
          <w:b/>
          <w:color w:val="000000" w:themeColor="text1"/>
          <w:sz w:val="32"/>
          <w:szCs w:val="32"/>
        </w:rPr>
        <w:t>令有無違憲</w:t>
      </w:r>
      <w:r w:rsidR="008303DA" w:rsidRPr="005D30E3">
        <w:rPr>
          <w:rFonts w:ascii="Times New Roman" w:eastAsia="標楷體" w:hAnsi="標楷體" w:cs="Times New Roman" w:hint="eastAsia"/>
          <w:b/>
          <w:color w:val="000000" w:themeColor="text1"/>
          <w:sz w:val="32"/>
          <w:szCs w:val="32"/>
        </w:rPr>
        <w:t>之</w:t>
      </w:r>
      <w:r w:rsidR="002F0755">
        <w:rPr>
          <w:rFonts w:ascii="Times New Roman" w:eastAsia="標楷體" w:hAnsi="標楷體" w:cs="Times New Roman" w:hint="eastAsia"/>
          <w:b/>
          <w:color w:val="000000" w:themeColor="text1"/>
          <w:sz w:val="32"/>
          <w:szCs w:val="32"/>
        </w:rPr>
        <w:t>案件</w:t>
      </w:r>
      <w:r w:rsidR="008303DA" w:rsidRPr="005D30E3">
        <w:rPr>
          <w:rFonts w:ascii="Times New Roman" w:eastAsia="標楷體" w:hAnsi="標楷體" w:cs="Times New Roman" w:hint="eastAsia"/>
          <w:b/>
          <w:color w:val="000000" w:themeColor="text1"/>
          <w:sz w:val="32"/>
          <w:szCs w:val="32"/>
        </w:rPr>
        <w:t>，本院</w:t>
      </w:r>
      <w:r w:rsidR="006925E8">
        <w:rPr>
          <w:rFonts w:ascii="Times New Roman" w:eastAsia="標楷體" w:hAnsi="標楷體" w:cs="Times New Roman" w:hint="eastAsia"/>
          <w:b/>
          <w:color w:val="000000" w:themeColor="text1"/>
          <w:sz w:val="32"/>
          <w:szCs w:val="32"/>
        </w:rPr>
        <w:t>於</w:t>
      </w:r>
      <w:r w:rsidR="002F0755">
        <w:rPr>
          <w:rFonts w:ascii="Times New Roman" w:eastAsia="標楷體" w:hAnsi="標楷體" w:cs="Times New Roman" w:hint="eastAsia"/>
          <w:b/>
          <w:color w:val="000000" w:themeColor="text1"/>
          <w:sz w:val="32"/>
          <w:szCs w:val="32"/>
        </w:rPr>
        <w:t>其</w:t>
      </w:r>
      <w:r w:rsidR="00A96E8B">
        <w:rPr>
          <w:rFonts w:ascii="Times New Roman" w:eastAsia="標楷體" w:hAnsi="標楷體" w:cs="Times New Roman" w:hint="eastAsia"/>
          <w:b/>
          <w:color w:val="000000" w:themeColor="text1"/>
          <w:sz w:val="32"/>
          <w:szCs w:val="32"/>
        </w:rPr>
        <w:t>聲請</w:t>
      </w:r>
      <w:r w:rsidR="002F0755" w:rsidRPr="005D30E3">
        <w:rPr>
          <w:rFonts w:ascii="Times New Roman" w:eastAsia="標楷體" w:hAnsi="標楷體" w:cs="Times New Roman" w:hint="eastAsia"/>
          <w:b/>
          <w:color w:val="000000" w:themeColor="text1"/>
          <w:sz w:val="32"/>
          <w:szCs w:val="32"/>
        </w:rPr>
        <w:t>程序</w:t>
      </w:r>
      <w:r w:rsidR="006925E8">
        <w:rPr>
          <w:rFonts w:ascii="Times New Roman" w:eastAsia="標楷體" w:hAnsi="標楷體" w:cs="Times New Roman" w:hint="eastAsia"/>
          <w:b/>
          <w:color w:val="000000" w:themeColor="text1"/>
          <w:sz w:val="32"/>
          <w:szCs w:val="32"/>
        </w:rPr>
        <w:t>率</w:t>
      </w:r>
      <w:r w:rsidR="006925E8" w:rsidRPr="005D30E3">
        <w:rPr>
          <w:rFonts w:ascii="Times New Roman" w:eastAsia="標楷體" w:hAnsi="標楷體" w:cs="Times New Roman" w:hint="eastAsia"/>
          <w:b/>
          <w:color w:val="000000" w:themeColor="text1"/>
          <w:sz w:val="32"/>
          <w:szCs w:val="32"/>
        </w:rPr>
        <w:t>皆從寬審查</w:t>
      </w:r>
    </w:p>
    <w:p w:rsidR="002D607C" w:rsidRPr="00EA7C0F" w:rsidRDefault="002D607C" w:rsidP="00203046">
      <w:pPr>
        <w:spacing w:line="500" w:lineRule="exact"/>
        <w:ind w:leftChars="-1" w:hanging="2"/>
        <w:jc w:val="both"/>
        <w:rPr>
          <w:rFonts w:ascii="Times New Roman" w:eastAsia="標楷體" w:hAnsi="標楷體" w:cs="Times New Roman"/>
          <w:color w:val="000000" w:themeColor="text1"/>
          <w:sz w:val="32"/>
          <w:szCs w:val="32"/>
        </w:rPr>
      </w:pPr>
    </w:p>
    <w:p w:rsidR="005E0CB4" w:rsidRDefault="00CF135D" w:rsidP="00716D71">
      <w:pPr>
        <w:overflowPunct w:val="0"/>
        <w:spacing w:line="500" w:lineRule="exact"/>
        <w:ind w:leftChars="-1" w:left="-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t>[6</w:t>
      </w:r>
      <w:r w:rsidR="002D607C">
        <w:rPr>
          <w:rFonts w:ascii="Times New Roman" w:eastAsia="標楷體" w:hAnsi="標楷體" w:cs="Times New Roman" w:hint="eastAsia"/>
          <w:color w:val="000000" w:themeColor="text1"/>
          <w:sz w:val="32"/>
          <w:szCs w:val="32"/>
        </w:rPr>
        <w:t xml:space="preserve">]  </w:t>
      </w:r>
      <w:r w:rsidR="00D750C1">
        <w:rPr>
          <w:rFonts w:ascii="Times New Roman" w:eastAsia="標楷體" w:hAnsi="標楷體" w:cs="Times New Roman" w:hint="eastAsia"/>
          <w:color w:val="000000" w:themeColor="text1"/>
          <w:sz w:val="32"/>
          <w:szCs w:val="32"/>
        </w:rPr>
        <w:t>按</w:t>
      </w:r>
      <w:r>
        <w:rPr>
          <w:rFonts w:ascii="Times New Roman" w:eastAsia="標楷體" w:hAnsi="標楷體" w:cs="Times New Roman" w:hint="eastAsia"/>
          <w:color w:val="000000" w:themeColor="text1"/>
          <w:sz w:val="32"/>
          <w:szCs w:val="32"/>
        </w:rPr>
        <w:t>關於</w:t>
      </w:r>
      <w:r w:rsidR="00982326">
        <w:rPr>
          <w:rFonts w:ascii="Times New Roman" w:eastAsia="標楷體" w:hAnsi="標楷體" w:cs="Times New Roman" w:hint="eastAsia"/>
          <w:color w:val="000000" w:themeColor="text1"/>
          <w:sz w:val="32"/>
          <w:szCs w:val="32"/>
        </w:rPr>
        <w:t>監察院</w:t>
      </w:r>
      <w:r w:rsidR="002B1BC4">
        <w:rPr>
          <w:rFonts w:ascii="Times New Roman" w:eastAsia="標楷體" w:hAnsi="標楷體" w:cs="Times New Roman" w:hint="eastAsia"/>
          <w:color w:val="000000" w:themeColor="text1"/>
          <w:sz w:val="32"/>
          <w:szCs w:val="32"/>
        </w:rPr>
        <w:t>以</w:t>
      </w:r>
      <w:r w:rsidR="00990024">
        <w:rPr>
          <w:rFonts w:ascii="Times New Roman" w:eastAsia="標楷體" w:hAnsi="標楷體" w:cs="Times New Roman" w:hint="eastAsia"/>
          <w:color w:val="000000" w:themeColor="text1"/>
          <w:sz w:val="32"/>
          <w:szCs w:val="32"/>
        </w:rPr>
        <w:t>法律</w:t>
      </w:r>
      <w:r w:rsidR="00013E17">
        <w:rPr>
          <w:rFonts w:ascii="Times New Roman" w:eastAsia="標楷體" w:hAnsi="標楷體" w:cs="Times New Roman" w:hint="eastAsia"/>
          <w:color w:val="000000" w:themeColor="text1"/>
          <w:sz w:val="32"/>
          <w:szCs w:val="32"/>
        </w:rPr>
        <w:t>或命令</w:t>
      </w:r>
      <w:r w:rsidR="00990024">
        <w:rPr>
          <w:rFonts w:ascii="Times New Roman" w:eastAsia="標楷體" w:hAnsi="標楷體" w:cs="Times New Roman" w:hint="eastAsia"/>
          <w:color w:val="000000" w:themeColor="text1"/>
          <w:sz w:val="32"/>
          <w:szCs w:val="32"/>
        </w:rPr>
        <w:t>有違憲疑義</w:t>
      </w:r>
      <w:r w:rsidR="00EA7C0F">
        <w:rPr>
          <w:rFonts w:ascii="Times New Roman" w:eastAsia="標楷體" w:hAnsi="標楷體" w:cs="Times New Roman" w:hint="eastAsia"/>
          <w:color w:val="000000" w:themeColor="text1"/>
          <w:sz w:val="32"/>
          <w:szCs w:val="32"/>
        </w:rPr>
        <w:t>為由</w:t>
      </w:r>
      <w:r w:rsidR="00990024">
        <w:rPr>
          <w:rFonts w:ascii="Times New Roman" w:eastAsia="標楷體" w:hAnsi="標楷體" w:cs="Times New Roman" w:hint="eastAsia"/>
          <w:color w:val="000000" w:themeColor="text1"/>
          <w:sz w:val="32"/>
          <w:szCs w:val="32"/>
        </w:rPr>
        <w:t>，</w:t>
      </w:r>
      <w:r w:rsidR="00D95774">
        <w:rPr>
          <w:rFonts w:ascii="Times New Roman" w:eastAsia="標楷體" w:hAnsi="Times New Roman" w:cs="Times New Roman" w:hint="eastAsia"/>
          <w:sz w:val="32"/>
          <w:szCs w:val="32"/>
        </w:rPr>
        <w:t>聲請</w:t>
      </w:r>
      <w:r w:rsidR="006925E8">
        <w:rPr>
          <w:rFonts w:ascii="Times New Roman" w:eastAsia="標楷體" w:hAnsi="Times New Roman" w:cs="Times New Roman" w:hint="eastAsia"/>
          <w:sz w:val="32"/>
          <w:szCs w:val="32"/>
        </w:rPr>
        <w:t>本院</w:t>
      </w:r>
      <w:r w:rsidR="00AD3B78">
        <w:rPr>
          <w:rFonts w:ascii="Times New Roman" w:eastAsia="標楷體" w:hAnsi="Times New Roman" w:cs="Times New Roman" w:hint="eastAsia"/>
          <w:sz w:val="32"/>
          <w:szCs w:val="32"/>
        </w:rPr>
        <w:t>解釋</w:t>
      </w:r>
      <w:r w:rsidR="006925E8">
        <w:rPr>
          <w:rFonts w:ascii="Times New Roman" w:eastAsia="標楷體" w:hAnsi="Times New Roman" w:cs="Times New Roman" w:hint="eastAsia"/>
          <w:sz w:val="32"/>
          <w:szCs w:val="32"/>
        </w:rPr>
        <w:t>之</w:t>
      </w:r>
      <w:r w:rsidR="006833B1">
        <w:rPr>
          <w:rFonts w:ascii="Times New Roman" w:eastAsia="標楷體" w:hAnsi="Times New Roman" w:cs="Times New Roman" w:hint="eastAsia"/>
          <w:sz w:val="32"/>
          <w:szCs w:val="32"/>
        </w:rPr>
        <w:t>案件</w:t>
      </w:r>
      <w:r w:rsidR="002C0173">
        <w:rPr>
          <w:rFonts w:ascii="Times New Roman" w:eastAsia="標楷體" w:hAnsi="Times New Roman" w:cs="Times New Roman" w:hint="eastAsia"/>
          <w:sz w:val="32"/>
          <w:szCs w:val="32"/>
        </w:rPr>
        <w:t>，</w:t>
      </w:r>
      <w:r w:rsidR="002C0173" w:rsidRPr="00AD3B78">
        <w:rPr>
          <w:rFonts w:ascii="Times New Roman" w:eastAsia="標楷體" w:hAnsi="標楷體" w:cs="Times New Roman" w:hint="eastAsia"/>
          <w:color w:val="000000" w:themeColor="text1"/>
          <w:sz w:val="32"/>
          <w:szCs w:val="32"/>
        </w:rPr>
        <w:t>本院</w:t>
      </w:r>
      <w:r w:rsidR="006A04CE" w:rsidRPr="00AD3B78">
        <w:rPr>
          <w:rFonts w:ascii="Times New Roman" w:eastAsia="標楷體" w:hAnsi="標楷體" w:cs="Times New Roman" w:hint="eastAsia"/>
          <w:color w:val="000000" w:themeColor="text1"/>
          <w:sz w:val="32"/>
          <w:szCs w:val="32"/>
        </w:rPr>
        <w:t>基</w:t>
      </w:r>
      <w:r w:rsidR="002C0173" w:rsidRPr="00AD3B78">
        <w:rPr>
          <w:rFonts w:ascii="Times New Roman" w:eastAsia="標楷體" w:hAnsi="標楷體" w:cs="Times New Roman" w:hint="eastAsia"/>
          <w:color w:val="000000" w:themeColor="text1"/>
          <w:sz w:val="32"/>
          <w:szCs w:val="32"/>
        </w:rPr>
        <w:t>於</w:t>
      </w:r>
      <w:r w:rsidR="007649DD" w:rsidRPr="00AD3B78">
        <w:rPr>
          <w:rFonts w:ascii="Times New Roman" w:eastAsia="標楷體" w:hAnsi="標楷體" w:cs="Times New Roman" w:hint="eastAsia"/>
          <w:color w:val="000000" w:themeColor="text1"/>
          <w:sz w:val="32"/>
          <w:szCs w:val="32"/>
        </w:rPr>
        <w:t>「</w:t>
      </w:r>
      <w:r w:rsidR="002C0173" w:rsidRPr="00AD3B78">
        <w:rPr>
          <w:rFonts w:ascii="Times New Roman" w:eastAsia="標楷體" w:hAnsi="標楷體" w:cs="Times New Roman" w:hint="eastAsia"/>
          <w:color w:val="000000" w:themeColor="text1"/>
          <w:sz w:val="32"/>
          <w:szCs w:val="32"/>
        </w:rPr>
        <w:t>權力相互尊重</w:t>
      </w:r>
      <w:r w:rsidR="007649DD" w:rsidRPr="00AD3B78">
        <w:rPr>
          <w:rFonts w:ascii="Times New Roman" w:eastAsia="標楷體" w:hAnsi="標楷體" w:cs="Times New Roman" w:hint="eastAsia"/>
          <w:color w:val="000000" w:themeColor="text1"/>
          <w:sz w:val="32"/>
          <w:szCs w:val="32"/>
        </w:rPr>
        <w:t>」</w:t>
      </w:r>
      <w:r w:rsidR="002C0173" w:rsidRPr="00AD3B78">
        <w:rPr>
          <w:rFonts w:ascii="Times New Roman" w:eastAsia="標楷體" w:hAnsi="標楷體" w:cs="Times New Roman" w:hint="eastAsia"/>
          <w:color w:val="000000" w:themeColor="text1"/>
          <w:sz w:val="32"/>
          <w:szCs w:val="32"/>
        </w:rPr>
        <w:t>之原則</w:t>
      </w:r>
      <w:r w:rsidR="002C0173" w:rsidRPr="00AD3B78">
        <w:rPr>
          <w:rStyle w:val="aa"/>
          <w:rFonts w:ascii="Times New Roman" w:eastAsia="標楷體" w:hAnsi="標楷體" w:cs="Times New Roman"/>
          <w:color w:val="000000" w:themeColor="text1"/>
          <w:sz w:val="32"/>
          <w:szCs w:val="32"/>
        </w:rPr>
        <w:footnoteReference w:id="5"/>
      </w:r>
      <w:r w:rsidR="002C0173" w:rsidRPr="00AD3B78">
        <w:rPr>
          <w:rFonts w:ascii="Times New Roman" w:eastAsia="標楷體" w:hAnsi="標楷體" w:cs="Times New Roman" w:hint="eastAsia"/>
          <w:color w:val="000000" w:themeColor="text1"/>
          <w:sz w:val="32"/>
          <w:szCs w:val="32"/>
        </w:rPr>
        <w:t>，</w:t>
      </w:r>
      <w:r w:rsidR="00E11EF6">
        <w:rPr>
          <w:rFonts w:ascii="Times New Roman" w:eastAsia="標楷體" w:hAnsi="標楷體" w:cs="Times New Roman" w:hint="eastAsia"/>
          <w:color w:val="000000" w:themeColor="text1"/>
          <w:sz w:val="32"/>
          <w:szCs w:val="32"/>
        </w:rPr>
        <w:t>向</w:t>
      </w:r>
      <w:r w:rsidR="008303DA" w:rsidRPr="00AD3B78">
        <w:rPr>
          <w:rFonts w:ascii="Times New Roman" w:eastAsia="標楷體" w:hAnsi="標楷體" w:cs="Times New Roman" w:hint="eastAsia"/>
          <w:color w:val="000000" w:themeColor="text1"/>
          <w:sz w:val="32"/>
          <w:szCs w:val="32"/>
        </w:rPr>
        <w:t>來均</w:t>
      </w:r>
      <w:r w:rsidR="009161B8">
        <w:rPr>
          <w:rFonts w:ascii="Times New Roman" w:eastAsia="標楷體" w:hAnsi="標楷體" w:cs="Times New Roman" w:hint="eastAsia"/>
          <w:color w:val="000000" w:themeColor="text1"/>
          <w:sz w:val="32"/>
          <w:szCs w:val="32"/>
        </w:rPr>
        <w:t>從寬</w:t>
      </w:r>
      <w:r w:rsidR="006833B1">
        <w:rPr>
          <w:rFonts w:ascii="Times New Roman" w:eastAsia="標楷體" w:hAnsi="標楷體" w:cs="Times New Roman" w:hint="eastAsia"/>
          <w:color w:val="000000" w:themeColor="text1"/>
          <w:sz w:val="32"/>
          <w:szCs w:val="32"/>
        </w:rPr>
        <w:t>解釋</w:t>
      </w:r>
      <w:r w:rsidR="008303DA">
        <w:rPr>
          <w:rFonts w:ascii="Times New Roman" w:eastAsia="標楷體" w:hAnsi="標楷體" w:cs="Times New Roman" w:hint="eastAsia"/>
          <w:color w:val="000000" w:themeColor="text1"/>
          <w:sz w:val="32"/>
          <w:szCs w:val="32"/>
        </w:rPr>
        <w:t>、</w:t>
      </w:r>
      <w:r w:rsidR="007957A3" w:rsidRPr="00AD3B78">
        <w:rPr>
          <w:rFonts w:ascii="Times New Roman" w:eastAsia="標楷體" w:hAnsi="標楷體" w:cs="Times New Roman" w:hint="eastAsia"/>
          <w:color w:val="000000" w:themeColor="text1"/>
          <w:sz w:val="32"/>
          <w:szCs w:val="32"/>
        </w:rPr>
        <w:t>適用</w:t>
      </w:r>
      <w:r w:rsidR="00FD4AE3">
        <w:rPr>
          <w:rFonts w:ascii="Times New Roman" w:eastAsia="標楷體" w:hAnsi="標楷體" w:cs="Times New Roman" w:hint="eastAsia"/>
          <w:color w:val="000000" w:themeColor="text1"/>
          <w:sz w:val="32"/>
          <w:szCs w:val="32"/>
        </w:rPr>
        <w:t>前揭大審法</w:t>
      </w:r>
      <w:r w:rsidR="00FD4AE3" w:rsidRPr="00E640F5">
        <w:rPr>
          <w:rFonts w:ascii="Times New Roman" w:eastAsia="標楷體" w:hAnsi="Times New Roman" w:cs="Times New Roman" w:hint="eastAsia"/>
          <w:sz w:val="32"/>
          <w:szCs w:val="32"/>
        </w:rPr>
        <w:t>第</w:t>
      </w:r>
      <w:r w:rsidR="00FD4AE3" w:rsidRPr="00E640F5">
        <w:rPr>
          <w:rFonts w:ascii="Times New Roman" w:eastAsia="標楷體" w:hAnsi="Times New Roman" w:cs="Times New Roman" w:hint="eastAsia"/>
          <w:sz w:val="32"/>
          <w:szCs w:val="32"/>
        </w:rPr>
        <w:t>5</w:t>
      </w:r>
      <w:r w:rsidR="00FD4AE3" w:rsidRPr="00E640F5">
        <w:rPr>
          <w:rFonts w:ascii="Times New Roman" w:eastAsia="標楷體" w:hAnsi="Times New Roman" w:cs="Times New Roman" w:hint="eastAsia"/>
          <w:sz w:val="32"/>
          <w:szCs w:val="32"/>
        </w:rPr>
        <w:t>條第</w:t>
      </w:r>
      <w:r w:rsidR="00FD4AE3" w:rsidRPr="00E640F5">
        <w:rPr>
          <w:rFonts w:ascii="Times New Roman" w:eastAsia="標楷體" w:hAnsi="Times New Roman" w:cs="Times New Roman" w:hint="eastAsia"/>
          <w:sz w:val="32"/>
          <w:szCs w:val="32"/>
        </w:rPr>
        <w:t>1</w:t>
      </w:r>
      <w:r w:rsidR="00FD4AE3" w:rsidRPr="00E640F5">
        <w:rPr>
          <w:rFonts w:ascii="Times New Roman" w:eastAsia="標楷體" w:hAnsi="Times New Roman" w:cs="Times New Roman" w:hint="eastAsia"/>
          <w:sz w:val="32"/>
          <w:szCs w:val="32"/>
        </w:rPr>
        <w:t>項第</w:t>
      </w:r>
      <w:r w:rsidR="00FD4AE3">
        <w:rPr>
          <w:rFonts w:ascii="Times New Roman" w:eastAsia="標楷體" w:hAnsi="Times New Roman" w:cs="Times New Roman" w:hint="eastAsia"/>
          <w:sz w:val="32"/>
          <w:szCs w:val="32"/>
        </w:rPr>
        <w:t>1</w:t>
      </w:r>
      <w:r w:rsidR="00FD4AE3" w:rsidRPr="00E640F5">
        <w:rPr>
          <w:rFonts w:ascii="Times New Roman" w:eastAsia="標楷體" w:hAnsi="Times New Roman" w:cs="Times New Roman" w:hint="eastAsia"/>
          <w:sz w:val="32"/>
          <w:szCs w:val="32"/>
        </w:rPr>
        <w:t>款</w:t>
      </w:r>
      <w:r w:rsidR="002C07E8">
        <w:rPr>
          <w:rFonts w:ascii="Times New Roman" w:eastAsia="標楷體" w:hAnsi="Times New Roman" w:cs="Times New Roman" w:hint="eastAsia"/>
          <w:sz w:val="32"/>
          <w:szCs w:val="32"/>
        </w:rPr>
        <w:t>所</w:t>
      </w:r>
      <w:r w:rsidR="00FD4AE3" w:rsidRPr="00E640F5">
        <w:rPr>
          <w:rFonts w:ascii="Times New Roman" w:eastAsia="標楷體" w:hAnsi="Times New Roman" w:cs="Times New Roman" w:hint="eastAsia"/>
          <w:sz w:val="32"/>
          <w:szCs w:val="32"/>
        </w:rPr>
        <w:t>定</w:t>
      </w:r>
      <w:r w:rsidR="00EA7C0F">
        <w:rPr>
          <w:rFonts w:ascii="Times New Roman" w:eastAsia="標楷體" w:hAnsi="Times New Roman" w:cs="Times New Roman" w:hint="eastAsia"/>
          <w:sz w:val="32"/>
          <w:szCs w:val="32"/>
        </w:rPr>
        <w:t>之程序</w:t>
      </w:r>
      <w:r w:rsidR="000736A3">
        <w:rPr>
          <w:rFonts w:ascii="Times New Roman" w:eastAsia="標楷體" w:hAnsi="Times New Roman" w:cs="Times New Roman" w:hint="eastAsia"/>
          <w:sz w:val="32"/>
          <w:szCs w:val="32"/>
        </w:rPr>
        <w:t>要件</w:t>
      </w:r>
      <w:r w:rsidR="007649DD">
        <w:rPr>
          <w:rFonts w:ascii="Times New Roman" w:eastAsia="標楷體" w:hAnsi="標楷體" w:cs="Times New Roman" w:hint="eastAsia"/>
          <w:color w:val="000000" w:themeColor="text1"/>
          <w:sz w:val="32"/>
          <w:szCs w:val="32"/>
        </w:rPr>
        <w:t>，受理</w:t>
      </w:r>
      <w:r w:rsidR="00990024">
        <w:rPr>
          <w:rFonts w:ascii="Times New Roman" w:eastAsia="標楷體" w:hAnsi="標楷體" w:cs="Times New Roman" w:hint="eastAsia"/>
          <w:color w:val="000000" w:themeColor="text1"/>
          <w:sz w:val="32"/>
          <w:szCs w:val="32"/>
        </w:rPr>
        <w:t>聲請並作成</w:t>
      </w:r>
      <w:r w:rsidR="008B3E81">
        <w:rPr>
          <w:rFonts w:ascii="Times New Roman" w:eastAsia="標楷體" w:hAnsi="標楷體" w:cs="Times New Roman" w:hint="eastAsia"/>
          <w:color w:val="000000" w:themeColor="text1"/>
          <w:sz w:val="32"/>
          <w:szCs w:val="32"/>
        </w:rPr>
        <w:t>（</w:t>
      </w:r>
      <w:r w:rsidR="003E5380" w:rsidRPr="008B3E81">
        <w:rPr>
          <w:rFonts w:ascii="Times New Roman" w:eastAsia="標楷體" w:hAnsi="標楷體" w:cs="Times New Roman" w:hint="eastAsia"/>
          <w:color w:val="000000" w:themeColor="text1"/>
          <w:sz w:val="32"/>
          <w:szCs w:val="32"/>
        </w:rPr>
        <w:t>法令有無違憲之憲法</w:t>
      </w:r>
      <w:r w:rsidR="008B3E81">
        <w:rPr>
          <w:rFonts w:ascii="Times New Roman" w:eastAsia="標楷體" w:hAnsi="標楷體" w:cs="Times New Roman" w:hint="eastAsia"/>
          <w:color w:val="000000" w:themeColor="text1"/>
          <w:sz w:val="32"/>
          <w:szCs w:val="32"/>
        </w:rPr>
        <w:t>）</w:t>
      </w:r>
      <w:r w:rsidR="00990024">
        <w:rPr>
          <w:rFonts w:ascii="Times New Roman" w:eastAsia="標楷體" w:hAnsi="標楷體" w:cs="Times New Roman" w:hint="eastAsia"/>
          <w:color w:val="000000" w:themeColor="text1"/>
          <w:sz w:val="32"/>
          <w:szCs w:val="32"/>
        </w:rPr>
        <w:t>解釋。</w:t>
      </w:r>
      <w:r w:rsidR="006833B1" w:rsidRPr="00A96E8B">
        <w:rPr>
          <w:rFonts w:ascii="Times New Roman" w:eastAsia="標楷體" w:hAnsi="標楷體" w:cs="Times New Roman" w:hint="eastAsia"/>
          <w:b/>
          <w:color w:val="000000" w:themeColor="text1"/>
          <w:sz w:val="32"/>
          <w:szCs w:val="32"/>
        </w:rPr>
        <w:t>本院</w:t>
      </w:r>
      <w:r w:rsidR="00026372" w:rsidRPr="00A96E8B">
        <w:rPr>
          <w:rFonts w:ascii="Times New Roman" w:eastAsia="標楷體" w:hAnsi="標楷體" w:cs="Times New Roman" w:hint="eastAsia"/>
          <w:b/>
          <w:color w:val="000000" w:themeColor="text1"/>
          <w:sz w:val="32"/>
          <w:szCs w:val="32"/>
        </w:rPr>
        <w:t>早期</w:t>
      </w:r>
      <w:r w:rsidR="001C1B81" w:rsidRPr="00A96E8B">
        <w:rPr>
          <w:rFonts w:ascii="Times New Roman" w:eastAsia="標楷體" w:hAnsi="標楷體" w:cs="Times New Roman" w:hint="eastAsia"/>
          <w:b/>
          <w:color w:val="000000" w:themeColor="text1"/>
          <w:sz w:val="32"/>
          <w:szCs w:val="32"/>
        </w:rPr>
        <w:t>之</w:t>
      </w:r>
      <w:r w:rsidR="000736A3" w:rsidRPr="00A96E8B">
        <w:rPr>
          <w:rFonts w:ascii="Times New Roman" w:eastAsia="標楷體" w:hAnsi="標楷體" w:cs="Times New Roman" w:hint="eastAsia"/>
          <w:b/>
          <w:color w:val="000000" w:themeColor="text1"/>
          <w:sz w:val="32"/>
          <w:szCs w:val="32"/>
        </w:rPr>
        <w:t>解釋</w:t>
      </w:r>
      <w:r w:rsidR="009161B8" w:rsidRPr="00A96E8B">
        <w:rPr>
          <w:rFonts w:ascii="Times New Roman" w:eastAsia="標楷體" w:hAnsi="標楷體" w:cs="Times New Roman" w:hint="eastAsia"/>
          <w:b/>
          <w:color w:val="000000" w:themeColor="text1"/>
          <w:sz w:val="32"/>
          <w:szCs w:val="32"/>
        </w:rPr>
        <w:t>固</w:t>
      </w:r>
      <w:r w:rsidR="002C07E8" w:rsidRPr="00A96E8B">
        <w:rPr>
          <w:rFonts w:ascii="Times New Roman" w:eastAsia="標楷體" w:hAnsi="標楷體" w:cs="Times New Roman" w:hint="eastAsia"/>
          <w:b/>
          <w:color w:val="000000" w:themeColor="text1"/>
          <w:sz w:val="32"/>
          <w:szCs w:val="32"/>
        </w:rPr>
        <w:t>多</w:t>
      </w:r>
      <w:r w:rsidR="003E5380" w:rsidRPr="00A96E8B">
        <w:rPr>
          <w:rFonts w:ascii="Times New Roman" w:eastAsia="標楷體" w:hAnsi="標楷體" w:cs="Times New Roman" w:hint="eastAsia"/>
          <w:b/>
          <w:color w:val="000000" w:themeColor="text1"/>
          <w:sz w:val="32"/>
          <w:szCs w:val="32"/>
        </w:rPr>
        <w:t>未論</w:t>
      </w:r>
      <w:r w:rsidR="00ED5C26" w:rsidRPr="00A96E8B">
        <w:rPr>
          <w:rFonts w:ascii="Times New Roman" w:eastAsia="標楷體" w:hAnsi="標楷體" w:cs="Times New Roman" w:hint="eastAsia"/>
          <w:b/>
          <w:color w:val="000000" w:themeColor="text1"/>
          <w:sz w:val="32"/>
          <w:szCs w:val="32"/>
        </w:rPr>
        <w:t>究</w:t>
      </w:r>
      <w:r w:rsidR="000736A3" w:rsidRPr="00A96E8B">
        <w:rPr>
          <w:rFonts w:ascii="Times New Roman" w:eastAsia="標楷體" w:hAnsi="標楷體" w:cs="Times New Roman" w:hint="eastAsia"/>
          <w:b/>
          <w:color w:val="000000" w:themeColor="text1"/>
          <w:sz w:val="32"/>
          <w:szCs w:val="32"/>
        </w:rPr>
        <w:t>監察院</w:t>
      </w:r>
      <w:r w:rsidR="00ED5C26" w:rsidRPr="00A96E8B">
        <w:rPr>
          <w:rFonts w:ascii="Times New Roman" w:eastAsia="標楷體" w:hAnsi="標楷體" w:cs="Times New Roman" w:hint="eastAsia"/>
          <w:b/>
          <w:color w:val="000000" w:themeColor="text1"/>
          <w:sz w:val="32"/>
          <w:szCs w:val="32"/>
        </w:rPr>
        <w:t>聲請解釋</w:t>
      </w:r>
      <w:r w:rsidR="000736A3" w:rsidRPr="00A96E8B">
        <w:rPr>
          <w:rFonts w:ascii="Times New Roman" w:eastAsia="標楷體" w:hAnsi="標楷體" w:cs="Times New Roman" w:hint="eastAsia"/>
          <w:b/>
          <w:color w:val="000000" w:themeColor="text1"/>
          <w:sz w:val="32"/>
          <w:szCs w:val="32"/>
        </w:rPr>
        <w:t>係</w:t>
      </w:r>
      <w:r w:rsidR="00ED5C26" w:rsidRPr="00A96E8B">
        <w:rPr>
          <w:rFonts w:ascii="Times New Roman" w:eastAsia="標楷體" w:hAnsi="標楷體" w:cs="Times New Roman" w:hint="eastAsia"/>
          <w:b/>
          <w:color w:val="000000" w:themeColor="text1"/>
          <w:sz w:val="32"/>
          <w:szCs w:val="32"/>
        </w:rPr>
        <w:t>在</w:t>
      </w:r>
      <w:r w:rsidR="000736A3" w:rsidRPr="00A96E8B">
        <w:rPr>
          <w:rFonts w:ascii="Times New Roman" w:eastAsia="標楷體" w:hAnsi="標楷體" w:cs="Times New Roman" w:hint="eastAsia"/>
          <w:b/>
          <w:color w:val="000000" w:themeColor="text1"/>
          <w:sz w:val="32"/>
          <w:szCs w:val="32"/>
        </w:rPr>
        <w:t>行使如何職權</w:t>
      </w:r>
      <w:r w:rsidR="003E5380" w:rsidRPr="00A96E8B">
        <w:rPr>
          <w:rFonts w:ascii="Times New Roman" w:eastAsia="標楷體" w:hAnsi="標楷體" w:cs="Times New Roman" w:hint="eastAsia"/>
          <w:b/>
          <w:color w:val="000000" w:themeColor="text1"/>
          <w:sz w:val="32"/>
          <w:szCs w:val="32"/>
        </w:rPr>
        <w:t>；</w:t>
      </w:r>
      <w:r w:rsidR="002C07E8" w:rsidRPr="00A96E8B">
        <w:rPr>
          <w:rFonts w:ascii="Times New Roman" w:eastAsia="標楷體" w:hAnsi="標楷體" w:cs="Times New Roman" w:hint="eastAsia"/>
          <w:b/>
          <w:color w:val="000000" w:themeColor="text1"/>
          <w:sz w:val="32"/>
          <w:szCs w:val="32"/>
        </w:rPr>
        <w:t>即</w:t>
      </w:r>
      <w:r w:rsidR="001C1B81" w:rsidRPr="00A96E8B">
        <w:rPr>
          <w:rFonts w:ascii="Times New Roman" w:eastAsia="標楷體" w:hAnsi="標楷體" w:cs="Times New Roman" w:hint="eastAsia"/>
          <w:b/>
          <w:color w:val="000000" w:themeColor="text1"/>
          <w:sz w:val="32"/>
          <w:szCs w:val="32"/>
        </w:rPr>
        <w:t>在</w:t>
      </w:r>
      <w:r w:rsidR="00A21077" w:rsidRPr="00A96E8B">
        <w:rPr>
          <w:rFonts w:ascii="Times New Roman" w:eastAsia="標楷體" w:hAnsi="標楷體" w:cs="Times New Roman" w:hint="eastAsia"/>
          <w:b/>
          <w:color w:val="000000" w:themeColor="text1"/>
          <w:sz w:val="32"/>
          <w:szCs w:val="32"/>
        </w:rPr>
        <w:t>民國</w:t>
      </w:r>
      <w:r w:rsidR="00A21077" w:rsidRPr="00A96E8B">
        <w:rPr>
          <w:rFonts w:ascii="Times New Roman" w:eastAsia="標楷體" w:hAnsi="標楷體" w:cs="Times New Roman" w:hint="eastAsia"/>
          <w:b/>
          <w:color w:val="000000" w:themeColor="text1"/>
          <w:sz w:val="32"/>
          <w:szCs w:val="32"/>
        </w:rPr>
        <w:t>81</w:t>
      </w:r>
      <w:r w:rsidR="002C07E8" w:rsidRPr="00A96E8B">
        <w:rPr>
          <w:rFonts w:ascii="Times New Roman" w:eastAsia="標楷體" w:hAnsi="標楷體" w:cs="Times New Roman" w:hint="eastAsia"/>
          <w:b/>
          <w:color w:val="000000" w:themeColor="text1"/>
          <w:sz w:val="32"/>
          <w:szCs w:val="32"/>
        </w:rPr>
        <w:t>年憲法增修</w:t>
      </w:r>
      <w:r w:rsidR="005E0CB4" w:rsidRPr="00A96E8B">
        <w:rPr>
          <w:rFonts w:ascii="Times New Roman" w:eastAsia="標楷體" w:hAnsi="標楷體" w:cs="Times New Roman" w:hint="eastAsia"/>
          <w:b/>
          <w:color w:val="000000" w:themeColor="text1"/>
          <w:sz w:val="32"/>
          <w:szCs w:val="32"/>
        </w:rPr>
        <w:t>及</w:t>
      </w:r>
      <w:r w:rsidR="005E0CB4" w:rsidRPr="00A96E8B">
        <w:rPr>
          <w:rFonts w:ascii="Times New Roman" w:eastAsia="標楷體" w:hAnsi="標楷體" w:cs="Times New Roman" w:hint="eastAsia"/>
          <w:b/>
          <w:color w:val="000000" w:themeColor="text1"/>
          <w:sz w:val="32"/>
          <w:szCs w:val="32"/>
        </w:rPr>
        <w:t>82</w:t>
      </w:r>
      <w:r w:rsidR="005E0CB4" w:rsidRPr="00A96E8B">
        <w:rPr>
          <w:rFonts w:ascii="Times New Roman" w:eastAsia="標楷體" w:hAnsi="標楷體" w:cs="Times New Roman" w:hint="eastAsia"/>
          <w:b/>
          <w:color w:val="000000" w:themeColor="text1"/>
          <w:sz w:val="32"/>
          <w:szCs w:val="32"/>
        </w:rPr>
        <w:t>年</w:t>
      </w:r>
      <w:r w:rsidR="009161B8" w:rsidRPr="00A96E8B">
        <w:rPr>
          <w:rFonts w:ascii="Times New Roman" w:eastAsia="標楷體" w:hAnsi="標楷體" w:cs="Times New Roman" w:hint="eastAsia"/>
          <w:b/>
          <w:color w:val="000000" w:themeColor="text1"/>
          <w:sz w:val="32"/>
          <w:szCs w:val="32"/>
        </w:rPr>
        <w:t>第</w:t>
      </w:r>
      <w:r w:rsidR="009161B8" w:rsidRPr="00A96E8B">
        <w:rPr>
          <w:rFonts w:ascii="Times New Roman" w:eastAsia="標楷體" w:hAnsi="標楷體" w:cs="Times New Roman" w:hint="eastAsia"/>
          <w:b/>
          <w:color w:val="000000" w:themeColor="text1"/>
          <w:sz w:val="32"/>
          <w:szCs w:val="32"/>
        </w:rPr>
        <w:t>2</w:t>
      </w:r>
      <w:r w:rsidR="005E3F7C" w:rsidRPr="00A96E8B">
        <w:rPr>
          <w:rFonts w:ascii="Times New Roman" w:eastAsia="標楷體" w:hAnsi="標楷體" w:cs="Times New Roman" w:hint="eastAsia"/>
          <w:b/>
          <w:color w:val="000000" w:themeColor="text1"/>
          <w:sz w:val="32"/>
          <w:szCs w:val="32"/>
        </w:rPr>
        <w:t>屆監察委員就任</w:t>
      </w:r>
      <w:r w:rsidR="002C07E8" w:rsidRPr="00A96E8B">
        <w:rPr>
          <w:rFonts w:ascii="Times New Roman" w:eastAsia="標楷體" w:hAnsi="標楷體" w:cs="Times New Roman" w:hint="eastAsia"/>
          <w:b/>
          <w:color w:val="000000" w:themeColor="text1"/>
          <w:sz w:val="32"/>
          <w:szCs w:val="32"/>
        </w:rPr>
        <w:t>後</w:t>
      </w:r>
      <w:r w:rsidR="005E3F7C" w:rsidRPr="00A96E8B">
        <w:rPr>
          <w:rFonts w:ascii="Times New Roman" w:eastAsia="標楷體" w:hAnsi="標楷體" w:cs="Times New Roman" w:hint="eastAsia"/>
          <w:b/>
          <w:color w:val="000000" w:themeColor="text1"/>
          <w:sz w:val="32"/>
          <w:szCs w:val="32"/>
        </w:rPr>
        <w:t>，</w:t>
      </w:r>
      <w:r w:rsidR="002C07E8" w:rsidRPr="00A96E8B">
        <w:rPr>
          <w:rFonts w:ascii="Times New Roman" w:eastAsia="標楷體" w:hAnsi="標楷體" w:cs="Times New Roman" w:hint="eastAsia"/>
          <w:b/>
          <w:color w:val="000000" w:themeColor="text1"/>
          <w:sz w:val="32"/>
          <w:szCs w:val="32"/>
        </w:rPr>
        <w:t>亦</w:t>
      </w:r>
      <w:r w:rsidR="00972E60" w:rsidRPr="00A96E8B">
        <w:rPr>
          <w:rFonts w:ascii="Times New Roman" w:eastAsia="標楷體" w:hAnsi="標楷體" w:cs="Times New Roman" w:hint="eastAsia"/>
          <w:b/>
          <w:color w:val="000000" w:themeColor="text1"/>
          <w:sz w:val="32"/>
          <w:szCs w:val="32"/>
        </w:rPr>
        <w:t>僅</w:t>
      </w:r>
      <w:r w:rsidR="002C07E8" w:rsidRPr="00A96E8B">
        <w:rPr>
          <w:rFonts w:ascii="Times New Roman" w:eastAsia="標楷體" w:hAnsi="標楷體" w:cs="Times New Roman" w:hint="eastAsia"/>
          <w:b/>
          <w:color w:val="000000" w:themeColor="text1"/>
          <w:sz w:val="32"/>
          <w:szCs w:val="32"/>
        </w:rPr>
        <w:t>按監察院</w:t>
      </w:r>
      <w:r w:rsidR="008B3D07" w:rsidRPr="00A96E8B">
        <w:rPr>
          <w:rFonts w:ascii="Times New Roman" w:eastAsia="標楷體" w:hAnsi="標楷體" w:cs="Times New Roman" w:hint="eastAsia"/>
          <w:b/>
          <w:color w:val="000000" w:themeColor="text1"/>
          <w:sz w:val="32"/>
          <w:szCs w:val="32"/>
        </w:rPr>
        <w:t>之</w:t>
      </w:r>
      <w:r w:rsidR="002C07E8" w:rsidRPr="00A96E8B">
        <w:rPr>
          <w:rFonts w:ascii="Times New Roman" w:eastAsia="標楷體" w:hAnsi="標楷體" w:cs="Times New Roman" w:hint="eastAsia"/>
          <w:b/>
          <w:color w:val="000000" w:themeColor="text1"/>
          <w:sz w:val="32"/>
          <w:szCs w:val="32"/>
        </w:rPr>
        <w:t>聲請書，略</w:t>
      </w:r>
      <w:r w:rsidR="00972E60" w:rsidRPr="00A96E8B">
        <w:rPr>
          <w:rFonts w:ascii="Times New Roman" w:eastAsia="標楷體" w:hAnsi="標楷體" w:cs="Times New Roman" w:hint="eastAsia"/>
          <w:b/>
          <w:color w:val="000000" w:themeColor="text1"/>
          <w:sz w:val="32"/>
          <w:szCs w:val="32"/>
        </w:rPr>
        <w:t>述</w:t>
      </w:r>
      <w:r w:rsidR="005E0CB4" w:rsidRPr="00A96E8B">
        <w:rPr>
          <w:rFonts w:ascii="Times New Roman" w:eastAsia="標楷體" w:hAnsi="標楷體" w:cs="Times New Roman" w:hint="eastAsia"/>
          <w:b/>
          <w:color w:val="000000" w:themeColor="text1"/>
          <w:sz w:val="32"/>
          <w:szCs w:val="32"/>
        </w:rPr>
        <w:t>案中監察院</w:t>
      </w:r>
      <w:r w:rsidR="003E5380" w:rsidRPr="00A96E8B">
        <w:rPr>
          <w:rFonts w:ascii="Times New Roman" w:eastAsia="標楷體" w:hAnsi="標楷體" w:cs="Times New Roman" w:hint="eastAsia"/>
          <w:b/>
          <w:color w:val="000000" w:themeColor="text1"/>
          <w:sz w:val="32"/>
          <w:szCs w:val="32"/>
        </w:rPr>
        <w:t>係為行使如何職權</w:t>
      </w:r>
      <w:r w:rsidR="003E5380">
        <w:rPr>
          <w:rFonts w:ascii="Times New Roman" w:eastAsia="標楷體" w:hAnsi="標楷體" w:cs="Times New Roman" w:hint="eastAsia"/>
          <w:color w:val="000000" w:themeColor="text1"/>
          <w:sz w:val="32"/>
          <w:szCs w:val="32"/>
        </w:rPr>
        <w:t>。</w:t>
      </w:r>
      <w:r w:rsidR="00061A05" w:rsidRPr="00A96E8B">
        <w:rPr>
          <w:rFonts w:ascii="Times New Roman" w:eastAsia="標楷體" w:hAnsi="標楷體" w:cs="Times New Roman" w:hint="eastAsia"/>
          <w:b/>
          <w:color w:val="000000" w:themeColor="text1"/>
          <w:sz w:val="32"/>
          <w:szCs w:val="32"/>
        </w:rPr>
        <w:t>至</w:t>
      </w:r>
      <w:r w:rsidR="006833B1" w:rsidRPr="00A96E8B">
        <w:rPr>
          <w:rFonts w:ascii="Times New Roman" w:eastAsia="標楷體" w:hAnsi="標楷體" w:cs="Times New Roman" w:hint="eastAsia"/>
          <w:b/>
          <w:color w:val="000000" w:themeColor="text1"/>
          <w:sz w:val="32"/>
          <w:szCs w:val="32"/>
        </w:rPr>
        <w:t>於</w:t>
      </w:r>
      <w:r w:rsidR="002C07E8" w:rsidRPr="00A96E8B">
        <w:rPr>
          <w:rFonts w:ascii="Times New Roman" w:eastAsia="標楷體" w:hAnsi="標楷體" w:cs="Times New Roman" w:hint="eastAsia"/>
          <w:b/>
          <w:color w:val="000000" w:themeColor="text1"/>
          <w:sz w:val="32"/>
          <w:szCs w:val="32"/>
        </w:rPr>
        <w:t>所謂「適用</w:t>
      </w:r>
      <w:r w:rsidR="005E0CB4" w:rsidRPr="00A96E8B">
        <w:rPr>
          <w:rFonts w:ascii="Times New Roman" w:eastAsia="標楷體" w:hAnsi="標楷體" w:cs="Times New Roman" w:hint="eastAsia"/>
          <w:b/>
          <w:color w:val="000000" w:themeColor="text1"/>
          <w:sz w:val="32"/>
          <w:szCs w:val="32"/>
        </w:rPr>
        <w:t>法律與命令」</w:t>
      </w:r>
      <w:r w:rsidR="00061A05">
        <w:rPr>
          <w:rFonts w:ascii="Times New Roman" w:eastAsia="標楷體" w:hAnsi="標楷體" w:cs="Times New Roman" w:hint="eastAsia"/>
          <w:color w:val="000000" w:themeColor="text1"/>
          <w:sz w:val="32"/>
          <w:szCs w:val="32"/>
        </w:rPr>
        <w:t>，</w:t>
      </w:r>
      <w:r w:rsidR="002C07E8" w:rsidRPr="00A96E8B">
        <w:rPr>
          <w:rFonts w:ascii="Times New Roman" w:eastAsia="標楷體" w:hAnsi="標楷體" w:cs="Times New Roman" w:hint="eastAsia"/>
          <w:b/>
          <w:color w:val="000000" w:themeColor="text1"/>
          <w:sz w:val="32"/>
          <w:szCs w:val="32"/>
        </w:rPr>
        <w:t>則</w:t>
      </w:r>
      <w:r w:rsidR="005E3F7C" w:rsidRPr="006925E8">
        <w:rPr>
          <w:rFonts w:ascii="Times New Roman" w:eastAsia="標楷體" w:hAnsi="標楷體" w:cs="Times New Roman" w:hint="eastAsia"/>
          <w:b/>
          <w:color w:val="000000" w:themeColor="text1"/>
          <w:sz w:val="32"/>
          <w:szCs w:val="32"/>
        </w:rPr>
        <w:t>配合「行使職權」之</w:t>
      </w:r>
      <w:r w:rsidR="005E0CB4" w:rsidRPr="006925E8">
        <w:rPr>
          <w:rFonts w:ascii="Times New Roman" w:eastAsia="標楷體" w:hAnsi="標楷體" w:cs="Times New Roman" w:hint="eastAsia"/>
          <w:b/>
          <w:color w:val="000000" w:themeColor="text1"/>
          <w:sz w:val="32"/>
          <w:szCs w:val="32"/>
        </w:rPr>
        <w:t>寬鬆</w:t>
      </w:r>
      <w:r w:rsidR="006833B1" w:rsidRPr="006925E8">
        <w:rPr>
          <w:rFonts w:ascii="Times New Roman" w:eastAsia="標楷體" w:hAnsi="標楷體" w:cs="Times New Roman" w:hint="eastAsia"/>
          <w:b/>
          <w:color w:val="000000" w:themeColor="text1"/>
          <w:sz w:val="32"/>
          <w:szCs w:val="32"/>
        </w:rPr>
        <w:t>解釋</w:t>
      </w:r>
      <w:r w:rsidR="005E3F7C" w:rsidRPr="006925E8">
        <w:rPr>
          <w:rFonts w:ascii="Times New Roman" w:eastAsia="標楷體" w:hAnsi="標楷體" w:cs="Times New Roman" w:hint="eastAsia"/>
          <w:b/>
          <w:color w:val="000000" w:themeColor="text1"/>
          <w:sz w:val="32"/>
          <w:szCs w:val="32"/>
        </w:rPr>
        <w:t>，</w:t>
      </w:r>
      <w:r w:rsidR="00135C48" w:rsidRPr="00A96E8B">
        <w:rPr>
          <w:rFonts w:ascii="Times New Roman" w:eastAsia="標楷體" w:hAnsi="標楷體" w:cs="Times New Roman" w:hint="eastAsia"/>
          <w:b/>
          <w:color w:val="000000" w:themeColor="text1"/>
          <w:sz w:val="32"/>
          <w:szCs w:val="32"/>
        </w:rPr>
        <w:t>大抵</w:t>
      </w:r>
      <w:r w:rsidR="008B3D07" w:rsidRPr="00A96E8B">
        <w:rPr>
          <w:rFonts w:ascii="Times New Roman" w:eastAsia="標楷體" w:hAnsi="標楷體" w:cs="Times New Roman" w:hint="eastAsia"/>
          <w:b/>
          <w:color w:val="000000" w:themeColor="text1"/>
          <w:sz w:val="32"/>
          <w:szCs w:val="32"/>
        </w:rPr>
        <w:t>解為</w:t>
      </w:r>
      <w:r w:rsidR="008B3D07">
        <w:rPr>
          <w:rFonts w:ascii="Times New Roman" w:eastAsia="標楷體" w:hAnsi="標楷體" w:cs="Times New Roman" w:hint="eastAsia"/>
          <w:color w:val="000000" w:themeColor="text1"/>
          <w:sz w:val="32"/>
          <w:szCs w:val="32"/>
        </w:rPr>
        <w:t>：</w:t>
      </w:r>
      <w:r w:rsidR="006833B1">
        <w:rPr>
          <w:rFonts w:ascii="Times New Roman" w:eastAsia="標楷體" w:hAnsi="標楷體" w:cs="Times New Roman" w:hint="eastAsia"/>
          <w:color w:val="000000" w:themeColor="text1"/>
          <w:sz w:val="32"/>
          <w:szCs w:val="32"/>
        </w:rPr>
        <w:t>凡</w:t>
      </w:r>
      <w:r w:rsidR="00C172D2">
        <w:rPr>
          <w:rFonts w:ascii="Times New Roman" w:eastAsia="標楷體" w:hAnsi="標楷體" w:cs="Times New Roman" w:hint="eastAsia"/>
          <w:color w:val="000000" w:themeColor="text1"/>
          <w:sz w:val="32"/>
          <w:szCs w:val="32"/>
        </w:rPr>
        <w:t>監察院</w:t>
      </w:r>
      <w:r w:rsidR="00972E60">
        <w:rPr>
          <w:rFonts w:ascii="Times New Roman" w:eastAsia="標楷體" w:hAnsi="標楷體" w:cs="Times New Roman" w:hint="eastAsia"/>
          <w:color w:val="000000" w:themeColor="text1"/>
          <w:sz w:val="32"/>
          <w:szCs w:val="32"/>
        </w:rPr>
        <w:t>因行使職權</w:t>
      </w:r>
      <w:r w:rsidR="00135C48">
        <w:rPr>
          <w:rFonts w:ascii="Times New Roman" w:eastAsia="標楷體" w:hAnsi="標楷體" w:cs="Times New Roman" w:hint="eastAsia"/>
          <w:color w:val="000000" w:themeColor="text1"/>
          <w:sz w:val="32"/>
          <w:szCs w:val="32"/>
        </w:rPr>
        <w:t>而</w:t>
      </w:r>
      <w:r w:rsidR="008B3D07">
        <w:rPr>
          <w:rFonts w:ascii="Times New Roman" w:eastAsia="標楷體" w:hAnsi="標楷體" w:cs="Times New Roman" w:hint="eastAsia"/>
          <w:color w:val="000000" w:themeColor="text1"/>
          <w:sz w:val="32"/>
          <w:szCs w:val="32"/>
        </w:rPr>
        <w:t>「</w:t>
      </w:r>
      <w:r w:rsidR="00972E60" w:rsidRPr="00972E60">
        <w:rPr>
          <w:rFonts w:ascii="Times New Roman" w:eastAsia="標楷體" w:hAnsi="標楷體" w:cs="Times New Roman" w:hint="eastAsia"/>
          <w:b/>
          <w:color w:val="000000" w:themeColor="text1"/>
          <w:sz w:val="32"/>
          <w:szCs w:val="32"/>
        </w:rPr>
        <w:t>發現</w:t>
      </w:r>
      <w:r w:rsidR="008B3D07" w:rsidRPr="008B3D07">
        <w:rPr>
          <w:rFonts w:ascii="Times New Roman" w:eastAsia="標楷體" w:hAnsi="標楷體" w:cs="Times New Roman" w:hint="eastAsia"/>
          <w:color w:val="000000" w:themeColor="text1"/>
          <w:sz w:val="32"/>
          <w:szCs w:val="32"/>
        </w:rPr>
        <w:t>」</w:t>
      </w:r>
      <w:r w:rsidR="005E0CB4">
        <w:rPr>
          <w:rFonts w:ascii="Times New Roman" w:eastAsia="標楷體" w:hAnsi="標楷體" w:cs="Times New Roman" w:hint="eastAsia"/>
          <w:color w:val="000000" w:themeColor="text1"/>
          <w:sz w:val="32"/>
          <w:szCs w:val="32"/>
        </w:rPr>
        <w:t>系爭</w:t>
      </w:r>
      <w:r w:rsidR="00972E60" w:rsidRPr="00972E60">
        <w:rPr>
          <w:rFonts w:ascii="Times New Roman" w:eastAsia="標楷體" w:hAnsi="標楷體" w:cs="Times New Roman" w:hint="eastAsia"/>
          <w:color w:val="000000" w:themeColor="text1"/>
          <w:sz w:val="32"/>
          <w:szCs w:val="32"/>
        </w:rPr>
        <w:t>法律</w:t>
      </w:r>
      <w:r w:rsidR="00972E60">
        <w:rPr>
          <w:rFonts w:ascii="Times New Roman" w:eastAsia="標楷體" w:hAnsi="標楷體" w:cs="Times New Roman" w:hint="eastAsia"/>
          <w:color w:val="000000" w:themeColor="text1"/>
          <w:sz w:val="32"/>
          <w:szCs w:val="32"/>
        </w:rPr>
        <w:t>或命令有違憲之疑義。</w:t>
      </w:r>
      <w:r w:rsidR="005E0CB4">
        <w:rPr>
          <w:rFonts w:ascii="Times New Roman" w:eastAsia="標楷體" w:hAnsi="標楷體" w:cs="Times New Roman" w:hint="eastAsia"/>
          <w:color w:val="000000" w:themeColor="text1"/>
          <w:sz w:val="32"/>
          <w:szCs w:val="32"/>
        </w:rPr>
        <w:t>本件不受理決議從嚴</w:t>
      </w:r>
      <w:r w:rsidR="006833B1">
        <w:rPr>
          <w:rFonts w:ascii="Times New Roman" w:eastAsia="標楷體" w:hAnsi="標楷體" w:cs="Times New Roman" w:hint="eastAsia"/>
          <w:color w:val="000000" w:themeColor="text1"/>
          <w:sz w:val="32"/>
          <w:szCs w:val="32"/>
        </w:rPr>
        <w:t>解釋</w:t>
      </w:r>
      <w:r w:rsidR="005E0CB4">
        <w:rPr>
          <w:rFonts w:ascii="Times New Roman" w:eastAsia="標楷體" w:hAnsi="標楷體" w:cs="Times New Roman" w:hint="eastAsia"/>
          <w:color w:val="000000" w:themeColor="text1"/>
          <w:sz w:val="32"/>
          <w:szCs w:val="32"/>
        </w:rPr>
        <w:t>、</w:t>
      </w:r>
      <w:r w:rsidR="005E0CB4" w:rsidRPr="00AD3B78">
        <w:rPr>
          <w:rFonts w:ascii="Times New Roman" w:eastAsia="標楷體" w:hAnsi="標楷體" w:cs="Times New Roman" w:hint="eastAsia"/>
          <w:color w:val="000000" w:themeColor="text1"/>
          <w:sz w:val="32"/>
          <w:szCs w:val="32"/>
        </w:rPr>
        <w:t>適用</w:t>
      </w:r>
      <w:r w:rsidR="005E0CB4">
        <w:rPr>
          <w:rFonts w:ascii="Times New Roman" w:eastAsia="標楷體" w:hAnsi="標楷體" w:cs="Times New Roman" w:hint="eastAsia"/>
          <w:color w:val="000000" w:themeColor="text1"/>
          <w:sz w:val="32"/>
          <w:szCs w:val="32"/>
        </w:rPr>
        <w:t>所謂「行使職權」與「適用</w:t>
      </w:r>
      <w:r w:rsidR="006925E8">
        <w:rPr>
          <w:rFonts w:ascii="Times New Roman" w:eastAsia="標楷體" w:hAnsi="標楷體" w:cs="Times New Roman" w:hint="eastAsia"/>
          <w:color w:val="000000" w:themeColor="text1"/>
          <w:sz w:val="32"/>
          <w:szCs w:val="32"/>
        </w:rPr>
        <w:t>」</w:t>
      </w:r>
      <w:r w:rsidR="00EA7C0F">
        <w:rPr>
          <w:rFonts w:ascii="Times New Roman" w:eastAsia="標楷體" w:hAnsi="標楷體" w:cs="Times New Roman" w:hint="eastAsia"/>
          <w:color w:val="000000" w:themeColor="text1"/>
          <w:sz w:val="32"/>
          <w:szCs w:val="32"/>
        </w:rPr>
        <w:t>法律</w:t>
      </w:r>
      <w:r w:rsidR="006925E8">
        <w:rPr>
          <w:rFonts w:ascii="Times New Roman" w:eastAsia="標楷體" w:hAnsi="標楷體" w:cs="Times New Roman" w:hint="eastAsia"/>
          <w:color w:val="000000" w:themeColor="text1"/>
          <w:sz w:val="32"/>
          <w:szCs w:val="32"/>
        </w:rPr>
        <w:t>與</w:t>
      </w:r>
      <w:r w:rsidR="005E0CB4">
        <w:rPr>
          <w:rFonts w:ascii="Times New Roman" w:eastAsia="標楷體" w:hAnsi="標楷體" w:cs="Times New Roman" w:hint="eastAsia"/>
          <w:color w:val="000000" w:themeColor="text1"/>
          <w:sz w:val="32"/>
          <w:szCs w:val="32"/>
        </w:rPr>
        <w:t>命令</w:t>
      </w:r>
      <w:r w:rsidR="006925E8">
        <w:rPr>
          <w:rFonts w:ascii="Times New Roman" w:eastAsia="標楷體" w:hAnsi="標楷體" w:cs="Times New Roman" w:hint="eastAsia"/>
          <w:color w:val="000000" w:themeColor="text1"/>
          <w:sz w:val="32"/>
          <w:szCs w:val="32"/>
        </w:rPr>
        <w:t>之</w:t>
      </w:r>
      <w:r w:rsidR="00EA7C0F">
        <w:rPr>
          <w:rFonts w:ascii="Times New Roman" w:eastAsia="標楷體" w:hAnsi="標楷體" w:cs="Times New Roman" w:hint="eastAsia"/>
          <w:color w:val="000000" w:themeColor="text1"/>
          <w:sz w:val="32"/>
          <w:szCs w:val="32"/>
        </w:rPr>
        <w:t>要件，</w:t>
      </w:r>
      <w:r w:rsidR="00A96E8B">
        <w:rPr>
          <w:rFonts w:ascii="Times New Roman" w:eastAsia="標楷體" w:hAnsi="標楷體" w:cs="Times New Roman" w:hint="eastAsia"/>
          <w:color w:val="000000" w:themeColor="text1"/>
          <w:sz w:val="32"/>
          <w:szCs w:val="32"/>
        </w:rPr>
        <w:t>厥</w:t>
      </w:r>
      <w:r w:rsidR="00EA7C0F">
        <w:rPr>
          <w:rFonts w:ascii="Times New Roman" w:eastAsia="標楷體" w:hAnsi="標楷體" w:cs="Times New Roman" w:hint="eastAsia"/>
          <w:color w:val="000000" w:themeColor="text1"/>
          <w:sz w:val="32"/>
          <w:szCs w:val="32"/>
        </w:rPr>
        <w:t>為</w:t>
      </w:r>
      <w:r w:rsidR="005E0CB4">
        <w:rPr>
          <w:rFonts w:ascii="Times New Roman" w:eastAsia="標楷體" w:hAnsi="標楷體" w:cs="Times New Roman" w:hint="eastAsia"/>
          <w:color w:val="000000" w:themeColor="text1"/>
          <w:sz w:val="32"/>
          <w:szCs w:val="32"/>
        </w:rPr>
        <w:t>首</w:t>
      </w:r>
      <w:r w:rsidR="006833B1">
        <w:rPr>
          <w:rFonts w:ascii="Times New Roman" w:eastAsia="標楷體" w:hAnsi="標楷體" w:cs="Times New Roman" w:hint="eastAsia"/>
          <w:color w:val="000000" w:themeColor="text1"/>
          <w:sz w:val="32"/>
          <w:szCs w:val="32"/>
        </w:rPr>
        <w:t>例</w:t>
      </w:r>
      <w:r w:rsidR="005E0CB4">
        <w:rPr>
          <w:rFonts w:ascii="Times New Roman" w:eastAsia="標楷體" w:hAnsi="標楷體" w:cs="Times New Roman" w:hint="eastAsia"/>
          <w:color w:val="000000" w:themeColor="text1"/>
          <w:sz w:val="32"/>
          <w:szCs w:val="32"/>
        </w:rPr>
        <w:t>。</w:t>
      </w:r>
    </w:p>
    <w:p w:rsidR="005E0CB4" w:rsidRDefault="005E0CB4" w:rsidP="00716D71">
      <w:pPr>
        <w:overflowPunct w:val="0"/>
        <w:spacing w:line="500" w:lineRule="exact"/>
        <w:ind w:leftChars="-1" w:left="-2"/>
        <w:jc w:val="both"/>
        <w:rPr>
          <w:rFonts w:ascii="Times New Roman" w:eastAsia="標楷體" w:hAnsi="標楷體" w:cs="Times New Roman"/>
          <w:color w:val="000000" w:themeColor="text1"/>
          <w:sz w:val="32"/>
          <w:szCs w:val="32"/>
        </w:rPr>
      </w:pPr>
    </w:p>
    <w:p w:rsidR="00203046" w:rsidRPr="00CF135D" w:rsidRDefault="005E0CB4" w:rsidP="00716D71">
      <w:pPr>
        <w:overflowPunct w:val="0"/>
        <w:spacing w:line="500" w:lineRule="exact"/>
        <w:ind w:leftChars="-1" w:left="-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t xml:space="preserve">[7]  </w:t>
      </w:r>
      <w:r w:rsidR="00061A05">
        <w:rPr>
          <w:rFonts w:ascii="Times New Roman" w:eastAsia="標楷體" w:hAnsi="標楷體" w:cs="Times New Roman" w:hint="eastAsia"/>
          <w:color w:val="000000" w:themeColor="text1"/>
          <w:sz w:val="32"/>
          <w:szCs w:val="32"/>
        </w:rPr>
        <w:t>次</w:t>
      </w:r>
      <w:r w:rsidR="0048100A">
        <w:rPr>
          <w:rFonts w:ascii="Times New Roman" w:eastAsia="標楷體" w:hAnsi="標楷體" w:cs="Times New Roman" w:hint="eastAsia"/>
          <w:color w:val="000000" w:themeColor="text1"/>
          <w:sz w:val="32"/>
          <w:szCs w:val="32"/>
        </w:rPr>
        <w:t>按</w:t>
      </w:r>
      <w:r w:rsidR="008B3D07">
        <w:rPr>
          <w:rFonts w:ascii="Times New Roman" w:eastAsia="標楷體" w:hAnsi="標楷體" w:cs="Times New Roman" w:hint="eastAsia"/>
          <w:color w:val="000000" w:themeColor="text1"/>
          <w:sz w:val="32"/>
          <w:szCs w:val="32"/>
        </w:rPr>
        <w:t>本院依監察院之聲請，</w:t>
      </w:r>
      <w:r w:rsidR="006833B1">
        <w:rPr>
          <w:rFonts w:ascii="Times New Roman" w:eastAsia="標楷體" w:hAnsi="標楷體" w:cs="Times New Roman" w:hint="eastAsia"/>
          <w:color w:val="000000" w:themeColor="text1"/>
          <w:sz w:val="32"/>
          <w:szCs w:val="32"/>
        </w:rPr>
        <w:t>作成</w:t>
      </w:r>
      <w:r w:rsidR="00EA7C0F">
        <w:rPr>
          <w:rFonts w:ascii="Times New Roman" w:eastAsia="標楷體" w:hAnsi="標楷體" w:cs="Times New Roman" w:hint="eastAsia"/>
          <w:color w:val="000000" w:themeColor="text1"/>
          <w:sz w:val="32"/>
          <w:szCs w:val="32"/>
        </w:rPr>
        <w:t>「</w:t>
      </w:r>
      <w:r w:rsidR="00972E60" w:rsidRPr="006925E8">
        <w:rPr>
          <w:rFonts w:ascii="Times New Roman" w:eastAsia="標楷體" w:hAnsi="標楷體" w:cs="Times New Roman" w:hint="eastAsia"/>
          <w:b/>
          <w:color w:val="000000" w:themeColor="text1"/>
          <w:sz w:val="32"/>
          <w:szCs w:val="32"/>
        </w:rPr>
        <w:t>法律有無牴觸憲法之解釋</w:t>
      </w:r>
      <w:r w:rsidR="00EA7C0F" w:rsidRPr="00EA7C0F">
        <w:rPr>
          <w:rFonts w:ascii="Times New Roman" w:eastAsia="標楷體" w:hAnsi="標楷體" w:cs="Times New Roman" w:hint="eastAsia"/>
          <w:color w:val="000000" w:themeColor="text1"/>
          <w:sz w:val="32"/>
          <w:szCs w:val="32"/>
        </w:rPr>
        <w:t>」</w:t>
      </w:r>
      <w:r w:rsidR="008B3D07">
        <w:rPr>
          <w:rFonts w:ascii="Times New Roman" w:eastAsia="標楷體" w:hAnsi="標楷體" w:cs="Times New Roman" w:hint="eastAsia"/>
          <w:color w:val="000000" w:themeColor="text1"/>
          <w:sz w:val="32"/>
          <w:szCs w:val="32"/>
        </w:rPr>
        <w:t>者</w:t>
      </w:r>
      <w:r w:rsidR="00972E60">
        <w:rPr>
          <w:rFonts w:ascii="Times New Roman" w:eastAsia="標楷體" w:hAnsi="標楷體" w:cs="Times New Roman" w:hint="eastAsia"/>
          <w:color w:val="000000" w:themeColor="text1"/>
          <w:sz w:val="32"/>
          <w:szCs w:val="32"/>
        </w:rPr>
        <w:t>，</w:t>
      </w:r>
      <w:r w:rsidR="000F2766">
        <w:rPr>
          <w:rFonts w:ascii="Times New Roman" w:eastAsia="標楷體" w:hAnsi="標楷體" w:cs="Times New Roman" w:hint="eastAsia"/>
          <w:color w:val="000000" w:themeColor="text1"/>
          <w:sz w:val="32"/>
          <w:szCs w:val="32"/>
        </w:rPr>
        <w:t>計有</w:t>
      </w:r>
      <w:r w:rsidR="00990024">
        <w:rPr>
          <w:rFonts w:ascii="Times New Roman" w:eastAsia="標楷體" w:hAnsi="標楷體" w:cs="Times New Roman" w:hint="eastAsia"/>
          <w:color w:val="000000" w:themeColor="text1"/>
          <w:sz w:val="32"/>
          <w:szCs w:val="32"/>
        </w:rPr>
        <w:t>本院</w:t>
      </w:r>
      <w:r w:rsidR="00990024" w:rsidRPr="006833B1">
        <w:rPr>
          <w:rFonts w:ascii="Times New Roman" w:eastAsia="標楷體" w:hAnsi="標楷體" w:cs="Times New Roman" w:hint="eastAsia"/>
          <w:b/>
          <w:color w:val="000000" w:themeColor="text1"/>
          <w:sz w:val="32"/>
          <w:szCs w:val="32"/>
        </w:rPr>
        <w:t>釋字第</w:t>
      </w:r>
      <w:r w:rsidR="007957A3" w:rsidRPr="006833B1">
        <w:rPr>
          <w:rFonts w:ascii="Times New Roman" w:eastAsia="標楷體" w:hAnsi="標楷體" w:cs="Times New Roman" w:hint="eastAsia"/>
          <w:b/>
          <w:color w:val="000000" w:themeColor="text1"/>
          <w:sz w:val="32"/>
          <w:szCs w:val="32"/>
        </w:rPr>
        <w:t>105</w:t>
      </w:r>
      <w:r w:rsidR="00990024" w:rsidRPr="006833B1">
        <w:rPr>
          <w:rFonts w:ascii="Times New Roman" w:eastAsia="標楷體" w:hAnsi="標楷體" w:cs="Times New Roman" w:hint="eastAsia"/>
          <w:b/>
          <w:color w:val="000000" w:themeColor="text1"/>
          <w:sz w:val="32"/>
          <w:szCs w:val="32"/>
        </w:rPr>
        <w:t>號解釋</w:t>
      </w:r>
      <w:r w:rsidR="00990024">
        <w:rPr>
          <w:rFonts w:ascii="Times New Roman" w:eastAsia="標楷體" w:hAnsi="標楷體" w:cs="Times New Roman" w:hint="eastAsia"/>
          <w:color w:val="000000" w:themeColor="text1"/>
          <w:sz w:val="32"/>
          <w:szCs w:val="32"/>
        </w:rPr>
        <w:t>（</w:t>
      </w:r>
      <w:r w:rsidR="00D750C1">
        <w:rPr>
          <w:rFonts w:ascii="Times New Roman" w:eastAsia="標楷體" w:hAnsi="標楷體" w:cs="Times New Roman" w:hint="eastAsia"/>
          <w:color w:val="000000" w:themeColor="text1"/>
          <w:sz w:val="32"/>
          <w:szCs w:val="32"/>
        </w:rPr>
        <w:t>聲請解釋</w:t>
      </w:r>
      <w:r w:rsidR="007957A3" w:rsidRPr="0080126C">
        <w:rPr>
          <w:rFonts w:ascii="Times New Roman" w:eastAsia="標楷體" w:hAnsi="標楷體" w:cs="Times New Roman" w:hint="eastAsia"/>
          <w:b/>
          <w:color w:val="000000" w:themeColor="text1"/>
          <w:sz w:val="32"/>
          <w:szCs w:val="32"/>
        </w:rPr>
        <w:t>出版</w:t>
      </w:r>
      <w:r w:rsidR="00990024" w:rsidRPr="0080126C">
        <w:rPr>
          <w:rFonts w:ascii="Times New Roman" w:eastAsia="標楷體" w:hAnsi="標楷體" w:cs="Times New Roman" w:hint="eastAsia"/>
          <w:b/>
          <w:color w:val="000000" w:themeColor="text1"/>
          <w:sz w:val="32"/>
          <w:szCs w:val="32"/>
        </w:rPr>
        <w:t>法</w:t>
      </w:r>
      <w:r w:rsidR="000E3479">
        <w:rPr>
          <w:rFonts w:ascii="Times New Roman" w:eastAsia="標楷體" w:hAnsi="標楷體" w:cs="Times New Roman" w:hint="eastAsia"/>
          <w:color w:val="000000" w:themeColor="text1"/>
          <w:sz w:val="32"/>
          <w:szCs w:val="32"/>
        </w:rPr>
        <w:t>第</w:t>
      </w:r>
      <w:r w:rsidR="000E3479">
        <w:rPr>
          <w:rFonts w:ascii="Times New Roman" w:eastAsia="標楷體" w:hAnsi="標楷體" w:cs="Times New Roman" w:hint="eastAsia"/>
          <w:color w:val="000000" w:themeColor="text1"/>
          <w:sz w:val="32"/>
          <w:szCs w:val="32"/>
        </w:rPr>
        <w:t>40</w:t>
      </w:r>
      <w:r w:rsidR="000E3479">
        <w:rPr>
          <w:rFonts w:ascii="Times New Roman" w:eastAsia="標楷體" w:hAnsi="標楷體" w:cs="Times New Roman" w:hint="eastAsia"/>
          <w:color w:val="000000" w:themeColor="text1"/>
          <w:sz w:val="32"/>
          <w:szCs w:val="32"/>
        </w:rPr>
        <w:t>條</w:t>
      </w:r>
      <w:r w:rsidR="006A04CE">
        <w:rPr>
          <w:rFonts w:ascii="Times New Roman" w:eastAsia="標楷體" w:hAnsi="標楷體" w:cs="Times New Roman" w:hint="eastAsia"/>
          <w:color w:val="000000" w:themeColor="text1"/>
          <w:sz w:val="32"/>
          <w:szCs w:val="32"/>
        </w:rPr>
        <w:t>及</w:t>
      </w:r>
      <w:r w:rsidR="000E3479" w:rsidRPr="000E3479">
        <w:rPr>
          <w:rFonts w:ascii="Times New Roman" w:eastAsia="標楷體" w:hAnsi="標楷體" w:cs="Times New Roman" w:hint="eastAsia"/>
          <w:color w:val="000000" w:themeColor="text1"/>
          <w:sz w:val="32"/>
          <w:szCs w:val="32"/>
        </w:rPr>
        <w:t>第</w:t>
      </w:r>
      <w:r w:rsidR="000E3479">
        <w:rPr>
          <w:rFonts w:ascii="Times New Roman" w:eastAsia="標楷體" w:hAnsi="標楷體" w:cs="Times New Roman" w:hint="eastAsia"/>
          <w:color w:val="000000" w:themeColor="text1"/>
          <w:sz w:val="32"/>
          <w:szCs w:val="32"/>
        </w:rPr>
        <w:t>41</w:t>
      </w:r>
      <w:r w:rsidR="000E3479" w:rsidRPr="000E3479">
        <w:rPr>
          <w:rFonts w:ascii="Times New Roman" w:eastAsia="標楷體" w:hAnsi="標楷體" w:cs="Times New Roman" w:hint="eastAsia"/>
          <w:color w:val="000000" w:themeColor="text1"/>
          <w:sz w:val="32"/>
          <w:szCs w:val="32"/>
        </w:rPr>
        <w:t>條所定定期停止發行或撤銷登記之處分</w:t>
      </w:r>
      <w:r w:rsidR="000E3479">
        <w:rPr>
          <w:rFonts w:ascii="Times New Roman" w:eastAsia="標楷體" w:hAnsi="標楷體" w:cs="Times New Roman" w:hint="eastAsia"/>
          <w:color w:val="000000" w:themeColor="text1"/>
          <w:sz w:val="32"/>
          <w:szCs w:val="32"/>
        </w:rPr>
        <w:t>，</w:t>
      </w:r>
      <w:r w:rsidR="000E3479" w:rsidRPr="000E3479">
        <w:rPr>
          <w:rFonts w:ascii="Times New Roman" w:eastAsia="標楷體" w:hAnsi="標楷體" w:cs="Times New Roman" w:hint="eastAsia"/>
          <w:color w:val="000000" w:themeColor="text1"/>
          <w:sz w:val="32"/>
          <w:szCs w:val="32"/>
        </w:rPr>
        <w:t>暨由行政機關處理之規定</w:t>
      </w:r>
      <w:r w:rsidR="000E3479">
        <w:rPr>
          <w:rFonts w:ascii="Times New Roman" w:eastAsia="標楷體" w:hAnsi="標楷體" w:cs="Times New Roman" w:hint="eastAsia"/>
          <w:color w:val="000000" w:themeColor="text1"/>
          <w:sz w:val="32"/>
          <w:szCs w:val="32"/>
        </w:rPr>
        <w:t>，是否</w:t>
      </w:r>
      <w:r w:rsidR="003D0934">
        <w:rPr>
          <w:rFonts w:ascii="Times New Roman" w:eastAsia="標楷體" w:hAnsi="標楷體" w:cs="Times New Roman" w:hint="eastAsia"/>
          <w:color w:val="000000" w:themeColor="text1"/>
          <w:sz w:val="32"/>
          <w:szCs w:val="32"/>
        </w:rPr>
        <w:t>合憲</w:t>
      </w:r>
      <w:r w:rsidR="00972E60">
        <w:rPr>
          <w:rFonts w:ascii="Times New Roman" w:eastAsia="標楷體" w:hAnsi="標楷體" w:cs="Times New Roman" w:hint="eastAsia"/>
          <w:color w:val="000000" w:themeColor="text1"/>
          <w:sz w:val="32"/>
          <w:szCs w:val="32"/>
        </w:rPr>
        <w:t>）；</w:t>
      </w:r>
      <w:r w:rsidR="003D0934" w:rsidRPr="00476E56">
        <w:rPr>
          <w:rFonts w:ascii="Times New Roman" w:eastAsia="標楷體" w:hAnsi="標楷體" w:cs="Times New Roman" w:hint="eastAsia"/>
          <w:b/>
          <w:color w:val="000000" w:themeColor="text1"/>
          <w:sz w:val="32"/>
          <w:szCs w:val="32"/>
        </w:rPr>
        <w:t>釋字第</w:t>
      </w:r>
      <w:r w:rsidR="003D0934" w:rsidRPr="00476E56">
        <w:rPr>
          <w:rFonts w:ascii="Times New Roman" w:eastAsia="標楷體" w:hAnsi="標楷體" w:cs="Times New Roman" w:hint="eastAsia"/>
          <w:b/>
          <w:color w:val="000000" w:themeColor="text1"/>
          <w:sz w:val="32"/>
          <w:szCs w:val="32"/>
        </w:rPr>
        <w:t>166</w:t>
      </w:r>
      <w:r w:rsidR="003D0934" w:rsidRPr="00476E56">
        <w:rPr>
          <w:rFonts w:ascii="Times New Roman" w:eastAsia="標楷體" w:hAnsi="標楷體" w:cs="Times New Roman" w:hint="eastAsia"/>
          <w:b/>
          <w:color w:val="000000" w:themeColor="text1"/>
          <w:sz w:val="32"/>
          <w:szCs w:val="32"/>
        </w:rPr>
        <w:t>號解釋</w:t>
      </w:r>
      <w:r w:rsidR="003D0934">
        <w:rPr>
          <w:rFonts w:ascii="Times New Roman" w:eastAsia="標楷體" w:hAnsi="標楷體" w:cs="Times New Roman" w:hint="eastAsia"/>
          <w:color w:val="000000" w:themeColor="text1"/>
          <w:sz w:val="32"/>
          <w:szCs w:val="32"/>
        </w:rPr>
        <w:t>（</w:t>
      </w:r>
      <w:r w:rsidR="00D750C1">
        <w:rPr>
          <w:rFonts w:ascii="Times New Roman" w:eastAsia="標楷體" w:hAnsi="標楷體" w:cs="Times New Roman" w:hint="eastAsia"/>
          <w:color w:val="000000" w:themeColor="text1"/>
          <w:sz w:val="32"/>
          <w:szCs w:val="32"/>
        </w:rPr>
        <w:t>聲請解釋</w:t>
      </w:r>
      <w:r w:rsidR="003D0934" w:rsidRPr="0080126C">
        <w:rPr>
          <w:rFonts w:ascii="Times New Roman" w:eastAsia="標楷體" w:hAnsi="標楷體" w:cs="Times New Roman" w:hint="eastAsia"/>
          <w:b/>
          <w:color w:val="000000" w:themeColor="text1"/>
          <w:sz w:val="32"/>
          <w:szCs w:val="32"/>
        </w:rPr>
        <w:t>違警罰法</w:t>
      </w:r>
      <w:r w:rsidR="003D0934" w:rsidRPr="003D0934">
        <w:rPr>
          <w:rFonts w:ascii="Times New Roman" w:eastAsia="標楷體" w:hAnsi="標楷體" w:cs="Times New Roman" w:hint="eastAsia"/>
          <w:color w:val="000000" w:themeColor="text1"/>
          <w:sz w:val="32"/>
          <w:szCs w:val="32"/>
        </w:rPr>
        <w:t>規定</w:t>
      </w:r>
      <w:r w:rsidR="00D750C1">
        <w:rPr>
          <w:rFonts w:ascii="Times New Roman" w:eastAsia="標楷體" w:hAnsi="標楷體" w:cs="Times New Roman" w:hint="eastAsia"/>
          <w:color w:val="000000" w:themeColor="text1"/>
          <w:sz w:val="32"/>
          <w:szCs w:val="32"/>
        </w:rPr>
        <w:t>之</w:t>
      </w:r>
      <w:r w:rsidR="003D0934" w:rsidRPr="003D0934">
        <w:rPr>
          <w:rFonts w:ascii="Times New Roman" w:eastAsia="標楷體" w:hAnsi="標楷體" w:cs="Times New Roman" w:hint="eastAsia"/>
          <w:color w:val="000000" w:themeColor="text1"/>
          <w:sz w:val="32"/>
          <w:szCs w:val="32"/>
        </w:rPr>
        <w:t>拘留、罰役</w:t>
      </w:r>
      <w:r w:rsidR="00D750C1">
        <w:rPr>
          <w:rFonts w:ascii="Times New Roman" w:eastAsia="標楷體" w:hAnsi="標楷體" w:cs="Times New Roman" w:hint="eastAsia"/>
          <w:color w:val="000000" w:themeColor="text1"/>
          <w:sz w:val="32"/>
          <w:szCs w:val="32"/>
        </w:rPr>
        <w:t>處罰</w:t>
      </w:r>
      <w:r w:rsidR="003D0934" w:rsidRPr="003D0934">
        <w:rPr>
          <w:rFonts w:ascii="Times New Roman" w:eastAsia="標楷體" w:hAnsi="標楷體" w:cs="Times New Roman" w:hint="eastAsia"/>
          <w:color w:val="000000" w:themeColor="text1"/>
          <w:sz w:val="32"/>
          <w:szCs w:val="32"/>
        </w:rPr>
        <w:t>由警察官署裁決</w:t>
      </w:r>
      <w:r w:rsidR="003D0934">
        <w:rPr>
          <w:rFonts w:ascii="Times New Roman" w:eastAsia="標楷體" w:hAnsi="標楷體" w:cs="Times New Roman" w:hint="eastAsia"/>
          <w:color w:val="000000" w:themeColor="text1"/>
          <w:sz w:val="32"/>
          <w:szCs w:val="32"/>
        </w:rPr>
        <w:t>，是</w:t>
      </w:r>
      <w:r w:rsidR="003D0934">
        <w:rPr>
          <w:rFonts w:ascii="Times New Roman" w:eastAsia="標楷體" w:hAnsi="標楷體" w:cs="Times New Roman" w:hint="eastAsia"/>
          <w:color w:val="000000" w:themeColor="text1"/>
          <w:sz w:val="32"/>
          <w:szCs w:val="32"/>
        </w:rPr>
        <w:lastRenderedPageBreak/>
        <w:t>否合憲）；</w:t>
      </w:r>
      <w:r w:rsidR="003D0934" w:rsidRPr="00476E56">
        <w:rPr>
          <w:rFonts w:ascii="Times New Roman" w:eastAsia="標楷體" w:hAnsi="標楷體" w:cs="Times New Roman" w:hint="eastAsia"/>
          <w:b/>
          <w:color w:val="000000" w:themeColor="text1"/>
          <w:sz w:val="32"/>
          <w:szCs w:val="32"/>
        </w:rPr>
        <w:t>釋字第</w:t>
      </w:r>
      <w:r w:rsidR="003D0934" w:rsidRPr="00476E56">
        <w:rPr>
          <w:rFonts w:ascii="Times New Roman" w:eastAsia="標楷體" w:hAnsi="標楷體" w:cs="Times New Roman" w:hint="eastAsia"/>
          <w:b/>
          <w:color w:val="000000" w:themeColor="text1"/>
          <w:sz w:val="32"/>
          <w:szCs w:val="32"/>
        </w:rPr>
        <w:t>331</w:t>
      </w:r>
      <w:r w:rsidR="003D0934" w:rsidRPr="00476E56">
        <w:rPr>
          <w:rFonts w:ascii="Times New Roman" w:eastAsia="標楷體" w:hAnsi="標楷體" w:cs="Times New Roman" w:hint="eastAsia"/>
          <w:b/>
          <w:color w:val="000000" w:themeColor="text1"/>
          <w:sz w:val="32"/>
          <w:szCs w:val="32"/>
        </w:rPr>
        <w:t>號解釋</w:t>
      </w:r>
      <w:r w:rsidR="003D0934">
        <w:rPr>
          <w:rFonts w:ascii="Times New Roman" w:eastAsia="標楷體" w:hAnsi="標楷體" w:cs="Times New Roman" w:hint="eastAsia"/>
          <w:color w:val="000000" w:themeColor="text1"/>
          <w:sz w:val="32"/>
          <w:szCs w:val="32"/>
        </w:rPr>
        <w:t>（</w:t>
      </w:r>
      <w:r w:rsidR="00D750C1">
        <w:rPr>
          <w:rFonts w:ascii="Times New Roman" w:eastAsia="標楷體" w:hAnsi="標楷體" w:cs="Times New Roman" w:hint="eastAsia"/>
          <w:color w:val="000000" w:themeColor="text1"/>
          <w:sz w:val="32"/>
          <w:szCs w:val="32"/>
        </w:rPr>
        <w:t>聲請解釋</w:t>
      </w:r>
      <w:r w:rsidR="003D0934" w:rsidRPr="0080126C">
        <w:rPr>
          <w:rFonts w:ascii="Times New Roman" w:eastAsia="標楷體" w:hAnsi="標楷體" w:cs="Times New Roman" w:hint="eastAsia"/>
          <w:b/>
          <w:color w:val="000000" w:themeColor="text1"/>
          <w:sz w:val="32"/>
          <w:szCs w:val="32"/>
        </w:rPr>
        <w:t>公職</w:t>
      </w:r>
      <w:r w:rsidR="0080126C">
        <w:rPr>
          <w:rFonts w:ascii="Times New Roman" w:eastAsia="標楷體" w:hAnsi="標楷體" w:cs="Times New Roman" w:hint="eastAsia"/>
          <w:b/>
          <w:color w:val="000000" w:themeColor="text1"/>
          <w:sz w:val="32"/>
          <w:szCs w:val="32"/>
        </w:rPr>
        <w:t>人員</w:t>
      </w:r>
      <w:r w:rsidR="003D0934" w:rsidRPr="0080126C">
        <w:rPr>
          <w:rFonts w:ascii="Times New Roman" w:eastAsia="標楷體" w:hAnsi="標楷體" w:cs="Times New Roman" w:hint="eastAsia"/>
          <w:b/>
          <w:color w:val="000000" w:themeColor="text1"/>
          <w:sz w:val="32"/>
          <w:szCs w:val="32"/>
        </w:rPr>
        <w:t>選罷法</w:t>
      </w:r>
      <w:r w:rsidR="003D0934">
        <w:rPr>
          <w:rFonts w:ascii="Times New Roman" w:eastAsia="標楷體" w:hAnsi="標楷體" w:cs="Times New Roman" w:hint="eastAsia"/>
          <w:color w:val="000000" w:themeColor="text1"/>
          <w:sz w:val="32"/>
          <w:szCs w:val="32"/>
        </w:rPr>
        <w:t>關於</w:t>
      </w:r>
      <w:r w:rsidR="003D0934" w:rsidRPr="003D0934">
        <w:rPr>
          <w:rFonts w:ascii="Times New Roman" w:eastAsia="標楷體" w:hAnsi="標楷體" w:cs="Times New Roman" w:hint="eastAsia"/>
          <w:color w:val="000000" w:themeColor="text1"/>
          <w:sz w:val="32"/>
          <w:szCs w:val="32"/>
        </w:rPr>
        <w:t>僑選及不分區民代不適用罷免</w:t>
      </w:r>
      <w:r w:rsidR="006A04CE">
        <w:rPr>
          <w:rFonts w:ascii="Times New Roman" w:eastAsia="標楷體" w:hAnsi="標楷體" w:cs="Times New Roman" w:hint="eastAsia"/>
          <w:color w:val="000000" w:themeColor="text1"/>
          <w:sz w:val="32"/>
          <w:szCs w:val="32"/>
        </w:rPr>
        <w:t>之</w:t>
      </w:r>
      <w:r w:rsidR="003D0934" w:rsidRPr="003D0934">
        <w:rPr>
          <w:rFonts w:ascii="Times New Roman" w:eastAsia="標楷體" w:hAnsi="標楷體" w:cs="Times New Roman" w:hint="eastAsia"/>
          <w:color w:val="000000" w:themeColor="text1"/>
          <w:sz w:val="32"/>
          <w:szCs w:val="32"/>
        </w:rPr>
        <w:t>規定</w:t>
      </w:r>
      <w:r w:rsidR="003D0934">
        <w:rPr>
          <w:rFonts w:ascii="Times New Roman" w:eastAsia="標楷體" w:hAnsi="標楷體" w:cs="Times New Roman" w:hint="eastAsia"/>
          <w:color w:val="000000" w:themeColor="text1"/>
          <w:sz w:val="32"/>
          <w:szCs w:val="32"/>
        </w:rPr>
        <w:t>，是否</w:t>
      </w:r>
      <w:r w:rsidR="003D0934" w:rsidRPr="003D0934">
        <w:rPr>
          <w:rFonts w:ascii="Times New Roman" w:eastAsia="標楷體" w:hAnsi="標楷體" w:cs="Times New Roman" w:hint="eastAsia"/>
          <w:color w:val="000000" w:themeColor="text1"/>
          <w:sz w:val="32"/>
          <w:szCs w:val="32"/>
        </w:rPr>
        <w:t>違憲</w:t>
      </w:r>
      <w:r w:rsidR="003D0934">
        <w:rPr>
          <w:rFonts w:ascii="Times New Roman" w:eastAsia="標楷體" w:hAnsi="標楷體" w:cs="Times New Roman" w:hint="eastAsia"/>
          <w:color w:val="000000" w:themeColor="text1"/>
          <w:sz w:val="32"/>
          <w:szCs w:val="32"/>
        </w:rPr>
        <w:t>）；</w:t>
      </w:r>
      <w:r w:rsidR="003D0934" w:rsidRPr="006B24B9">
        <w:rPr>
          <w:rFonts w:ascii="Times New Roman" w:eastAsia="標楷體" w:hAnsi="標楷體" w:cs="Times New Roman" w:hint="eastAsia"/>
          <w:b/>
          <w:color w:val="000000" w:themeColor="text1"/>
          <w:sz w:val="32"/>
          <w:szCs w:val="32"/>
        </w:rPr>
        <w:t>釋字第</w:t>
      </w:r>
      <w:r w:rsidR="003D0934" w:rsidRPr="006B24B9">
        <w:rPr>
          <w:rFonts w:ascii="Times New Roman" w:eastAsia="標楷體" w:hAnsi="標楷體" w:cs="Times New Roman" w:hint="eastAsia"/>
          <w:b/>
          <w:color w:val="000000" w:themeColor="text1"/>
          <w:sz w:val="32"/>
          <w:szCs w:val="32"/>
        </w:rPr>
        <w:t>589</w:t>
      </w:r>
      <w:r w:rsidR="003D0934" w:rsidRPr="006B24B9">
        <w:rPr>
          <w:rFonts w:ascii="Times New Roman" w:eastAsia="標楷體" w:hAnsi="標楷體" w:cs="Times New Roman" w:hint="eastAsia"/>
          <w:b/>
          <w:color w:val="000000" w:themeColor="text1"/>
          <w:sz w:val="32"/>
          <w:szCs w:val="32"/>
        </w:rPr>
        <w:t>號解釋</w:t>
      </w:r>
      <w:r w:rsidR="003D0934">
        <w:rPr>
          <w:rFonts w:ascii="Times New Roman" w:eastAsia="標楷體" w:hAnsi="標楷體" w:cs="Times New Roman" w:hint="eastAsia"/>
          <w:color w:val="000000" w:themeColor="text1"/>
          <w:sz w:val="32"/>
          <w:szCs w:val="32"/>
        </w:rPr>
        <w:t>（</w:t>
      </w:r>
      <w:r w:rsidR="00D750C1">
        <w:rPr>
          <w:rFonts w:ascii="Times New Roman" w:eastAsia="標楷體" w:hAnsi="標楷體" w:cs="Times New Roman" w:hint="eastAsia"/>
          <w:color w:val="000000" w:themeColor="text1"/>
          <w:sz w:val="32"/>
          <w:szCs w:val="32"/>
        </w:rPr>
        <w:t>聲請解釋</w:t>
      </w:r>
      <w:r w:rsidR="003D0934" w:rsidRPr="0080126C">
        <w:rPr>
          <w:rFonts w:ascii="Times New Roman" w:eastAsia="標楷體" w:hAnsi="標楷體" w:cs="Times New Roman" w:hint="eastAsia"/>
          <w:b/>
          <w:color w:val="000000" w:themeColor="text1"/>
          <w:sz w:val="32"/>
          <w:szCs w:val="32"/>
        </w:rPr>
        <w:t>新</w:t>
      </w:r>
      <w:r w:rsidR="006A04CE" w:rsidRPr="0080126C">
        <w:rPr>
          <w:rFonts w:ascii="Times New Roman" w:eastAsia="標楷體" w:hAnsi="標楷體" w:cs="Times New Roman" w:hint="eastAsia"/>
          <w:b/>
          <w:color w:val="000000" w:themeColor="text1"/>
          <w:sz w:val="32"/>
          <w:szCs w:val="32"/>
        </w:rPr>
        <w:t>修正</w:t>
      </w:r>
      <w:r w:rsidR="003D0934" w:rsidRPr="0080126C">
        <w:rPr>
          <w:rFonts w:ascii="Times New Roman" w:eastAsia="標楷體" w:hAnsi="標楷體" w:cs="Times New Roman" w:hint="eastAsia"/>
          <w:b/>
          <w:color w:val="000000" w:themeColor="text1"/>
          <w:sz w:val="32"/>
          <w:szCs w:val="32"/>
        </w:rPr>
        <w:t>政務人員退撫條例</w:t>
      </w:r>
      <w:r w:rsidR="003D0934" w:rsidRPr="003D0934">
        <w:rPr>
          <w:rFonts w:ascii="Times New Roman" w:eastAsia="標楷體" w:hAnsi="標楷體" w:cs="Times New Roman" w:hint="eastAsia"/>
          <w:color w:val="000000" w:themeColor="text1"/>
          <w:sz w:val="32"/>
          <w:szCs w:val="32"/>
        </w:rPr>
        <w:t>就</w:t>
      </w:r>
      <w:r w:rsidR="003D0934">
        <w:rPr>
          <w:rFonts w:ascii="Times New Roman" w:eastAsia="標楷體" w:hAnsi="標楷體" w:cs="Times New Roman" w:hint="eastAsia"/>
          <w:color w:val="000000" w:themeColor="text1"/>
          <w:sz w:val="32"/>
          <w:szCs w:val="32"/>
        </w:rPr>
        <w:t>依憲法</w:t>
      </w:r>
      <w:r w:rsidR="003D0934" w:rsidRPr="003D0934">
        <w:rPr>
          <w:rFonts w:ascii="Times New Roman" w:eastAsia="標楷體" w:hAnsi="標楷體" w:cs="Times New Roman" w:hint="eastAsia"/>
          <w:color w:val="000000" w:themeColor="text1"/>
          <w:sz w:val="32"/>
          <w:szCs w:val="32"/>
        </w:rPr>
        <w:t>受</w:t>
      </w:r>
      <w:r w:rsidR="003D0934">
        <w:rPr>
          <w:rFonts w:ascii="Times New Roman" w:eastAsia="標楷體" w:hAnsi="標楷體" w:cs="Times New Roman" w:hint="eastAsia"/>
          <w:color w:val="000000" w:themeColor="text1"/>
          <w:sz w:val="32"/>
          <w:szCs w:val="32"/>
        </w:rPr>
        <w:t>有</w:t>
      </w:r>
      <w:r w:rsidR="003D0934" w:rsidRPr="003D0934">
        <w:rPr>
          <w:rFonts w:ascii="Times New Roman" w:eastAsia="標楷體" w:hAnsi="標楷體" w:cs="Times New Roman" w:hint="eastAsia"/>
          <w:color w:val="000000" w:themeColor="text1"/>
          <w:sz w:val="32"/>
          <w:szCs w:val="32"/>
        </w:rPr>
        <w:t>任期保障者</w:t>
      </w:r>
      <w:r w:rsidR="003D0934">
        <w:rPr>
          <w:rFonts w:ascii="Times New Roman" w:eastAsia="標楷體" w:hAnsi="標楷體" w:cs="Times New Roman" w:hint="eastAsia"/>
          <w:color w:val="000000" w:themeColor="text1"/>
          <w:sz w:val="32"/>
          <w:szCs w:val="32"/>
        </w:rPr>
        <w:t>，</w:t>
      </w:r>
      <w:r w:rsidR="003D0934" w:rsidRPr="003D0934">
        <w:rPr>
          <w:rFonts w:ascii="Times New Roman" w:eastAsia="標楷體" w:hAnsi="標楷體" w:cs="Times New Roman" w:hint="eastAsia"/>
          <w:color w:val="000000" w:themeColor="text1"/>
          <w:sz w:val="32"/>
          <w:szCs w:val="32"/>
        </w:rPr>
        <w:t>無得擇領月退職酬勞金之規定</w:t>
      </w:r>
      <w:r w:rsidR="003D0934">
        <w:rPr>
          <w:rFonts w:ascii="Times New Roman" w:eastAsia="標楷體" w:hAnsi="標楷體" w:cs="Times New Roman" w:hint="eastAsia"/>
          <w:color w:val="000000" w:themeColor="text1"/>
          <w:sz w:val="32"/>
          <w:szCs w:val="32"/>
        </w:rPr>
        <w:t>，是否</w:t>
      </w:r>
      <w:r w:rsidR="003D0934" w:rsidRPr="003D0934">
        <w:rPr>
          <w:rFonts w:ascii="Times New Roman" w:eastAsia="標楷體" w:hAnsi="標楷體" w:cs="Times New Roman" w:hint="eastAsia"/>
          <w:color w:val="000000" w:themeColor="text1"/>
          <w:sz w:val="32"/>
          <w:szCs w:val="32"/>
        </w:rPr>
        <w:t>違憲</w:t>
      </w:r>
      <w:r w:rsidR="003D0934">
        <w:rPr>
          <w:rFonts w:ascii="Times New Roman" w:eastAsia="標楷體" w:hAnsi="標楷體" w:cs="Times New Roman" w:hint="eastAsia"/>
          <w:color w:val="000000" w:themeColor="text1"/>
          <w:sz w:val="32"/>
          <w:szCs w:val="32"/>
        </w:rPr>
        <w:t>）</w:t>
      </w:r>
      <w:r w:rsidR="005E3F7C">
        <w:rPr>
          <w:rFonts w:ascii="Times New Roman" w:eastAsia="標楷體" w:hAnsi="標楷體" w:cs="Times New Roman" w:hint="eastAsia"/>
          <w:color w:val="000000" w:themeColor="text1"/>
          <w:sz w:val="32"/>
          <w:szCs w:val="32"/>
        </w:rPr>
        <w:t>等</w:t>
      </w:r>
      <w:r w:rsidR="003D0934">
        <w:rPr>
          <w:rFonts w:ascii="Times New Roman" w:eastAsia="標楷體" w:hAnsi="標楷體" w:cs="Times New Roman" w:hint="eastAsia"/>
          <w:color w:val="000000" w:themeColor="text1"/>
          <w:sz w:val="32"/>
          <w:szCs w:val="32"/>
        </w:rPr>
        <w:t>。</w:t>
      </w:r>
      <w:r w:rsidR="003E5F3C">
        <w:rPr>
          <w:rFonts w:ascii="Times New Roman" w:eastAsia="標楷體" w:hAnsi="標楷體" w:cs="Times New Roman" w:hint="eastAsia"/>
          <w:color w:val="000000" w:themeColor="text1"/>
          <w:sz w:val="32"/>
          <w:szCs w:val="32"/>
        </w:rPr>
        <w:t>另，</w:t>
      </w:r>
      <w:r w:rsidR="00972E60" w:rsidRPr="003E5F3C">
        <w:rPr>
          <w:rFonts w:ascii="Times New Roman" w:eastAsia="標楷體" w:hAnsi="標楷體" w:cs="Times New Roman" w:hint="eastAsia"/>
          <w:color w:val="000000" w:themeColor="text1"/>
          <w:sz w:val="32"/>
          <w:szCs w:val="32"/>
        </w:rPr>
        <w:t>監察院</w:t>
      </w:r>
      <w:r w:rsidR="0057533F" w:rsidRPr="003E5F3C">
        <w:rPr>
          <w:rFonts w:ascii="Times New Roman" w:eastAsia="標楷體" w:hAnsi="標楷體" w:cs="Times New Roman" w:hint="eastAsia"/>
          <w:color w:val="000000" w:themeColor="text1"/>
          <w:sz w:val="32"/>
          <w:szCs w:val="32"/>
        </w:rPr>
        <w:t>依</w:t>
      </w:r>
      <w:r w:rsidR="008B3D07">
        <w:rPr>
          <w:rFonts w:ascii="Times New Roman" w:eastAsia="標楷體" w:hAnsi="標楷體" w:cs="Times New Roman" w:hint="eastAsia"/>
          <w:color w:val="000000" w:themeColor="text1"/>
          <w:sz w:val="32"/>
          <w:szCs w:val="32"/>
        </w:rPr>
        <w:t>前揭</w:t>
      </w:r>
      <w:r w:rsidR="0057533F" w:rsidRPr="003E5F3C">
        <w:rPr>
          <w:rFonts w:ascii="Times New Roman" w:eastAsia="標楷體" w:hAnsi="標楷體" w:cs="Times New Roman" w:hint="eastAsia"/>
          <w:color w:val="000000" w:themeColor="text1"/>
          <w:sz w:val="32"/>
          <w:szCs w:val="32"/>
        </w:rPr>
        <w:t>大審法</w:t>
      </w:r>
      <w:r w:rsidR="003E5F3C" w:rsidRPr="003E5F3C">
        <w:rPr>
          <w:rFonts w:ascii="Times New Roman" w:eastAsia="標楷體" w:hAnsi="標楷體" w:cs="Times New Roman" w:hint="eastAsia"/>
          <w:color w:val="000000" w:themeColor="text1"/>
          <w:sz w:val="32"/>
          <w:szCs w:val="32"/>
        </w:rPr>
        <w:t>同條</w:t>
      </w:r>
      <w:r w:rsidR="0057533F" w:rsidRPr="003E5F3C">
        <w:rPr>
          <w:rFonts w:ascii="Times New Roman" w:eastAsia="標楷體" w:hAnsi="Times New Roman" w:cs="Times New Roman" w:hint="eastAsia"/>
          <w:sz w:val="32"/>
          <w:szCs w:val="32"/>
        </w:rPr>
        <w:t>項款</w:t>
      </w:r>
      <w:r w:rsidR="008B3D07">
        <w:rPr>
          <w:rFonts w:ascii="Times New Roman" w:eastAsia="標楷體" w:hAnsi="Times New Roman" w:cs="Times New Roman" w:hint="eastAsia"/>
          <w:sz w:val="32"/>
          <w:szCs w:val="32"/>
        </w:rPr>
        <w:t>之</w:t>
      </w:r>
      <w:r w:rsidR="003E5F3C" w:rsidRPr="003E5F3C">
        <w:rPr>
          <w:rFonts w:ascii="Times New Roman" w:eastAsia="標楷體" w:hAnsi="Times New Roman" w:cs="Times New Roman" w:hint="eastAsia"/>
          <w:sz w:val="32"/>
          <w:szCs w:val="32"/>
        </w:rPr>
        <w:t>規定，以</w:t>
      </w:r>
      <w:r w:rsidR="003E5F3C">
        <w:rPr>
          <w:rFonts w:ascii="Times New Roman" w:eastAsia="標楷體" w:hAnsi="Times New Roman" w:cs="Times New Roman" w:hint="eastAsia"/>
          <w:sz w:val="32"/>
          <w:szCs w:val="32"/>
        </w:rPr>
        <w:t>其</w:t>
      </w:r>
      <w:r w:rsidR="003E5F3C" w:rsidRPr="003E5F3C">
        <w:rPr>
          <w:rFonts w:ascii="Times New Roman" w:eastAsia="標楷體" w:hAnsi="Times New Roman" w:cs="Times New Roman" w:hint="eastAsia"/>
          <w:sz w:val="32"/>
          <w:szCs w:val="32"/>
        </w:rPr>
        <w:t>行使「調查權」，適用</w:t>
      </w:r>
      <w:r w:rsidR="00972E60" w:rsidRPr="003E5F3C">
        <w:rPr>
          <w:rFonts w:ascii="Times New Roman" w:eastAsia="標楷體" w:hAnsi="標楷體" w:cs="Times New Roman" w:hint="eastAsia"/>
          <w:color w:val="000000" w:themeColor="text1"/>
          <w:sz w:val="32"/>
          <w:szCs w:val="32"/>
        </w:rPr>
        <w:t>「命令」</w:t>
      </w:r>
      <w:r w:rsidR="003E5F3C" w:rsidRPr="003E5F3C">
        <w:rPr>
          <w:rFonts w:ascii="Times New Roman" w:eastAsia="標楷體" w:hAnsi="標楷體" w:cs="Times New Roman" w:hint="eastAsia"/>
          <w:color w:val="000000" w:themeColor="text1"/>
          <w:sz w:val="32"/>
          <w:szCs w:val="32"/>
        </w:rPr>
        <w:t>（</w:t>
      </w:r>
      <w:r w:rsidR="00135C48">
        <w:rPr>
          <w:rFonts w:ascii="Times New Roman" w:eastAsia="標楷體" w:hAnsi="標楷體" w:cs="Times New Roman" w:hint="eastAsia"/>
          <w:color w:val="000000" w:themeColor="text1"/>
          <w:sz w:val="32"/>
          <w:szCs w:val="32"/>
        </w:rPr>
        <w:t>司法院發布之</w:t>
      </w:r>
      <w:r w:rsidR="003E5F3C">
        <w:rPr>
          <w:rFonts w:ascii="Times New Roman" w:eastAsia="標楷體" w:hAnsi="標楷體" w:cs="Times New Roman" w:hint="eastAsia"/>
          <w:color w:val="000000" w:themeColor="text1"/>
          <w:sz w:val="32"/>
          <w:szCs w:val="32"/>
        </w:rPr>
        <w:t>法院辦理刑事訴訟案件應行注意事項</w:t>
      </w:r>
      <w:r w:rsidR="00135C48">
        <w:rPr>
          <w:rFonts w:ascii="Times New Roman" w:eastAsia="標楷體" w:hAnsi="標楷體" w:cs="Times New Roman" w:hint="eastAsia"/>
          <w:color w:val="000000" w:themeColor="text1"/>
          <w:sz w:val="32"/>
          <w:szCs w:val="32"/>
        </w:rPr>
        <w:t>及法務部發布之檢察機關辦理刑事被告具保責付辦法</w:t>
      </w:r>
      <w:r w:rsidR="003E5F3C" w:rsidRPr="003E5F3C">
        <w:rPr>
          <w:rFonts w:ascii="Times New Roman" w:eastAsia="標楷體" w:hAnsi="標楷體" w:cs="Times New Roman" w:hint="eastAsia"/>
          <w:color w:val="000000" w:themeColor="text1"/>
          <w:sz w:val="32"/>
          <w:szCs w:val="32"/>
        </w:rPr>
        <w:t>）</w:t>
      </w:r>
      <w:r w:rsidR="003E5F3C">
        <w:rPr>
          <w:rFonts w:ascii="Times New Roman" w:eastAsia="標楷體" w:hAnsi="標楷體" w:cs="Times New Roman" w:hint="eastAsia"/>
          <w:color w:val="000000" w:themeColor="text1"/>
          <w:sz w:val="32"/>
          <w:szCs w:val="32"/>
        </w:rPr>
        <w:t>發生</w:t>
      </w:r>
      <w:r w:rsidR="00134336">
        <w:rPr>
          <w:rFonts w:ascii="Times New Roman" w:eastAsia="標楷體" w:hAnsi="標楷體" w:cs="Times New Roman" w:hint="eastAsia"/>
          <w:color w:val="000000" w:themeColor="text1"/>
          <w:sz w:val="32"/>
          <w:szCs w:val="32"/>
        </w:rPr>
        <w:t>「命令有無牴觸憲法」</w:t>
      </w:r>
      <w:r w:rsidR="003E5F3C">
        <w:rPr>
          <w:rFonts w:ascii="Times New Roman" w:eastAsia="標楷體" w:hAnsi="標楷體" w:cs="Times New Roman" w:hint="eastAsia"/>
          <w:color w:val="000000" w:themeColor="text1"/>
          <w:sz w:val="32"/>
          <w:szCs w:val="32"/>
        </w:rPr>
        <w:t>之疑義</w:t>
      </w:r>
      <w:r w:rsidR="0057533F" w:rsidRPr="003E5F3C">
        <w:rPr>
          <w:rFonts w:ascii="Times New Roman" w:eastAsia="標楷體" w:hAnsi="標楷體" w:cs="Times New Roman" w:hint="eastAsia"/>
          <w:color w:val="000000" w:themeColor="text1"/>
          <w:sz w:val="32"/>
          <w:szCs w:val="32"/>
        </w:rPr>
        <w:t>，</w:t>
      </w:r>
      <w:r w:rsidR="0048100A">
        <w:rPr>
          <w:rFonts w:ascii="Times New Roman" w:eastAsia="標楷體" w:hAnsi="標楷體" w:cs="Times New Roman" w:hint="eastAsia"/>
          <w:color w:val="000000" w:themeColor="text1"/>
          <w:sz w:val="32"/>
          <w:szCs w:val="32"/>
        </w:rPr>
        <w:t>而</w:t>
      </w:r>
      <w:r w:rsidR="003E5F3C" w:rsidRPr="003E5F3C">
        <w:rPr>
          <w:rFonts w:ascii="Times New Roman" w:eastAsia="標楷體" w:hAnsi="標楷體" w:cs="Times New Roman" w:hint="eastAsia"/>
          <w:color w:val="000000" w:themeColor="text1"/>
          <w:sz w:val="32"/>
          <w:szCs w:val="32"/>
        </w:rPr>
        <w:t>聲請</w:t>
      </w:r>
      <w:r w:rsidR="006925E8">
        <w:rPr>
          <w:rFonts w:ascii="Times New Roman" w:eastAsia="標楷體" w:hAnsi="標楷體" w:cs="Times New Roman" w:hint="eastAsia"/>
          <w:color w:val="000000" w:themeColor="text1"/>
          <w:sz w:val="32"/>
          <w:szCs w:val="32"/>
        </w:rPr>
        <w:t>本院</w:t>
      </w:r>
      <w:r w:rsidR="006B24B9" w:rsidRPr="003E5F3C">
        <w:rPr>
          <w:rFonts w:ascii="Times New Roman" w:eastAsia="標楷體" w:hAnsi="標楷體" w:cs="Times New Roman" w:hint="eastAsia"/>
          <w:color w:val="000000" w:themeColor="text1"/>
          <w:sz w:val="32"/>
          <w:szCs w:val="32"/>
        </w:rPr>
        <w:t>解釋</w:t>
      </w:r>
      <w:r w:rsidR="00476E56">
        <w:rPr>
          <w:rFonts w:ascii="Times New Roman" w:eastAsia="標楷體" w:hAnsi="標楷體" w:cs="Times New Roman" w:hint="eastAsia"/>
          <w:color w:val="000000" w:themeColor="text1"/>
          <w:sz w:val="32"/>
          <w:szCs w:val="32"/>
        </w:rPr>
        <w:t>，經本院審查</w:t>
      </w:r>
      <w:r w:rsidR="00134336">
        <w:rPr>
          <w:rFonts w:ascii="Times New Roman" w:eastAsia="標楷體" w:hAnsi="標楷體" w:cs="Times New Roman" w:hint="eastAsia"/>
          <w:color w:val="000000" w:themeColor="text1"/>
          <w:sz w:val="32"/>
          <w:szCs w:val="32"/>
        </w:rPr>
        <w:t>後</w:t>
      </w:r>
      <w:r w:rsidR="00EA7C0F">
        <w:rPr>
          <w:rFonts w:ascii="Times New Roman" w:eastAsia="標楷體" w:hAnsi="標楷體" w:cs="Times New Roman" w:hint="eastAsia"/>
          <w:color w:val="000000" w:themeColor="text1"/>
          <w:sz w:val="32"/>
          <w:szCs w:val="32"/>
        </w:rPr>
        <w:t>亦</w:t>
      </w:r>
      <w:r w:rsidR="0057533F" w:rsidRPr="008B3D07">
        <w:rPr>
          <w:rFonts w:ascii="Times New Roman" w:eastAsia="標楷體" w:hAnsi="標楷體" w:cs="Times New Roman" w:hint="eastAsia"/>
          <w:color w:val="000000" w:themeColor="text1"/>
          <w:sz w:val="32"/>
          <w:szCs w:val="32"/>
        </w:rPr>
        <w:t>作成</w:t>
      </w:r>
      <w:r w:rsidR="008B3D07" w:rsidRPr="0048100A">
        <w:rPr>
          <w:rFonts w:ascii="Times New Roman" w:eastAsia="標楷體" w:hAnsi="標楷體" w:cs="Times New Roman" w:hint="eastAsia"/>
          <w:b/>
          <w:color w:val="000000" w:themeColor="text1"/>
          <w:sz w:val="32"/>
          <w:szCs w:val="32"/>
        </w:rPr>
        <w:t>釋字第</w:t>
      </w:r>
      <w:r w:rsidR="008B3D07" w:rsidRPr="0048100A">
        <w:rPr>
          <w:rFonts w:ascii="Times New Roman" w:eastAsia="標楷體" w:hAnsi="標楷體" w:cs="Times New Roman" w:hint="eastAsia"/>
          <w:b/>
          <w:color w:val="000000" w:themeColor="text1"/>
          <w:sz w:val="32"/>
          <w:szCs w:val="32"/>
        </w:rPr>
        <w:t>530</w:t>
      </w:r>
      <w:r w:rsidR="008B3D07" w:rsidRPr="0048100A">
        <w:rPr>
          <w:rFonts w:ascii="Times New Roman" w:eastAsia="標楷體" w:hAnsi="標楷體" w:cs="Times New Roman" w:hint="eastAsia"/>
          <w:b/>
          <w:color w:val="000000" w:themeColor="text1"/>
          <w:sz w:val="32"/>
          <w:szCs w:val="32"/>
        </w:rPr>
        <w:t>號</w:t>
      </w:r>
      <w:r w:rsidR="00972E60" w:rsidRPr="0048100A">
        <w:rPr>
          <w:rFonts w:ascii="Times New Roman" w:eastAsia="標楷體" w:hAnsi="標楷體" w:cs="Times New Roman" w:hint="eastAsia"/>
          <w:b/>
          <w:color w:val="000000" w:themeColor="text1"/>
          <w:sz w:val="32"/>
          <w:szCs w:val="32"/>
        </w:rPr>
        <w:t>解釋</w:t>
      </w:r>
      <w:r w:rsidR="00253014">
        <w:rPr>
          <w:rFonts w:ascii="Times New Roman" w:eastAsia="標楷體" w:hAnsi="標楷體" w:cs="Times New Roman" w:hint="eastAsia"/>
          <w:color w:val="000000" w:themeColor="text1"/>
          <w:sz w:val="32"/>
          <w:szCs w:val="32"/>
        </w:rPr>
        <w:t>在案</w:t>
      </w:r>
      <w:r w:rsidR="00972E60" w:rsidRPr="008B3D07">
        <w:rPr>
          <w:rFonts w:ascii="Times New Roman" w:eastAsia="標楷體" w:hAnsi="標楷體" w:cs="Times New Roman" w:hint="eastAsia"/>
          <w:color w:val="000000" w:themeColor="text1"/>
          <w:sz w:val="32"/>
          <w:szCs w:val="32"/>
        </w:rPr>
        <w:t>。</w:t>
      </w:r>
      <w:r w:rsidR="00203046" w:rsidRPr="00C172D2">
        <w:rPr>
          <w:rFonts w:ascii="Times New Roman" w:eastAsia="標楷體" w:hAnsi="標楷體" w:cs="Times New Roman" w:hint="eastAsia"/>
          <w:b/>
          <w:color w:val="000000" w:themeColor="text1"/>
          <w:sz w:val="32"/>
          <w:szCs w:val="32"/>
        </w:rPr>
        <w:t>以上</w:t>
      </w:r>
      <w:r w:rsidR="009161B8" w:rsidRPr="00C172D2">
        <w:rPr>
          <w:rFonts w:ascii="Times New Roman" w:eastAsia="標楷體" w:hAnsi="標楷體" w:cs="Times New Roman" w:hint="eastAsia"/>
          <w:b/>
          <w:color w:val="000000" w:themeColor="text1"/>
          <w:sz w:val="32"/>
          <w:szCs w:val="32"/>
        </w:rPr>
        <w:t>各件</w:t>
      </w:r>
      <w:r w:rsidR="00203046" w:rsidRPr="00C172D2">
        <w:rPr>
          <w:rFonts w:ascii="Times New Roman" w:eastAsia="標楷體" w:hAnsi="標楷體" w:cs="Times New Roman" w:hint="eastAsia"/>
          <w:b/>
          <w:color w:val="000000" w:themeColor="text1"/>
          <w:sz w:val="32"/>
          <w:szCs w:val="32"/>
        </w:rPr>
        <w:t>解釋</w:t>
      </w:r>
      <w:r w:rsidR="00C172D2" w:rsidRPr="00C172D2">
        <w:rPr>
          <w:rFonts w:ascii="Times New Roman" w:eastAsia="標楷體" w:hAnsi="標楷體" w:cs="Times New Roman" w:hint="eastAsia"/>
          <w:b/>
          <w:color w:val="000000" w:themeColor="text1"/>
          <w:sz w:val="32"/>
          <w:szCs w:val="32"/>
        </w:rPr>
        <w:t>先例</w:t>
      </w:r>
      <w:r w:rsidR="00203046" w:rsidRPr="00C172D2">
        <w:rPr>
          <w:rFonts w:ascii="Times New Roman" w:eastAsia="標楷體" w:hAnsi="標楷體" w:cs="Times New Roman" w:hint="eastAsia"/>
          <w:b/>
          <w:color w:val="000000" w:themeColor="text1"/>
          <w:sz w:val="32"/>
          <w:szCs w:val="32"/>
        </w:rPr>
        <w:t>就監察院聲請解釋</w:t>
      </w:r>
      <w:r w:rsidR="00134336">
        <w:rPr>
          <w:rFonts w:ascii="Times New Roman" w:eastAsia="標楷體" w:hAnsi="標楷體" w:cs="Times New Roman" w:hint="eastAsia"/>
          <w:b/>
          <w:color w:val="000000" w:themeColor="text1"/>
          <w:sz w:val="32"/>
          <w:szCs w:val="32"/>
        </w:rPr>
        <w:t>法律或命令有無牴觸</w:t>
      </w:r>
      <w:r w:rsidR="00203046" w:rsidRPr="00C172D2">
        <w:rPr>
          <w:rFonts w:ascii="Times New Roman" w:eastAsia="標楷體" w:hAnsi="標楷體" w:cs="Times New Roman" w:hint="eastAsia"/>
          <w:b/>
          <w:color w:val="000000" w:themeColor="text1"/>
          <w:sz w:val="32"/>
          <w:szCs w:val="32"/>
        </w:rPr>
        <w:t>憲法</w:t>
      </w:r>
      <w:r w:rsidR="009161B8" w:rsidRPr="00C172D2">
        <w:rPr>
          <w:rFonts w:ascii="Times New Roman" w:eastAsia="標楷體" w:hAnsi="標楷體" w:cs="Times New Roman" w:hint="eastAsia"/>
          <w:b/>
          <w:color w:val="000000" w:themeColor="text1"/>
          <w:sz w:val="32"/>
          <w:szCs w:val="32"/>
        </w:rPr>
        <w:t>之</w:t>
      </w:r>
      <w:r w:rsidR="00F67628">
        <w:rPr>
          <w:rFonts w:ascii="Times New Roman" w:eastAsia="標楷體" w:hAnsi="標楷體" w:cs="Times New Roman" w:hint="eastAsia"/>
          <w:b/>
          <w:color w:val="000000" w:themeColor="text1"/>
          <w:sz w:val="32"/>
          <w:szCs w:val="32"/>
        </w:rPr>
        <w:t>聲請</w:t>
      </w:r>
      <w:r w:rsidR="00203046" w:rsidRPr="00C172D2">
        <w:rPr>
          <w:rFonts w:ascii="Times New Roman" w:eastAsia="標楷體" w:hAnsi="標楷體" w:cs="Times New Roman" w:hint="eastAsia"/>
          <w:b/>
          <w:color w:val="000000" w:themeColor="text1"/>
          <w:sz w:val="32"/>
          <w:szCs w:val="32"/>
        </w:rPr>
        <w:t>程序</w:t>
      </w:r>
      <w:r w:rsidR="00135C48" w:rsidRPr="00C172D2">
        <w:rPr>
          <w:rFonts w:ascii="Times New Roman" w:eastAsia="標楷體" w:hAnsi="標楷體" w:cs="Times New Roman" w:hint="eastAsia"/>
          <w:b/>
          <w:color w:val="000000" w:themeColor="text1"/>
          <w:sz w:val="32"/>
          <w:szCs w:val="32"/>
        </w:rPr>
        <w:t>，皆從寬</w:t>
      </w:r>
      <w:r w:rsidR="00203046" w:rsidRPr="00C172D2">
        <w:rPr>
          <w:rFonts w:ascii="Times New Roman" w:eastAsia="標楷體" w:hAnsi="標楷體" w:cs="Times New Roman" w:hint="eastAsia"/>
          <w:b/>
          <w:color w:val="000000" w:themeColor="text1"/>
          <w:sz w:val="32"/>
          <w:szCs w:val="32"/>
        </w:rPr>
        <w:t>審查</w:t>
      </w:r>
      <w:r w:rsidR="009161B8" w:rsidRPr="00C172D2">
        <w:rPr>
          <w:rFonts w:ascii="Times New Roman" w:eastAsia="標楷體" w:hAnsi="標楷體" w:cs="Times New Roman" w:hint="eastAsia"/>
          <w:b/>
          <w:color w:val="000000" w:themeColor="text1"/>
          <w:sz w:val="32"/>
          <w:szCs w:val="32"/>
        </w:rPr>
        <w:t>，</w:t>
      </w:r>
      <w:r w:rsidR="00120D8F">
        <w:rPr>
          <w:rFonts w:ascii="Times New Roman" w:eastAsia="標楷體" w:hAnsi="標楷體" w:cs="Times New Roman" w:hint="eastAsia"/>
          <w:b/>
          <w:color w:val="000000" w:themeColor="text1"/>
          <w:sz w:val="32"/>
          <w:szCs w:val="32"/>
        </w:rPr>
        <w:t>業</w:t>
      </w:r>
      <w:r w:rsidR="009161B8" w:rsidRPr="00C172D2">
        <w:rPr>
          <w:rFonts w:ascii="Times New Roman" w:eastAsia="標楷體" w:hAnsi="標楷體" w:cs="Times New Roman" w:hint="eastAsia"/>
          <w:b/>
          <w:color w:val="000000" w:themeColor="text1"/>
          <w:sz w:val="32"/>
          <w:szCs w:val="32"/>
        </w:rPr>
        <w:t>已形成明確之</w:t>
      </w:r>
      <w:r w:rsidR="00203046" w:rsidRPr="00C172D2">
        <w:rPr>
          <w:rFonts w:ascii="Times New Roman" w:eastAsia="標楷體" w:hAnsi="標楷體" w:cs="Times New Roman" w:hint="eastAsia"/>
          <w:b/>
          <w:color w:val="000000" w:themeColor="text1"/>
          <w:sz w:val="32"/>
          <w:szCs w:val="32"/>
        </w:rPr>
        <w:t>慣例</w:t>
      </w:r>
      <w:r w:rsidR="00203046" w:rsidRPr="00203046">
        <w:rPr>
          <w:rFonts w:ascii="Times New Roman" w:eastAsia="標楷體" w:hAnsi="標楷體" w:cs="Times New Roman" w:hint="eastAsia"/>
          <w:color w:val="000000" w:themeColor="text1"/>
          <w:sz w:val="32"/>
          <w:szCs w:val="32"/>
        </w:rPr>
        <w:t>。</w:t>
      </w:r>
    </w:p>
    <w:p w:rsidR="007775EF" w:rsidRDefault="007775EF" w:rsidP="00716D71">
      <w:pPr>
        <w:overflowPunct w:val="0"/>
        <w:spacing w:line="500" w:lineRule="exact"/>
        <w:ind w:leftChars="-1" w:left="-2"/>
        <w:jc w:val="both"/>
        <w:rPr>
          <w:rFonts w:ascii="Times New Roman" w:eastAsia="標楷體" w:hAnsi="標楷體" w:cs="Times New Roman"/>
          <w:color w:val="000000" w:themeColor="text1"/>
          <w:sz w:val="32"/>
          <w:szCs w:val="32"/>
        </w:rPr>
      </w:pPr>
    </w:p>
    <w:p w:rsidR="0091738F" w:rsidRDefault="007775EF" w:rsidP="00716D71">
      <w:pPr>
        <w:overflowPunct w:val="0"/>
        <w:spacing w:line="500" w:lineRule="exact"/>
        <w:ind w:leftChars="-1" w:left="-2"/>
        <w:jc w:val="both"/>
        <w:rPr>
          <w:rFonts w:ascii="Times New Roman" w:eastAsia="標楷體" w:hAnsi="標楷體" w:cs="Times New Roman"/>
          <w:color w:val="000000" w:themeColor="text1"/>
          <w:sz w:val="32"/>
          <w:szCs w:val="32"/>
        </w:rPr>
      </w:pPr>
      <w:r w:rsidRPr="007775EF">
        <w:rPr>
          <w:rFonts w:ascii="Times New Roman" w:eastAsia="標楷體" w:hAnsi="標楷體" w:cs="Times New Roman" w:hint="eastAsia"/>
          <w:color w:val="000000" w:themeColor="text1"/>
          <w:sz w:val="32"/>
          <w:szCs w:val="32"/>
        </w:rPr>
        <w:t>[</w:t>
      </w:r>
      <w:r w:rsidR="00E309AB">
        <w:rPr>
          <w:rFonts w:ascii="Times New Roman" w:eastAsia="標楷體" w:hAnsi="標楷體" w:cs="Times New Roman" w:hint="eastAsia"/>
          <w:color w:val="000000" w:themeColor="text1"/>
          <w:sz w:val="32"/>
          <w:szCs w:val="32"/>
        </w:rPr>
        <w:t>8</w:t>
      </w:r>
      <w:r w:rsidRPr="007775EF">
        <w:rPr>
          <w:rFonts w:ascii="Times New Roman" w:eastAsia="標楷體" w:hAnsi="標楷體" w:cs="Times New Roman" w:hint="eastAsia"/>
          <w:color w:val="000000" w:themeColor="text1"/>
          <w:sz w:val="32"/>
          <w:szCs w:val="32"/>
        </w:rPr>
        <w:t xml:space="preserve">]  </w:t>
      </w:r>
      <w:r w:rsidR="00D750C1" w:rsidRPr="00120D8F">
        <w:rPr>
          <w:rFonts w:ascii="Times New Roman" w:eastAsia="標楷體" w:hAnsi="標楷體" w:cs="Times New Roman" w:hint="eastAsia"/>
          <w:b/>
          <w:color w:val="000000" w:themeColor="text1"/>
          <w:sz w:val="32"/>
          <w:szCs w:val="32"/>
        </w:rPr>
        <w:t>詎</w:t>
      </w:r>
      <w:r w:rsidR="006A04CE" w:rsidRPr="00013E17">
        <w:rPr>
          <w:rFonts w:ascii="Times New Roman" w:eastAsia="標楷體" w:hAnsi="標楷體" w:cs="Times New Roman" w:hint="eastAsia"/>
          <w:b/>
          <w:color w:val="000000" w:themeColor="text1"/>
          <w:sz w:val="32"/>
          <w:szCs w:val="32"/>
        </w:rPr>
        <w:t>本件</w:t>
      </w:r>
      <w:r w:rsidR="00120D8F">
        <w:rPr>
          <w:rFonts w:ascii="Times New Roman" w:eastAsia="標楷體" w:hAnsi="標楷體" w:cs="Times New Roman" w:hint="eastAsia"/>
          <w:b/>
          <w:color w:val="000000" w:themeColor="text1"/>
          <w:sz w:val="32"/>
          <w:szCs w:val="32"/>
        </w:rPr>
        <w:t>多數大法官</w:t>
      </w:r>
      <w:r w:rsidR="002747A6">
        <w:rPr>
          <w:rFonts w:ascii="Times New Roman" w:eastAsia="標楷體" w:hAnsi="標楷體" w:cs="Times New Roman" w:hint="eastAsia"/>
          <w:b/>
          <w:color w:val="000000" w:themeColor="text1"/>
          <w:sz w:val="32"/>
          <w:szCs w:val="32"/>
        </w:rPr>
        <w:t>突</w:t>
      </w:r>
      <w:r>
        <w:rPr>
          <w:rFonts w:ascii="Times New Roman" w:eastAsia="標楷體" w:hAnsi="標楷體" w:cs="Times New Roman" w:hint="eastAsia"/>
          <w:b/>
          <w:color w:val="000000" w:themeColor="text1"/>
          <w:sz w:val="32"/>
          <w:szCs w:val="32"/>
        </w:rPr>
        <w:t>一</w:t>
      </w:r>
      <w:r w:rsidR="00253014">
        <w:rPr>
          <w:rFonts w:ascii="Times New Roman" w:eastAsia="標楷體" w:hAnsi="標楷體" w:cs="Times New Roman" w:hint="eastAsia"/>
          <w:b/>
          <w:color w:val="000000" w:themeColor="text1"/>
          <w:sz w:val="32"/>
          <w:szCs w:val="32"/>
        </w:rPr>
        <w:t>改前述</w:t>
      </w:r>
      <w:r w:rsidR="0048100A">
        <w:rPr>
          <w:rFonts w:ascii="Times New Roman" w:eastAsia="標楷體" w:hAnsi="標楷體" w:cs="Times New Roman" w:hint="eastAsia"/>
          <w:b/>
          <w:color w:val="000000" w:themeColor="text1"/>
          <w:sz w:val="32"/>
          <w:szCs w:val="32"/>
        </w:rPr>
        <w:t>程序審查</w:t>
      </w:r>
      <w:r>
        <w:rPr>
          <w:rFonts w:ascii="Times New Roman" w:eastAsia="標楷體" w:hAnsi="標楷體" w:cs="Times New Roman" w:hint="eastAsia"/>
          <w:b/>
          <w:color w:val="000000" w:themeColor="text1"/>
          <w:sz w:val="32"/>
          <w:szCs w:val="32"/>
        </w:rPr>
        <w:t>慣</w:t>
      </w:r>
      <w:r w:rsidR="00253014">
        <w:rPr>
          <w:rFonts w:ascii="Times New Roman" w:eastAsia="標楷體" w:hAnsi="標楷體" w:cs="Times New Roman" w:hint="eastAsia"/>
          <w:b/>
          <w:color w:val="000000" w:themeColor="text1"/>
          <w:sz w:val="32"/>
          <w:szCs w:val="32"/>
        </w:rPr>
        <w:t>例</w:t>
      </w:r>
      <w:r>
        <w:rPr>
          <w:rFonts w:ascii="Times New Roman" w:eastAsia="標楷體" w:hAnsi="標楷體" w:cs="Times New Roman" w:hint="eastAsia"/>
          <w:b/>
          <w:color w:val="000000" w:themeColor="text1"/>
          <w:sz w:val="32"/>
          <w:szCs w:val="32"/>
        </w:rPr>
        <w:t>，</w:t>
      </w:r>
      <w:r w:rsidR="00FD4AE3" w:rsidRPr="00013E17">
        <w:rPr>
          <w:rFonts w:ascii="Times New Roman" w:eastAsia="標楷體" w:hAnsi="標楷體" w:cs="Times New Roman" w:hint="eastAsia"/>
          <w:b/>
          <w:color w:val="000000" w:themeColor="text1"/>
          <w:sz w:val="32"/>
          <w:szCs w:val="32"/>
        </w:rPr>
        <w:t>從嚴解釋</w:t>
      </w:r>
      <w:r w:rsidR="00120D8F">
        <w:rPr>
          <w:rFonts w:ascii="Times New Roman" w:eastAsia="標楷體" w:hAnsi="標楷體" w:cs="Times New Roman" w:hint="eastAsia"/>
          <w:b/>
          <w:color w:val="000000" w:themeColor="text1"/>
          <w:sz w:val="32"/>
          <w:szCs w:val="32"/>
        </w:rPr>
        <w:t>、審查</w:t>
      </w:r>
      <w:r>
        <w:rPr>
          <w:rFonts w:ascii="Times New Roman" w:eastAsia="標楷體" w:hAnsi="標楷體" w:cs="Times New Roman" w:hint="eastAsia"/>
          <w:b/>
          <w:color w:val="000000" w:themeColor="text1"/>
          <w:sz w:val="32"/>
          <w:szCs w:val="32"/>
        </w:rPr>
        <w:t>聲請</w:t>
      </w:r>
      <w:r w:rsidR="0048100A">
        <w:rPr>
          <w:rFonts w:ascii="Times New Roman" w:eastAsia="標楷體" w:hAnsi="標楷體" w:cs="Times New Roman" w:hint="eastAsia"/>
          <w:b/>
          <w:color w:val="000000" w:themeColor="text1"/>
          <w:sz w:val="32"/>
          <w:szCs w:val="32"/>
        </w:rPr>
        <w:t>之程序</w:t>
      </w:r>
      <w:r>
        <w:rPr>
          <w:rFonts w:ascii="Times New Roman" w:eastAsia="標楷體" w:hAnsi="標楷體" w:cs="Times New Roman" w:hint="eastAsia"/>
          <w:b/>
          <w:color w:val="000000" w:themeColor="text1"/>
          <w:sz w:val="32"/>
          <w:szCs w:val="32"/>
        </w:rPr>
        <w:t>要件</w:t>
      </w:r>
      <w:r w:rsidR="00120D8F">
        <w:rPr>
          <w:rFonts w:ascii="Times New Roman" w:eastAsia="標楷體" w:hAnsi="標楷體" w:cs="Times New Roman" w:hint="eastAsia"/>
          <w:color w:val="000000" w:themeColor="text1"/>
          <w:sz w:val="32"/>
          <w:szCs w:val="32"/>
        </w:rPr>
        <w:t>。</w:t>
      </w:r>
      <w:r w:rsidR="006925E8">
        <w:rPr>
          <w:rFonts w:ascii="Times New Roman" w:eastAsia="標楷體" w:hAnsi="標楷體" w:cs="Times New Roman" w:hint="eastAsia"/>
          <w:color w:val="000000" w:themeColor="text1"/>
          <w:sz w:val="32"/>
          <w:szCs w:val="32"/>
        </w:rPr>
        <w:t>本件</w:t>
      </w:r>
      <w:r w:rsidR="00120D8F" w:rsidRPr="00120D8F">
        <w:rPr>
          <w:rFonts w:ascii="Times New Roman" w:eastAsia="標楷體" w:hAnsi="標楷體" w:cs="Times New Roman" w:hint="eastAsia"/>
          <w:color w:val="000000" w:themeColor="text1"/>
          <w:sz w:val="32"/>
          <w:szCs w:val="32"/>
        </w:rPr>
        <w:t>不受理決議</w:t>
      </w:r>
      <w:r w:rsidR="00734B9B">
        <w:rPr>
          <w:rFonts w:ascii="Times New Roman" w:eastAsia="標楷體" w:hAnsi="標楷體" w:cs="Times New Roman" w:hint="eastAsia"/>
          <w:color w:val="000000" w:themeColor="text1"/>
          <w:sz w:val="32"/>
          <w:szCs w:val="32"/>
        </w:rPr>
        <w:t>略</w:t>
      </w:r>
      <w:r w:rsidR="00120D8F">
        <w:rPr>
          <w:rFonts w:ascii="Times New Roman" w:eastAsia="標楷體" w:hAnsi="標楷體" w:cs="Times New Roman" w:hint="eastAsia"/>
          <w:color w:val="000000" w:themeColor="text1"/>
          <w:sz w:val="32"/>
          <w:szCs w:val="32"/>
        </w:rPr>
        <w:t>以</w:t>
      </w:r>
      <w:r>
        <w:rPr>
          <w:rFonts w:ascii="Times New Roman" w:eastAsia="標楷體" w:hAnsi="標楷體" w:cs="Times New Roman" w:hint="eastAsia"/>
          <w:color w:val="000000" w:themeColor="text1"/>
          <w:sz w:val="32"/>
          <w:szCs w:val="32"/>
        </w:rPr>
        <w:t>：</w:t>
      </w:r>
      <w:r w:rsidR="00734B9B" w:rsidRPr="00734B9B">
        <w:rPr>
          <w:rFonts w:ascii="Times New Roman" w:eastAsia="標楷體" w:hAnsi="標楷體" w:cs="Times New Roman" w:hint="eastAsia"/>
          <w:color w:val="000000" w:themeColor="text1"/>
          <w:sz w:val="32"/>
          <w:szCs w:val="32"/>
        </w:rPr>
        <w:t>憲法第</w:t>
      </w:r>
      <w:r w:rsidR="00734B9B" w:rsidRPr="00734B9B">
        <w:rPr>
          <w:rFonts w:ascii="Times New Roman" w:eastAsia="標楷體" w:hAnsi="標楷體" w:cs="Times New Roman" w:hint="eastAsia"/>
          <w:color w:val="000000" w:themeColor="text1"/>
          <w:sz w:val="32"/>
          <w:szCs w:val="32"/>
        </w:rPr>
        <w:t>95</w:t>
      </w:r>
      <w:r w:rsidR="00734B9B" w:rsidRPr="00734B9B">
        <w:rPr>
          <w:rFonts w:ascii="Times New Roman" w:eastAsia="標楷體" w:hAnsi="標楷體" w:cs="Times New Roman" w:hint="eastAsia"/>
          <w:color w:val="000000" w:themeColor="text1"/>
          <w:sz w:val="32"/>
          <w:szCs w:val="32"/>
        </w:rPr>
        <w:t>條及第</w:t>
      </w:r>
      <w:r w:rsidR="00734B9B" w:rsidRPr="00734B9B">
        <w:rPr>
          <w:rFonts w:ascii="Times New Roman" w:eastAsia="標楷體" w:hAnsi="標楷體" w:cs="Times New Roman" w:hint="eastAsia"/>
          <w:color w:val="000000" w:themeColor="text1"/>
          <w:sz w:val="32"/>
          <w:szCs w:val="32"/>
        </w:rPr>
        <w:t>96</w:t>
      </w:r>
      <w:r w:rsidR="00734B9B" w:rsidRPr="00734B9B">
        <w:rPr>
          <w:rFonts w:ascii="Times New Roman" w:eastAsia="標楷體" w:hAnsi="標楷體" w:cs="Times New Roman" w:hint="eastAsia"/>
          <w:color w:val="000000" w:themeColor="text1"/>
          <w:sz w:val="32"/>
          <w:szCs w:val="32"/>
        </w:rPr>
        <w:t>條</w:t>
      </w:r>
      <w:r w:rsidR="00F67628">
        <w:rPr>
          <w:rFonts w:ascii="Times New Roman" w:eastAsia="標楷體" w:hAnsi="標楷體" w:cs="Times New Roman" w:hint="eastAsia"/>
          <w:color w:val="000000" w:themeColor="text1"/>
          <w:sz w:val="32"/>
          <w:szCs w:val="32"/>
        </w:rPr>
        <w:t>固</w:t>
      </w:r>
      <w:r w:rsidR="00734B9B" w:rsidRPr="00734B9B">
        <w:rPr>
          <w:rFonts w:ascii="Times New Roman" w:eastAsia="標楷體" w:hAnsi="標楷體" w:cs="Times New Roman" w:hint="eastAsia"/>
          <w:color w:val="000000" w:themeColor="text1"/>
          <w:sz w:val="32"/>
          <w:szCs w:val="32"/>
        </w:rPr>
        <w:t>規定監察院</w:t>
      </w:r>
      <w:r w:rsidR="00F67628">
        <w:rPr>
          <w:rFonts w:ascii="Times New Roman" w:eastAsia="標楷體" w:hAnsi="標楷體" w:cs="Times New Roman" w:hint="eastAsia"/>
          <w:color w:val="000000" w:themeColor="text1"/>
          <w:sz w:val="32"/>
          <w:szCs w:val="32"/>
        </w:rPr>
        <w:t>具</w:t>
      </w:r>
      <w:r w:rsidR="00734B9B">
        <w:rPr>
          <w:rFonts w:ascii="Times New Roman" w:eastAsia="標楷體" w:hAnsi="標楷體" w:cs="Times New Roman" w:hint="eastAsia"/>
          <w:color w:val="000000" w:themeColor="text1"/>
          <w:sz w:val="32"/>
          <w:szCs w:val="32"/>
        </w:rPr>
        <w:t>有</w:t>
      </w:r>
      <w:r w:rsidR="00734B9B" w:rsidRPr="00734B9B">
        <w:rPr>
          <w:rFonts w:ascii="Times New Roman" w:eastAsia="標楷體" w:hAnsi="標楷體" w:cs="Times New Roman" w:hint="eastAsia"/>
          <w:color w:val="000000" w:themeColor="text1"/>
          <w:sz w:val="32"/>
          <w:szCs w:val="32"/>
        </w:rPr>
        <w:t>調查權</w:t>
      </w:r>
      <w:r w:rsidR="00734B9B">
        <w:rPr>
          <w:rFonts w:ascii="Times New Roman" w:eastAsia="標楷體" w:hAnsi="標楷體" w:cs="Times New Roman" w:hint="eastAsia"/>
          <w:color w:val="000000" w:themeColor="text1"/>
          <w:sz w:val="32"/>
          <w:szCs w:val="32"/>
        </w:rPr>
        <w:t>，然調查權僅屬輔助性權力，</w:t>
      </w:r>
      <w:r w:rsidR="002747A6">
        <w:rPr>
          <w:rFonts w:ascii="Times New Roman" w:eastAsia="標楷體" w:hAnsi="標楷體" w:cs="Times New Roman" w:hint="eastAsia"/>
          <w:color w:val="000000" w:themeColor="text1"/>
          <w:sz w:val="32"/>
          <w:szCs w:val="32"/>
        </w:rPr>
        <w:t>故</w:t>
      </w:r>
      <w:r w:rsidR="002747A6" w:rsidRPr="002747A6">
        <w:rPr>
          <w:rFonts w:ascii="Times New Roman" w:eastAsia="標楷體" w:hAnsi="標楷體" w:cs="Times New Roman" w:hint="eastAsia"/>
          <w:b/>
          <w:color w:val="000000" w:themeColor="text1"/>
          <w:sz w:val="32"/>
          <w:szCs w:val="32"/>
        </w:rPr>
        <w:t>調查權之</w:t>
      </w:r>
      <w:r w:rsidR="00734B9B" w:rsidRPr="002747A6">
        <w:rPr>
          <w:rFonts w:ascii="Times New Roman" w:eastAsia="標楷體" w:hAnsi="標楷體" w:cs="Times New Roman" w:hint="eastAsia"/>
          <w:b/>
          <w:color w:val="000000" w:themeColor="text1"/>
          <w:sz w:val="32"/>
          <w:szCs w:val="32"/>
        </w:rPr>
        <w:t>發動及行使應以監察院得依憲法行使</w:t>
      </w:r>
      <w:r w:rsidR="006925E8">
        <w:rPr>
          <w:rFonts w:ascii="Times New Roman" w:eastAsia="標楷體" w:hAnsi="標楷體" w:cs="Times New Roman" w:hint="eastAsia"/>
          <w:b/>
          <w:color w:val="000000" w:themeColor="text1"/>
          <w:sz w:val="32"/>
          <w:szCs w:val="32"/>
        </w:rPr>
        <w:t>之</w:t>
      </w:r>
      <w:r w:rsidR="00F67628">
        <w:rPr>
          <w:rFonts w:ascii="Times New Roman" w:eastAsia="標楷體" w:hAnsi="標楷體" w:cs="Times New Roman" w:hint="eastAsia"/>
          <w:b/>
          <w:color w:val="000000" w:themeColor="text1"/>
          <w:sz w:val="32"/>
          <w:szCs w:val="32"/>
        </w:rPr>
        <w:t>目的性權力</w:t>
      </w:r>
      <w:r w:rsidR="006925E8" w:rsidRPr="006925E8">
        <w:rPr>
          <w:rFonts w:ascii="Times New Roman" w:eastAsia="標楷體" w:hAnsi="標楷體" w:cs="Times New Roman" w:hint="eastAsia"/>
          <w:color w:val="000000" w:themeColor="text1"/>
          <w:sz w:val="32"/>
          <w:szCs w:val="32"/>
        </w:rPr>
        <w:t>（</w:t>
      </w:r>
      <w:r w:rsidR="006925E8">
        <w:rPr>
          <w:rFonts w:ascii="Times New Roman" w:eastAsia="標楷體" w:hAnsi="標楷體" w:cs="Times New Roman" w:hint="eastAsia"/>
          <w:color w:val="000000" w:themeColor="text1"/>
          <w:sz w:val="32"/>
          <w:szCs w:val="32"/>
        </w:rPr>
        <w:t>諸如</w:t>
      </w:r>
      <w:r w:rsidR="006925E8" w:rsidRPr="00734B9B">
        <w:rPr>
          <w:rFonts w:ascii="Times New Roman" w:eastAsia="標楷體" w:hAnsi="標楷體" w:cs="Times New Roman" w:hint="eastAsia"/>
          <w:color w:val="000000" w:themeColor="text1"/>
          <w:sz w:val="32"/>
          <w:szCs w:val="32"/>
        </w:rPr>
        <w:t>彈劾、糾舉或審計等</w:t>
      </w:r>
      <w:r w:rsidR="006925E8">
        <w:rPr>
          <w:rFonts w:ascii="Times New Roman" w:eastAsia="標楷體" w:hAnsi="標楷體" w:cs="Times New Roman" w:hint="eastAsia"/>
          <w:color w:val="000000" w:themeColor="text1"/>
          <w:sz w:val="32"/>
          <w:szCs w:val="32"/>
        </w:rPr>
        <w:t>）</w:t>
      </w:r>
      <w:r w:rsidR="00734B9B" w:rsidRPr="002747A6">
        <w:rPr>
          <w:rFonts w:ascii="Times New Roman" w:eastAsia="標楷體" w:hAnsi="標楷體" w:cs="Times New Roman" w:hint="eastAsia"/>
          <w:b/>
          <w:color w:val="000000" w:themeColor="text1"/>
          <w:sz w:val="32"/>
          <w:szCs w:val="32"/>
        </w:rPr>
        <w:t>為前提</w:t>
      </w:r>
      <w:r w:rsidR="00734B9B" w:rsidRPr="00734B9B">
        <w:rPr>
          <w:rFonts w:ascii="Times New Roman" w:eastAsia="標楷體" w:hAnsi="標楷體" w:cs="Times New Roman" w:hint="eastAsia"/>
          <w:color w:val="000000" w:themeColor="text1"/>
          <w:sz w:val="32"/>
          <w:szCs w:val="32"/>
        </w:rPr>
        <w:t>。</w:t>
      </w:r>
      <w:r w:rsidR="002747A6">
        <w:rPr>
          <w:rFonts w:ascii="Times New Roman" w:eastAsia="標楷體" w:hAnsi="標楷體" w:cs="Times New Roman" w:hint="eastAsia"/>
          <w:color w:val="000000" w:themeColor="text1"/>
          <w:sz w:val="32"/>
          <w:szCs w:val="32"/>
        </w:rPr>
        <w:t>而</w:t>
      </w:r>
      <w:r w:rsidR="00734B9B">
        <w:rPr>
          <w:rFonts w:ascii="Times New Roman" w:eastAsia="標楷體" w:hAnsi="標楷體" w:cs="Times New Roman" w:hint="eastAsia"/>
          <w:color w:val="000000" w:themeColor="text1"/>
          <w:sz w:val="32"/>
          <w:szCs w:val="32"/>
        </w:rPr>
        <w:t>依本院釋字第</w:t>
      </w:r>
      <w:r w:rsidR="00734B9B">
        <w:rPr>
          <w:rFonts w:ascii="Times New Roman" w:eastAsia="標楷體" w:hAnsi="標楷體" w:cs="Times New Roman" w:hint="eastAsia"/>
          <w:color w:val="000000" w:themeColor="text1"/>
          <w:sz w:val="32"/>
          <w:szCs w:val="32"/>
        </w:rPr>
        <w:t>14</w:t>
      </w:r>
      <w:r w:rsidR="00734B9B">
        <w:rPr>
          <w:rFonts w:ascii="Times New Roman" w:eastAsia="標楷體" w:hAnsi="標楷體" w:cs="Times New Roman" w:hint="eastAsia"/>
          <w:color w:val="000000" w:themeColor="text1"/>
          <w:sz w:val="32"/>
          <w:szCs w:val="32"/>
        </w:rPr>
        <w:t>號解釋</w:t>
      </w:r>
      <w:r w:rsidR="006D2915">
        <w:rPr>
          <w:rFonts w:ascii="Times New Roman" w:eastAsia="標楷體" w:hAnsi="標楷體" w:cs="Times New Roman" w:hint="eastAsia"/>
          <w:color w:val="000000" w:themeColor="text1"/>
          <w:sz w:val="32"/>
          <w:szCs w:val="32"/>
        </w:rPr>
        <w:t>之意旨，監察院</w:t>
      </w:r>
      <w:r w:rsidR="006D2915" w:rsidRPr="006D2915">
        <w:rPr>
          <w:rFonts w:ascii="Times New Roman" w:eastAsia="標楷體" w:hAnsi="標楷體" w:cs="Times New Roman" w:hint="eastAsia"/>
          <w:color w:val="000000" w:themeColor="text1"/>
          <w:sz w:val="32"/>
          <w:szCs w:val="32"/>
        </w:rPr>
        <w:t>對立法委員</w:t>
      </w:r>
      <w:r w:rsidR="006925E8">
        <w:rPr>
          <w:rFonts w:ascii="Times New Roman" w:eastAsia="標楷體" w:hAnsi="標楷體" w:cs="Times New Roman" w:hint="eastAsia"/>
          <w:color w:val="000000" w:themeColor="text1"/>
          <w:sz w:val="32"/>
          <w:szCs w:val="32"/>
        </w:rPr>
        <w:t>並</w:t>
      </w:r>
      <w:r w:rsidR="006D2915" w:rsidRPr="006D2915">
        <w:rPr>
          <w:rFonts w:ascii="Times New Roman" w:eastAsia="標楷體" w:hAnsi="標楷體" w:cs="Times New Roman" w:hint="eastAsia"/>
          <w:color w:val="000000" w:themeColor="text1"/>
          <w:sz w:val="32"/>
          <w:szCs w:val="32"/>
        </w:rPr>
        <w:t>既無從行使彈劾或糾舉</w:t>
      </w:r>
      <w:r w:rsidR="006D2915">
        <w:rPr>
          <w:rFonts w:ascii="Times New Roman" w:eastAsia="標楷體" w:hAnsi="標楷體" w:cs="Times New Roman" w:hint="eastAsia"/>
          <w:color w:val="000000" w:themeColor="text1"/>
          <w:sz w:val="32"/>
          <w:szCs w:val="32"/>
        </w:rPr>
        <w:t>之</w:t>
      </w:r>
      <w:r w:rsidR="006D2915" w:rsidRPr="006D2915">
        <w:rPr>
          <w:rFonts w:ascii="Times New Roman" w:eastAsia="標楷體" w:hAnsi="標楷體" w:cs="Times New Roman" w:hint="eastAsia"/>
          <w:color w:val="000000" w:themeColor="text1"/>
          <w:sz w:val="32"/>
          <w:szCs w:val="32"/>
        </w:rPr>
        <w:t>權，則</w:t>
      </w:r>
      <w:r w:rsidR="006D2915">
        <w:rPr>
          <w:rFonts w:ascii="Times New Roman" w:eastAsia="標楷體" w:hAnsi="標楷體" w:cs="Times New Roman" w:hint="eastAsia"/>
          <w:color w:val="000000" w:themeColor="text1"/>
          <w:sz w:val="32"/>
          <w:szCs w:val="32"/>
        </w:rPr>
        <w:t>本件</w:t>
      </w:r>
      <w:r w:rsidR="008303DA" w:rsidRPr="00FD4AE3">
        <w:rPr>
          <w:rFonts w:ascii="Times New Roman" w:eastAsia="標楷體" w:hAnsi="標楷體" w:cs="Times New Roman" w:hint="eastAsia"/>
          <w:b/>
          <w:color w:val="000000" w:themeColor="text1"/>
          <w:sz w:val="32"/>
          <w:szCs w:val="32"/>
        </w:rPr>
        <w:t>監察院以</w:t>
      </w:r>
      <w:r w:rsidR="00D750C1">
        <w:rPr>
          <w:rFonts w:ascii="Times New Roman" w:eastAsia="標楷體" w:hAnsi="標楷體" w:cs="Times New Roman" w:hint="eastAsia"/>
          <w:b/>
          <w:color w:val="000000" w:themeColor="text1"/>
          <w:sz w:val="32"/>
          <w:szCs w:val="32"/>
        </w:rPr>
        <w:t>「</w:t>
      </w:r>
      <w:r w:rsidR="009C41E9" w:rsidRPr="00FD4AE3">
        <w:rPr>
          <w:rFonts w:ascii="Times New Roman" w:eastAsia="標楷體" w:hAnsi="標楷體" w:cs="Times New Roman" w:hint="eastAsia"/>
          <w:b/>
          <w:color w:val="000000" w:themeColor="text1"/>
          <w:sz w:val="32"/>
          <w:szCs w:val="32"/>
        </w:rPr>
        <w:t>法律</w:t>
      </w:r>
      <w:r w:rsidR="008303DA" w:rsidRPr="00FD4AE3">
        <w:rPr>
          <w:rFonts w:ascii="Times New Roman" w:eastAsia="標楷體" w:hAnsi="標楷體" w:cs="Times New Roman" w:hint="eastAsia"/>
          <w:b/>
          <w:color w:val="000000" w:themeColor="text1"/>
          <w:sz w:val="32"/>
          <w:szCs w:val="32"/>
        </w:rPr>
        <w:t>有</w:t>
      </w:r>
      <w:r w:rsidR="009C41E9" w:rsidRPr="00FD4AE3">
        <w:rPr>
          <w:rFonts w:ascii="Times New Roman" w:eastAsia="標楷體" w:hAnsi="標楷體" w:cs="Times New Roman" w:hint="eastAsia"/>
          <w:b/>
          <w:color w:val="000000" w:themeColor="text1"/>
          <w:sz w:val="32"/>
          <w:szCs w:val="32"/>
        </w:rPr>
        <w:t>違憲疑義</w:t>
      </w:r>
      <w:r w:rsidR="00D750C1">
        <w:rPr>
          <w:rFonts w:ascii="Times New Roman" w:eastAsia="標楷體" w:hAnsi="標楷體" w:cs="Times New Roman" w:hint="eastAsia"/>
          <w:b/>
          <w:color w:val="000000" w:themeColor="text1"/>
          <w:sz w:val="32"/>
          <w:szCs w:val="32"/>
        </w:rPr>
        <w:t>」</w:t>
      </w:r>
      <w:r w:rsidR="008303DA" w:rsidRPr="00FD4AE3">
        <w:rPr>
          <w:rFonts w:ascii="Times New Roman" w:eastAsia="標楷體" w:hAnsi="標楷體" w:cs="Times New Roman" w:hint="eastAsia"/>
          <w:b/>
          <w:color w:val="000000" w:themeColor="text1"/>
          <w:sz w:val="32"/>
          <w:szCs w:val="32"/>
        </w:rPr>
        <w:t>而</w:t>
      </w:r>
      <w:r w:rsidR="009C41E9" w:rsidRPr="00FD4AE3">
        <w:rPr>
          <w:rFonts w:ascii="Times New Roman" w:eastAsia="標楷體" w:hAnsi="標楷體" w:cs="Times New Roman" w:hint="eastAsia"/>
          <w:b/>
          <w:color w:val="000000" w:themeColor="text1"/>
          <w:sz w:val="32"/>
          <w:szCs w:val="32"/>
        </w:rPr>
        <w:t>聲請解釋</w:t>
      </w:r>
      <w:r w:rsidR="006D2915">
        <w:rPr>
          <w:rFonts w:ascii="Times New Roman" w:eastAsia="標楷體" w:hAnsi="標楷體" w:cs="Times New Roman" w:hint="eastAsia"/>
          <w:b/>
          <w:color w:val="000000" w:themeColor="text1"/>
          <w:sz w:val="32"/>
          <w:szCs w:val="32"/>
        </w:rPr>
        <w:t>憲法</w:t>
      </w:r>
      <w:r w:rsidR="009C41E9" w:rsidRPr="00FD4AE3">
        <w:rPr>
          <w:rFonts w:ascii="Times New Roman" w:eastAsia="標楷體" w:hAnsi="標楷體" w:cs="Times New Roman" w:hint="eastAsia"/>
          <w:b/>
          <w:color w:val="000000" w:themeColor="text1"/>
          <w:sz w:val="32"/>
          <w:szCs w:val="32"/>
        </w:rPr>
        <w:t>，</w:t>
      </w:r>
      <w:r w:rsidR="00D750C1">
        <w:rPr>
          <w:rFonts w:ascii="Times New Roman" w:eastAsia="標楷體" w:hAnsi="標楷體" w:cs="Times New Roman" w:hint="eastAsia"/>
          <w:b/>
          <w:color w:val="000000" w:themeColor="text1"/>
          <w:sz w:val="32"/>
          <w:szCs w:val="32"/>
        </w:rPr>
        <w:t>自</w:t>
      </w:r>
      <w:r w:rsidR="009C41E9" w:rsidRPr="00FD4AE3">
        <w:rPr>
          <w:rFonts w:ascii="Times New Roman" w:eastAsia="標楷體" w:hAnsi="標楷體" w:cs="Times New Roman" w:hint="eastAsia"/>
          <w:b/>
          <w:color w:val="000000" w:themeColor="text1"/>
          <w:sz w:val="32"/>
          <w:szCs w:val="32"/>
        </w:rPr>
        <w:t>難謂</w:t>
      </w:r>
      <w:r w:rsidR="008303DA" w:rsidRPr="00FD4AE3">
        <w:rPr>
          <w:rFonts w:ascii="Times New Roman" w:eastAsia="標楷體" w:hAnsi="標楷體" w:cs="Times New Roman" w:hint="eastAsia"/>
          <w:b/>
          <w:color w:val="000000" w:themeColor="text1"/>
          <w:sz w:val="32"/>
          <w:szCs w:val="32"/>
        </w:rPr>
        <w:t>係</w:t>
      </w:r>
      <w:r w:rsidR="009C41E9" w:rsidRPr="00FD4AE3">
        <w:rPr>
          <w:rFonts w:ascii="Times New Roman" w:eastAsia="標楷體" w:hAnsi="標楷體" w:cs="Times New Roman" w:hint="eastAsia"/>
          <w:b/>
          <w:color w:val="000000" w:themeColor="text1"/>
          <w:sz w:val="32"/>
          <w:szCs w:val="32"/>
        </w:rPr>
        <w:t>「行使職權」</w:t>
      </w:r>
      <w:r w:rsidR="006D2915" w:rsidRPr="006D2915">
        <w:rPr>
          <w:rFonts w:ascii="Times New Roman" w:eastAsia="標楷體" w:hAnsi="標楷體" w:cs="Times New Roman" w:hint="eastAsia"/>
          <w:color w:val="000000" w:themeColor="text1"/>
          <w:sz w:val="32"/>
          <w:szCs w:val="32"/>
        </w:rPr>
        <w:t>（</w:t>
      </w:r>
      <w:r w:rsidR="00F67628">
        <w:rPr>
          <w:rFonts w:ascii="Times New Roman" w:eastAsia="標楷體" w:hAnsi="標楷體" w:cs="Times New Roman" w:hint="eastAsia"/>
          <w:color w:val="000000" w:themeColor="text1"/>
          <w:sz w:val="32"/>
          <w:szCs w:val="32"/>
        </w:rPr>
        <w:t>本件不受理決議</w:t>
      </w:r>
      <w:r w:rsidR="006D2915">
        <w:rPr>
          <w:rFonts w:ascii="Times New Roman" w:eastAsia="標楷體" w:hAnsi="標楷體" w:cs="Times New Roman" w:hint="eastAsia"/>
          <w:color w:val="000000" w:themeColor="text1"/>
          <w:sz w:val="32"/>
          <w:szCs w:val="32"/>
        </w:rPr>
        <w:t>（六）</w:t>
      </w:r>
      <w:r w:rsidR="006D2915">
        <w:rPr>
          <w:rFonts w:ascii="Times New Roman" w:eastAsia="標楷體" w:hAnsi="標楷體" w:cs="Times New Roman" w:hint="eastAsia"/>
          <w:color w:val="000000" w:themeColor="text1"/>
          <w:sz w:val="32"/>
          <w:szCs w:val="32"/>
        </w:rPr>
        <w:t>3.</w:t>
      </w:r>
      <w:r w:rsidR="00C15626">
        <w:rPr>
          <w:rFonts w:ascii="Times New Roman" w:eastAsia="標楷體" w:hAnsi="標楷體" w:cs="Times New Roman" w:hint="eastAsia"/>
          <w:color w:val="000000" w:themeColor="text1"/>
          <w:sz w:val="32"/>
          <w:szCs w:val="32"/>
        </w:rPr>
        <w:t xml:space="preserve"> </w:t>
      </w:r>
      <w:r w:rsidR="006D2915">
        <w:rPr>
          <w:rFonts w:ascii="Times New Roman" w:eastAsia="標楷體" w:hAnsi="標楷體" w:cs="Times New Roman" w:hint="eastAsia"/>
          <w:color w:val="000000" w:themeColor="text1"/>
          <w:sz w:val="32"/>
          <w:szCs w:val="32"/>
        </w:rPr>
        <w:t>參照）</w:t>
      </w:r>
      <w:r w:rsidR="005073C0">
        <w:rPr>
          <w:rFonts w:ascii="Times New Roman" w:eastAsia="標楷體" w:hAnsi="標楷體" w:cs="Times New Roman" w:hint="eastAsia"/>
          <w:color w:val="000000" w:themeColor="text1"/>
          <w:sz w:val="32"/>
          <w:szCs w:val="32"/>
        </w:rPr>
        <w:t>；</w:t>
      </w:r>
      <w:r w:rsidR="009C41E9" w:rsidRPr="00FD4AE3">
        <w:rPr>
          <w:rFonts w:ascii="Times New Roman" w:eastAsia="標楷體" w:hAnsi="標楷體" w:cs="Times New Roman" w:hint="eastAsia"/>
          <w:color w:val="000000" w:themeColor="text1"/>
          <w:sz w:val="32"/>
          <w:szCs w:val="32"/>
        </w:rPr>
        <w:t>又，</w:t>
      </w:r>
      <w:r w:rsidR="00037871" w:rsidRPr="00037871">
        <w:rPr>
          <w:rFonts w:ascii="Times New Roman" w:eastAsia="標楷體" w:hAnsi="標楷體" w:cs="Times New Roman" w:hint="eastAsia"/>
          <w:b/>
          <w:color w:val="000000" w:themeColor="text1"/>
          <w:sz w:val="32"/>
          <w:szCs w:val="32"/>
        </w:rPr>
        <w:t>「</w:t>
      </w:r>
      <w:r w:rsidR="006D2915" w:rsidRPr="00037871">
        <w:rPr>
          <w:rFonts w:ascii="Times New Roman" w:eastAsia="標楷體" w:hAnsi="標楷體" w:cs="Times New Roman" w:hint="eastAsia"/>
          <w:b/>
          <w:color w:val="000000" w:themeColor="text1"/>
          <w:sz w:val="32"/>
          <w:szCs w:val="32"/>
        </w:rPr>
        <w:t>不當黨產條例</w:t>
      </w:r>
      <w:r w:rsidR="00F67628" w:rsidRPr="00037871">
        <w:rPr>
          <w:rFonts w:ascii="Times New Roman" w:eastAsia="標楷體" w:hAnsi="標楷體" w:cs="Times New Roman" w:hint="eastAsia"/>
          <w:b/>
          <w:color w:val="000000" w:themeColor="text1"/>
          <w:sz w:val="32"/>
          <w:szCs w:val="32"/>
        </w:rPr>
        <w:t>並非</w:t>
      </w:r>
      <w:r w:rsidR="00037871" w:rsidRPr="00037871">
        <w:rPr>
          <w:rFonts w:ascii="Times New Roman" w:eastAsia="標楷體" w:hAnsi="標楷體" w:cs="Times New Roman" w:hint="eastAsia"/>
          <w:b/>
          <w:color w:val="000000" w:themeColor="text1"/>
          <w:sz w:val="32"/>
          <w:szCs w:val="32"/>
        </w:rPr>
        <w:t>聲請人</w:t>
      </w:r>
      <w:r w:rsidR="00F67628" w:rsidRPr="00037871">
        <w:rPr>
          <w:rFonts w:ascii="Times New Roman" w:eastAsia="標楷體" w:hAnsi="標楷體" w:cs="Times New Roman" w:hint="eastAsia"/>
          <w:b/>
          <w:color w:val="000000" w:themeColor="text1"/>
          <w:sz w:val="32"/>
          <w:szCs w:val="32"/>
        </w:rPr>
        <w:t>（</w:t>
      </w:r>
      <w:r w:rsidR="00037871" w:rsidRPr="00037871">
        <w:rPr>
          <w:rFonts w:ascii="Times New Roman" w:eastAsia="標楷體" w:hAnsi="標楷體" w:cs="Times New Roman" w:hint="eastAsia"/>
          <w:b/>
          <w:color w:val="000000" w:themeColor="text1"/>
          <w:sz w:val="32"/>
          <w:szCs w:val="32"/>
        </w:rPr>
        <w:t>監察院</w:t>
      </w:r>
      <w:r w:rsidR="00F67628" w:rsidRPr="00037871">
        <w:rPr>
          <w:rFonts w:ascii="Times New Roman" w:eastAsia="標楷體" w:hAnsi="標楷體" w:cs="Times New Roman" w:hint="eastAsia"/>
          <w:b/>
          <w:color w:val="000000" w:themeColor="text1"/>
          <w:sz w:val="32"/>
          <w:szCs w:val="32"/>
        </w:rPr>
        <w:t>）行使調查權</w:t>
      </w:r>
      <w:r w:rsidR="00037871" w:rsidRPr="00037871">
        <w:rPr>
          <w:rFonts w:ascii="Times New Roman" w:eastAsia="標楷體" w:hAnsi="標楷體" w:cs="Times New Roman" w:hint="eastAsia"/>
          <w:b/>
          <w:color w:val="000000" w:themeColor="text1"/>
          <w:sz w:val="32"/>
          <w:szCs w:val="32"/>
        </w:rPr>
        <w:t>時</w:t>
      </w:r>
      <w:r w:rsidR="006D2915" w:rsidRPr="00037871">
        <w:rPr>
          <w:rFonts w:ascii="Times New Roman" w:eastAsia="標楷體" w:hAnsi="標楷體" w:cs="Times New Roman" w:hint="eastAsia"/>
          <w:b/>
          <w:color w:val="000000" w:themeColor="text1"/>
          <w:sz w:val="32"/>
          <w:szCs w:val="32"/>
        </w:rPr>
        <w:t>所需適用之法律</w:t>
      </w:r>
      <w:r w:rsidR="00037871" w:rsidRPr="00037871">
        <w:rPr>
          <w:rFonts w:ascii="Times New Roman" w:eastAsia="標楷體" w:hAnsi="標楷體" w:cs="Times New Roman" w:hint="eastAsia"/>
          <w:b/>
          <w:color w:val="000000" w:themeColor="text1"/>
          <w:sz w:val="32"/>
          <w:szCs w:val="32"/>
        </w:rPr>
        <w:t>」</w:t>
      </w:r>
      <w:r w:rsidR="006925E8">
        <w:rPr>
          <w:rFonts w:ascii="Times New Roman" w:eastAsia="標楷體" w:hAnsi="標楷體" w:cs="Times New Roman" w:hint="eastAsia"/>
          <w:b/>
          <w:color w:val="000000" w:themeColor="text1"/>
          <w:sz w:val="32"/>
          <w:szCs w:val="32"/>
        </w:rPr>
        <w:t>，自</w:t>
      </w:r>
      <w:r w:rsidR="006D2915" w:rsidRPr="00F67628">
        <w:rPr>
          <w:rFonts w:ascii="Times New Roman" w:eastAsia="標楷體" w:hAnsi="標楷體" w:cs="Times New Roman" w:hint="eastAsia"/>
          <w:b/>
          <w:color w:val="000000" w:themeColor="text1"/>
          <w:sz w:val="32"/>
          <w:szCs w:val="32"/>
        </w:rPr>
        <w:t>不</w:t>
      </w:r>
      <w:r w:rsidR="00C15626" w:rsidRPr="00F67628">
        <w:rPr>
          <w:rFonts w:ascii="Times New Roman" w:eastAsia="標楷體" w:hAnsi="標楷體" w:cs="Times New Roman" w:hint="eastAsia"/>
          <w:b/>
          <w:color w:val="000000" w:themeColor="text1"/>
          <w:sz w:val="32"/>
          <w:szCs w:val="32"/>
        </w:rPr>
        <w:t>符合</w:t>
      </w:r>
      <w:r w:rsidR="009C41E9" w:rsidRPr="00F67628">
        <w:rPr>
          <w:rFonts w:ascii="Times New Roman" w:eastAsia="標楷體" w:hAnsi="標楷體" w:cs="Times New Roman" w:hint="eastAsia"/>
          <w:b/>
          <w:color w:val="000000" w:themeColor="text1"/>
          <w:sz w:val="32"/>
          <w:szCs w:val="32"/>
        </w:rPr>
        <w:t>「適用</w:t>
      </w:r>
      <w:r w:rsidR="00C15626" w:rsidRPr="00F67628">
        <w:rPr>
          <w:rFonts w:ascii="Times New Roman" w:eastAsia="標楷體" w:hAnsi="標楷體" w:cs="Times New Roman" w:hint="eastAsia"/>
          <w:b/>
          <w:color w:val="000000" w:themeColor="text1"/>
          <w:sz w:val="32"/>
          <w:szCs w:val="32"/>
        </w:rPr>
        <w:t>法律」</w:t>
      </w:r>
      <w:r w:rsidR="00F27A7A" w:rsidRPr="00F67628">
        <w:rPr>
          <w:rFonts w:ascii="Times New Roman" w:eastAsia="標楷體" w:hAnsi="標楷體" w:cs="Times New Roman" w:hint="eastAsia"/>
          <w:b/>
          <w:color w:val="000000" w:themeColor="text1"/>
          <w:sz w:val="32"/>
          <w:szCs w:val="32"/>
        </w:rPr>
        <w:t>之</w:t>
      </w:r>
      <w:r w:rsidR="00C15626" w:rsidRPr="00F67628">
        <w:rPr>
          <w:rFonts w:ascii="Times New Roman" w:eastAsia="標楷體" w:hAnsi="標楷體" w:cs="Times New Roman" w:hint="eastAsia"/>
          <w:b/>
          <w:color w:val="000000" w:themeColor="text1"/>
          <w:sz w:val="32"/>
          <w:szCs w:val="32"/>
        </w:rPr>
        <w:t>要件</w:t>
      </w:r>
      <w:r w:rsidR="00C15626" w:rsidRPr="006D2915">
        <w:rPr>
          <w:rFonts w:ascii="Times New Roman" w:eastAsia="標楷體" w:hAnsi="標楷體" w:cs="Times New Roman" w:hint="eastAsia"/>
          <w:color w:val="000000" w:themeColor="text1"/>
          <w:sz w:val="32"/>
          <w:szCs w:val="32"/>
        </w:rPr>
        <w:t>（</w:t>
      </w:r>
      <w:r w:rsidR="00037871">
        <w:rPr>
          <w:rFonts w:ascii="Times New Roman" w:eastAsia="標楷體" w:hAnsi="標楷體" w:cs="Times New Roman" w:hint="eastAsia"/>
          <w:color w:val="000000" w:themeColor="text1"/>
          <w:sz w:val="32"/>
          <w:szCs w:val="32"/>
        </w:rPr>
        <w:t>本件不受理決議</w:t>
      </w:r>
      <w:r w:rsidR="00C15626">
        <w:rPr>
          <w:rFonts w:ascii="Times New Roman" w:eastAsia="標楷體" w:hAnsi="標楷體" w:cs="Times New Roman" w:hint="eastAsia"/>
          <w:color w:val="000000" w:themeColor="text1"/>
          <w:sz w:val="32"/>
          <w:szCs w:val="32"/>
        </w:rPr>
        <w:t>（六）</w:t>
      </w:r>
      <w:r w:rsidR="00C15626">
        <w:rPr>
          <w:rFonts w:ascii="Times New Roman" w:eastAsia="標楷體" w:hAnsi="標楷體" w:cs="Times New Roman" w:hint="eastAsia"/>
          <w:color w:val="000000" w:themeColor="text1"/>
          <w:sz w:val="32"/>
          <w:szCs w:val="32"/>
        </w:rPr>
        <w:t xml:space="preserve">4. </w:t>
      </w:r>
      <w:r w:rsidR="00C15626">
        <w:rPr>
          <w:rFonts w:ascii="Times New Roman" w:eastAsia="標楷體" w:hAnsi="標楷體" w:cs="Times New Roman" w:hint="eastAsia"/>
          <w:color w:val="000000" w:themeColor="text1"/>
          <w:sz w:val="32"/>
          <w:szCs w:val="32"/>
        </w:rPr>
        <w:t>參照）</w:t>
      </w:r>
      <w:r w:rsidR="00F67628">
        <w:rPr>
          <w:rStyle w:val="aa"/>
          <w:rFonts w:ascii="Times New Roman" w:eastAsia="標楷體" w:hAnsi="標楷體" w:cs="Times New Roman"/>
          <w:color w:val="000000" w:themeColor="text1"/>
          <w:sz w:val="32"/>
          <w:szCs w:val="32"/>
        </w:rPr>
        <w:footnoteReference w:id="6"/>
      </w:r>
      <w:r w:rsidR="005073C0">
        <w:rPr>
          <w:rFonts w:ascii="Times New Roman" w:eastAsia="標楷體" w:hAnsi="標楷體" w:cs="Times New Roman" w:hint="eastAsia"/>
          <w:color w:val="000000" w:themeColor="text1"/>
          <w:sz w:val="32"/>
          <w:szCs w:val="32"/>
        </w:rPr>
        <w:t>。</w:t>
      </w:r>
      <w:r w:rsidR="00061A05" w:rsidRPr="00C15626">
        <w:rPr>
          <w:rFonts w:ascii="Times New Roman" w:eastAsia="標楷體" w:hAnsi="標楷體" w:cs="Times New Roman" w:hint="eastAsia"/>
          <w:b/>
          <w:color w:val="000000" w:themeColor="text1"/>
          <w:sz w:val="32"/>
          <w:szCs w:val="32"/>
        </w:rPr>
        <w:t>準</w:t>
      </w:r>
      <w:r w:rsidR="00F27A7A" w:rsidRPr="00C15626">
        <w:rPr>
          <w:rFonts w:ascii="Times New Roman" w:eastAsia="標楷體" w:hAnsi="標楷體" w:cs="Times New Roman" w:hint="eastAsia"/>
          <w:b/>
          <w:color w:val="000000" w:themeColor="text1"/>
          <w:sz w:val="32"/>
          <w:szCs w:val="32"/>
        </w:rPr>
        <w:t>此</w:t>
      </w:r>
      <w:r w:rsidR="006925E8">
        <w:rPr>
          <w:rFonts w:ascii="Times New Roman" w:eastAsia="標楷體" w:hAnsi="標楷體" w:cs="Times New Roman" w:hint="eastAsia"/>
          <w:b/>
          <w:color w:val="000000" w:themeColor="text1"/>
          <w:sz w:val="32"/>
          <w:szCs w:val="32"/>
        </w:rPr>
        <w:t>見解</w:t>
      </w:r>
      <w:r w:rsidR="005073C0" w:rsidRPr="00F27A7A">
        <w:rPr>
          <w:rFonts w:ascii="Times New Roman" w:eastAsia="標楷體" w:hAnsi="標楷體" w:cs="Times New Roman" w:hint="eastAsia"/>
          <w:color w:val="000000" w:themeColor="text1"/>
          <w:sz w:val="32"/>
          <w:szCs w:val="32"/>
        </w:rPr>
        <w:t>，</w:t>
      </w:r>
      <w:r w:rsidR="00FD4AE3" w:rsidRPr="00253014">
        <w:rPr>
          <w:rFonts w:ascii="Times New Roman" w:eastAsia="標楷體" w:hAnsi="標楷體" w:cs="Times New Roman" w:hint="eastAsia"/>
          <w:b/>
          <w:color w:val="000000" w:themeColor="text1"/>
          <w:sz w:val="32"/>
          <w:szCs w:val="32"/>
        </w:rPr>
        <w:t>今</w:t>
      </w:r>
      <w:r w:rsidR="00AD3B78" w:rsidRPr="00253014">
        <w:rPr>
          <w:rFonts w:ascii="Times New Roman" w:eastAsia="標楷體" w:hAnsi="標楷體" w:cs="Times New Roman" w:hint="eastAsia"/>
          <w:b/>
          <w:color w:val="000000" w:themeColor="text1"/>
          <w:sz w:val="32"/>
          <w:szCs w:val="32"/>
        </w:rPr>
        <w:t>後監察院</w:t>
      </w:r>
      <w:r w:rsidR="00C15626">
        <w:rPr>
          <w:rFonts w:ascii="Times New Roman" w:eastAsia="標楷體" w:hAnsi="標楷體" w:cs="Times New Roman" w:hint="eastAsia"/>
          <w:b/>
          <w:color w:val="000000" w:themeColor="text1"/>
          <w:sz w:val="32"/>
          <w:szCs w:val="32"/>
        </w:rPr>
        <w:t>將不得「單純」</w:t>
      </w:r>
      <w:r w:rsidR="006F286B">
        <w:rPr>
          <w:rFonts w:ascii="Times New Roman" w:eastAsia="標楷體" w:hAnsi="標楷體" w:cs="Times New Roman" w:hint="eastAsia"/>
          <w:b/>
          <w:color w:val="000000" w:themeColor="text1"/>
          <w:sz w:val="32"/>
          <w:szCs w:val="32"/>
        </w:rPr>
        <w:t>（單獨</w:t>
      </w:r>
      <w:r w:rsidR="00037871">
        <w:rPr>
          <w:rFonts w:ascii="Times New Roman" w:eastAsia="標楷體" w:hAnsi="標楷體" w:cs="Times New Roman" w:hint="eastAsia"/>
          <w:b/>
          <w:color w:val="000000" w:themeColor="text1"/>
          <w:sz w:val="32"/>
          <w:szCs w:val="32"/>
        </w:rPr>
        <w:t>）</w:t>
      </w:r>
      <w:r w:rsidR="00120D8F">
        <w:rPr>
          <w:rFonts w:ascii="Times New Roman" w:eastAsia="標楷體" w:hAnsi="標楷體" w:cs="Times New Roman" w:hint="eastAsia"/>
          <w:b/>
          <w:color w:val="000000" w:themeColor="text1"/>
          <w:sz w:val="32"/>
          <w:szCs w:val="32"/>
        </w:rPr>
        <w:t>行使調查權；</w:t>
      </w:r>
      <w:r w:rsidR="00C15626">
        <w:rPr>
          <w:rFonts w:ascii="Times New Roman" w:eastAsia="標楷體" w:hAnsi="標楷體" w:cs="Times New Roman" w:hint="eastAsia"/>
          <w:b/>
          <w:color w:val="000000" w:themeColor="text1"/>
          <w:sz w:val="32"/>
          <w:szCs w:val="32"/>
        </w:rPr>
        <w:t>且</w:t>
      </w:r>
      <w:r w:rsidR="00704FAF" w:rsidRPr="00C15626">
        <w:rPr>
          <w:rFonts w:ascii="Times New Roman" w:eastAsia="標楷體" w:hAnsi="標楷體" w:cs="Times New Roman" w:hint="eastAsia"/>
          <w:b/>
          <w:color w:val="000000" w:themeColor="text1"/>
          <w:sz w:val="32"/>
          <w:szCs w:val="32"/>
        </w:rPr>
        <w:t>除就其所主管之</w:t>
      </w:r>
      <w:r w:rsidR="00227D16" w:rsidRPr="00C15626">
        <w:rPr>
          <w:rFonts w:ascii="Times New Roman" w:eastAsia="標楷體" w:hAnsi="標楷體" w:cs="Times New Roman" w:hint="eastAsia"/>
          <w:b/>
          <w:color w:val="000000" w:themeColor="text1"/>
          <w:sz w:val="32"/>
          <w:szCs w:val="32"/>
        </w:rPr>
        <w:t>極</w:t>
      </w:r>
      <w:r w:rsidR="00704FAF" w:rsidRPr="00C15626">
        <w:rPr>
          <w:rFonts w:ascii="Times New Roman" w:eastAsia="標楷體" w:hAnsi="標楷體" w:cs="Times New Roman" w:hint="eastAsia"/>
          <w:b/>
          <w:color w:val="000000" w:themeColor="text1"/>
          <w:sz w:val="32"/>
          <w:szCs w:val="32"/>
        </w:rPr>
        <w:t>少</w:t>
      </w:r>
      <w:r w:rsidR="00704FAF" w:rsidRPr="00C15626">
        <w:rPr>
          <w:rFonts w:ascii="Times New Roman" w:eastAsia="標楷體" w:hAnsi="標楷體" w:cs="Times New Roman" w:hint="eastAsia"/>
          <w:b/>
          <w:color w:val="000000" w:themeColor="text1"/>
          <w:sz w:val="32"/>
          <w:szCs w:val="32"/>
        </w:rPr>
        <w:lastRenderedPageBreak/>
        <w:t>數</w:t>
      </w:r>
      <w:r w:rsidR="00F27A7A" w:rsidRPr="00C15626">
        <w:rPr>
          <w:rFonts w:ascii="Times New Roman" w:eastAsia="標楷體" w:hAnsi="標楷體" w:cs="Times New Roman" w:hint="eastAsia"/>
          <w:b/>
          <w:color w:val="000000" w:themeColor="text1"/>
          <w:sz w:val="32"/>
          <w:szCs w:val="32"/>
        </w:rPr>
        <w:t>法律</w:t>
      </w:r>
      <w:r w:rsidR="00704FAF" w:rsidRPr="00C15626">
        <w:rPr>
          <w:rFonts w:ascii="Times New Roman" w:eastAsia="標楷體" w:hAnsi="標楷體" w:cs="Times New Roman" w:hint="eastAsia"/>
          <w:b/>
          <w:color w:val="000000" w:themeColor="text1"/>
          <w:sz w:val="32"/>
          <w:szCs w:val="32"/>
        </w:rPr>
        <w:t>（如監察法）</w:t>
      </w:r>
      <w:r w:rsidR="00C15626" w:rsidRPr="00C15626">
        <w:rPr>
          <w:rFonts w:ascii="Times New Roman" w:eastAsia="標楷體" w:hAnsi="標楷體" w:cs="Times New Roman" w:hint="eastAsia"/>
          <w:b/>
          <w:color w:val="000000" w:themeColor="text1"/>
          <w:sz w:val="32"/>
          <w:szCs w:val="32"/>
        </w:rPr>
        <w:t>，從而於行使</w:t>
      </w:r>
      <w:r w:rsidR="006F286B">
        <w:rPr>
          <w:rFonts w:ascii="Times New Roman" w:eastAsia="標楷體" w:hAnsi="標楷體" w:cs="Times New Roman" w:hint="eastAsia"/>
          <w:b/>
          <w:color w:val="000000" w:themeColor="text1"/>
          <w:sz w:val="32"/>
          <w:szCs w:val="32"/>
        </w:rPr>
        <w:t>職</w:t>
      </w:r>
      <w:r w:rsidR="00C15626" w:rsidRPr="00C15626">
        <w:rPr>
          <w:rFonts w:ascii="Times New Roman" w:eastAsia="標楷體" w:hAnsi="標楷體" w:cs="Times New Roman" w:hint="eastAsia"/>
          <w:b/>
          <w:color w:val="000000" w:themeColor="text1"/>
          <w:sz w:val="32"/>
          <w:szCs w:val="32"/>
        </w:rPr>
        <w:t>權時得</w:t>
      </w:r>
      <w:r w:rsidR="00120D8F">
        <w:rPr>
          <w:rFonts w:ascii="Times New Roman" w:eastAsia="標楷體" w:hAnsi="標楷體" w:cs="Times New Roman" w:hint="eastAsia"/>
          <w:b/>
          <w:color w:val="000000" w:themeColor="text1"/>
          <w:sz w:val="32"/>
          <w:szCs w:val="32"/>
        </w:rPr>
        <w:t>「</w:t>
      </w:r>
      <w:r w:rsidR="00C15626" w:rsidRPr="00C15626">
        <w:rPr>
          <w:rFonts w:ascii="Times New Roman" w:eastAsia="標楷體" w:hAnsi="標楷體" w:cs="Times New Roman" w:hint="eastAsia"/>
          <w:b/>
          <w:color w:val="000000" w:themeColor="text1"/>
          <w:sz w:val="32"/>
          <w:szCs w:val="32"/>
        </w:rPr>
        <w:t>適用</w:t>
      </w:r>
      <w:r w:rsidR="00120D8F">
        <w:rPr>
          <w:rFonts w:ascii="Times New Roman" w:eastAsia="標楷體" w:hAnsi="標楷體" w:cs="Times New Roman" w:hint="eastAsia"/>
          <w:b/>
          <w:color w:val="000000" w:themeColor="text1"/>
          <w:sz w:val="32"/>
          <w:szCs w:val="32"/>
        </w:rPr>
        <w:t>」</w:t>
      </w:r>
      <w:r w:rsidR="002747A6">
        <w:rPr>
          <w:rFonts w:ascii="Times New Roman" w:eastAsia="標楷體" w:hAnsi="標楷體" w:cs="Times New Roman" w:hint="eastAsia"/>
          <w:b/>
          <w:color w:val="000000" w:themeColor="text1"/>
          <w:sz w:val="32"/>
          <w:szCs w:val="32"/>
        </w:rPr>
        <w:t>以</w:t>
      </w:r>
      <w:r w:rsidR="006F286B">
        <w:rPr>
          <w:rFonts w:ascii="Times New Roman" w:eastAsia="標楷體" w:hAnsi="標楷體" w:cs="Times New Roman" w:hint="eastAsia"/>
          <w:b/>
          <w:color w:val="000000" w:themeColor="text1"/>
          <w:sz w:val="32"/>
          <w:szCs w:val="32"/>
        </w:rPr>
        <w:t>為</w:t>
      </w:r>
      <w:r w:rsidR="00C15626" w:rsidRPr="00C15626">
        <w:rPr>
          <w:rFonts w:ascii="Times New Roman" w:eastAsia="標楷體" w:hAnsi="標楷體" w:cs="Times New Roman" w:hint="eastAsia"/>
          <w:b/>
          <w:color w:val="000000" w:themeColor="text1"/>
          <w:sz w:val="32"/>
          <w:szCs w:val="32"/>
        </w:rPr>
        <w:t>裁罰者</w:t>
      </w:r>
      <w:r w:rsidR="00704FAF" w:rsidRPr="00C15626">
        <w:rPr>
          <w:rFonts w:ascii="Times New Roman" w:eastAsia="標楷體" w:hAnsi="標楷體" w:cs="Times New Roman" w:hint="eastAsia"/>
          <w:b/>
          <w:color w:val="000000" w:themeColor="text1"/>
          <w:sz w:val="32"/>
          <w:szCs w:val="32"/>
        </w:rPr>
        <w:t>外，</w:t>
      </w:r>
      <w:r w:rsidR="00C15626" w:rsidRPr="00C15626">
        <w:rPr>
          <w:rFonts w:ascii="Times New Roman" w:eastAsia="標楷體" w:hAnsi="標楷體" w:cs="Times New Roman" w:hint="eastAsia"/>
          <w:b/>
          <w:color w:val="000000" w:themeColor="text1"/>
          <w:sz w:val="32"/>
          <w:szCs w:val="32"/>
        </w:rPr>
        <w:t>殆</w:t>
      </w:r>
      <w:r w:rsidR="00C15626">
        <w:rPr>
          <w:rFonts w:ascii="Times New Roman" w:eastAsia="標楷體" w:hAnsi="標楷體" w:cs="Times New Roman" w:hint="eastAsia"/>
          <w:b/>
          <w:color w:val="000000" w:themeColor="text1"/>
          <w:sz w:val="32"/>
          <w:szCs w:val="32"/>
        </w:rPr>
        <w:t>難</w:t>
      </w:r>
      <w:r w:rsidR="006F286B">
        <w:rPr>
          <w:rFonts w:ascii="Times New Roman" w:eastAsia="標楷體" w:hAnsi="標楷體" w:cs="Times New Roman" w:hint="eastAsia"/>
          <w:b/>
          <w:color w:val="000000" w:themeColor="text1"/>
          <w:sz w:val="32"/>
          <w:szCs w:val="32"/>
        </w:rPr>
        <w:t>再</w:t>
      </w:r>
      <w:r w:rsidR="00704FAF" w:rsidRPr="00253014">
        <w:rPr>
          <w:rFonts w:ascii="Times New Roman" w:eastAsia="標楷體" w:hAnsi="標楷體" w:cs="Times New Roman" w:hint="eastAsia"/>
          <w:b/>
          <w:color w:val="000000" w:themeColor="text1"/>
          <w:sz w:val="32"/>
          <w:szCs w:val="32"/>
        </w:rPr>
        <w:t>以</w:t>
      </w:r>
      <w:r w:rsidR="00253014" w:rsidRPr="00253014">
        <w:rPr>
          <w:rFonts w:ascii="Times New Roman" w:eastAsia="標楷體" w:hAnsi="標楷體" w:cs="Times New Roman" w:hint="eastAsia"/>
          <w:b/>
          <w:color w:val="000000" w:themeColor="text1"/>
          <w:sz w:val="32"/>
          <w:szCs w:val="32"/>
        </w:rPr>
        <w:t>「</w:t>
      </w:r>
      <w:r w:rsidR="00F27A7A" w:rsidRPr="00253014">
        <w:rPr>
          <w:rFonts w:ascii="Times New Roman" w:eastAsia="標楷體" w:hAnsi="標楷體" w:cs="Times New Roman" w:hint="eastAsia"/>
          <w:b/>
          <w:color w:val="000000" w:themeColor="text1"/>
          <w:sz w:val="32"/>
          <w:szCs w:val="32"/>
        </w:rPr>
        <w:t>法律</w:t>
      </w:r>
      <w:r w:rsidR="00704FAF" w:rsidRPr="00253014">
        <w:rPr>
          <w:rFonts w:ascii="Times New Roman" w:eastAsia="標楷體" w:hAnsi="標楷體" w:cs="Times New Roman" w:hint="eastAsia"/>
          <w:b/>
          <w:color w:val="000000" w:themeColor="text1"/>
          <w:sz w:val="32"/>
          <w:szCs w:val="32"/>
        </w:rPr>
        <w:t>有違憲疑義</w:t>
      </w:r>
      <w:r w:rsidR="00253014" w:rsidRPr="00253014">
        <w:rPr>
          <w:rFonts w:ascii="Times New Roman" w:eastAsia="標楷體" w:hAnsi="標楷體" w:cs="Times New Roman" w:hint="eastAsia"/>
          <w:b/>
          <w:color w:val="000000" w:themeColor="text1"/>
          <w:sz w:val="32"/>
          <w:szCs w:val="32"/>
        </w:rPr>
        <w:t>」</w:t>
      </w:r>
      <w:r w:rsidR="0057533F" w:rsidRPr="00253014">
        <w:rPr>
          <w:rFonts w:ascii="Times New Roman" w:eastAsia="標楷體" w:hAnsi="標楷體" w:cs="Times New Roman" w:hint="eastAsia"/>
          <w:b/>
          <w:color w:val="000000" w:themeColor="text1"/>
          <w:sz w:val="32"/>
          <w:szCs w:val="32"/>
        </w:rPr>
        <w:t>為由，</w:t>
      </w:r>
      <w:r w:rsidR="00704FAF" w:rsidRPr="00253014">
        <w:rPr>
          <w:rFonts w:ascii="Times New Roman" w:eastAsia="標楷體" w:hAnsi="標楷體" w:cs="Times New Roman" w:hint="eastAsia"/>
          <w:b/>
          <w:color w:val="000000" w:themeColor="text1"/>
          <w:sz w:val="32"/>
          <w:szCs w:val="32"/>
        </w:rPr>
        <w:t>聲請本院解釋憲法</w:t>
      </w:r>
      <w:r w:rsidR="00C15626">
        <w:rPr>
          <w:rFonts w:ascii="Times New Roman" w:eastAsia="標楷體" w:hAnsi="標楷體" w:cs="Times New Roman" w:hint="eastAsia"/>
          <w:b/>
          <w:color w:val="000000" w:themeColor="text1"/>
          <w:sz w:val="32"/>
          <w:szCs w:val="32"/>
        </w:rPr>
        <w:t>矣</w:t>
      </w:r>
      <w:r w:rsidR="002D5275">
        <w:rPr>
          <w:rFonts w:ascii="Times New Roman" w:eastAsia="標楷體" w:hAnsi="標楷體" w:cs="Times New Roman" w:hint="eastAsia"/>
          <w:color w:val="000000" w:themeColor="text1"/>
          <w:sz w:val="32"/>
          <w:szCs w:val="32"/>
        </w:rPr>
        <w:t>！</w:t>
      </w:r>
      <w:r w:rsidR="004038CD" w:rsidRPr="00C15626">
        <w:rPr>
          <w:rFonts w:ascii="Times New Roman" w:eastAsia="標楷體" w:hAnsi="標楷體" w:cs="Times New Roman" w:hint="eastAsia"/>
          <w:b/>
          <w:color w:val="000000" w:themeColor="text1"/>
          <w:sz w:val="32"/>
          <w:szCs w:val="32"/>
        </w:rPr>
        <w:t>尤有甚者</w:t>
      </w:r>
      <w:r w:rsidR="004038CD">
        <w:rPr>
          <w:rFonts w:ascii="Times New Roman" w:eastAsia="標楷體" w:hAnsi="標楷體" w:cs="Times New Roman" w:hint="eastAsia"/>
          <w:color w:val="000000" w:themeColor="text1"/>
          <w:sz w:val="32"/>
          <w:szCs w:val="32"/>
        </w:rPr>
        <w:t>，</w:t>
      </w:r>
      <w:r w:rsidR="00FD4AE3" w:rsidRPr="00120D8F">
        <w:rPr>
          <w:rFonts w:ascii="Times New Roman" w:eastAsia="標楷體" w:hAnsi="標楷體" w:cs="Times New Roman" w:hint="eastAsia"/>
          <w:b/>
          <w:color w:val="000000" w:themeColor="text1"/>
          <w:sz w:val="32"/>
          <w:szCs w:val="32"/>
        </w:rPr>
        <w:t>前揭本院</w:t>
      </w:r>
      <w:r w:rsidR="005E3F7C" w:rsidRPr="00120D8F">
        <w:rPr>
          <w:rFonts w:ascii="Times New Roman" w:eastAsia="標楷體" w:hAnsi="標楷體" w:cs="Times New Roman" w:hint="eastAsia"/>
          <w:b/>
          <w:color w:val="000000" w:themeColor="text1"/>
          <w:sz w:val="32"/>
          <w:szCs w:val="32"/>
        </w:rPr>
        <w:t>相關</w:t>
      </w:r>
      <w:r w:rsidR="00FD4AE3" w:rsidRPr="00120D8F">
        <w:rPr>
          <w:rFonts w:ascii="Times New Roman" w:eastAsia="標楷體" w:hAnsi="標楷體" w:cs="Times New Roman" w:hint="eastAsia"/>
          <w:b/>
          <w:color w:val="000000" w:themeColor="text1"/>
          <w:sz w:val="32"/>
          <w:szCs w:val="32"/>
        </w:rPr>
        <w:t>解釋</w:t>
      </w:r>
      <w:r w:rsidR="00120D8F">
        <w:rPr>
          <w:rStyle w:val="aa"/>
          <w:rFonts w:ascii="Times New Roman" w:eastAsia="標楷體" w:hAnsi="標楷體" w:cs="Times New Roman"/>
          <w:color w:val="000000" w:themeColor="text1"/>
          <w:sz w:val="32"/>
          <w:szCs w:val="32"/>
        </w:rPr>
        <w:footnoteReference w:id="7"/>
      </w:r>
      <w:r w:rsidR="002D5275" w:rsidRPr="00120D8F">
        <w:rPr>
          <w:rFonts w:ascii="Times New Roman" w:eastAsia="標楷體" w:hAnsi="標楷體" w:cs="Times New Roman" w:hint="eastAsia"/>
          <w:b/>
          <w:color w:val="000000" w:themeColor="text1"/>
          <w:sz w:val="32"/>
          <w:szCs w:val="32"/>
        </w:rPr>
        <w:t>先例</w:t>
      </w:r>
      <w:r w:rsidR="008E39BA" w:rsidRPr="00120D8F">
        <w:rPr>
          <w:rFonts w:ascii="Times New Roman" w:eastAsia="標楷體" w:hAnsi="標楷體" w:cs="Times New Roman" w:hint="eastAsia"/>
          <w:b/>
          <w:color w:val="000000" w:themeColor="text1"/>
          <w:sz w:val="32"/>
          <w:szCs w:val="32"/>
        </w:rPr>
        <w:t>將</w:t>
      </w:r>
      <w:r w:rsidR="002D5275" w:rsidRPr="00120D8F">
        <w:rPr>
          <w:rFonts w:ascii="Times New Roman" w:eastAsia="標楷體" w:hAnsi="標楷體" w:cs="Times New Roman" w:hint="eastAsia"/>
          <w:b/>
          <w:color w:val="000000" w:themeColor="text1"/>
          <w:sz w:val="32"/>
          <w:szCs w:val="32"/>
        </w:rPr>
        <w:t>無一</w:t>
      </w:r>
      <w:r w:rsidR="004C7184" w:rsidRPr="00120D8F">
        <w:rPr>
          <w:rFonts w:ascii="Times New Roman" w:eastAsia="標楷體" w:hAnsi="標楷體" w:cs="Times New Roman" w:hint="eastAsia"/>
          <w:b/>
          <w:color w:val="000000" w:themeColor="text1"/>
          <w:sz w:val="32"/>
          <w:szCs w:val="32"/>
        </w:rPr>
        <w:t>能</w:t>
      </w:r>
      <w:r w:rsidR="002D5275" w:rsidRPr="00120D8F">
        <w:rPr>
          <w:rFonts w:ascii="Times New Roman" w:eastAsia="標楷體" w:hAnsi="標楷體" w:cs="Times New Roman" w:hint="eastAsia"/>
          <w:b/>
          <w:color w:val="000000" w:themeColor="text1"/>
          <w:sz w:val="32"/>
          <w:szCs w:val="32"/>
        </w:rPr>
        <w:t>符合</w:t>
      </w:r>
      <w:r w:rsidR="002747A6" w:rsidRPr="00120D8F">
        <w:rPr>
          <w:rFonts w:ascii="Times New Roman" w:eastAsia="標楷體" w:hAnsi="標楷體" w:cs="Times New Roman" w:hint="eastAsia"/>
          <w:b/>
          <w:color w:val="000000" w:themeColor="text1"/>
          <w:sz w:val="32"/>
          <w:szCs w:val="32"/>
        </w:rPr>
        <w:t>如</w:t>
      </w:r>
      <w:r w:rsidR="006F286B">
        <w:rPr>
          <w:rFonts w:ascii="Times New Roman" w:eastAsia="標楷體" w:hAnsi="標楷體" w:cs="Times New Roman" w:hint="eastAsia"/>
          <w:b/>
          <w:color w:val="000000" w:themeColor="text1"/>
          <w:sz w:val="32"/>
          <w:szCs w:val="32"/>
        </w:rPr>
        <w:t>上從嚴</w:t>
      </w:r>
      <w:r w:rsidR="002747A6" w:rsidRPr="00120D8F">
        <w:rPr>
          <w:rFonts w:ascii="Times New Roman" w:eastAsia="標楷體" w:hAnsi="標楷體" w:cs="Times New Roman" w:hint="eastAsia"/>
          <w:b/>
          <w:color w:val="000000" w:themeColor="text1"/>
          <w:sz w:val="32"/>
          <w:szCs w:val="32"/>
        </w:rPr>
        <w:t>解釋後之</w:t>
      </w:r>
      <w:r w:rsidR="00120D8F" w:rsidRPr="00120D8F">
        <w:rPr>
          <w:rFonts w:ascii="Times New Roman" w:eastAsia="標楷體" w:hAnsi="標楷體" w:cs="Times New Roman" w:hint="eastAsia"/>
          <w:b/>
          <w:color w:val="000000" w:themeColor="text1"/>
          <w:sz w:val="32"/>
          <w:szCs w:val="32"/>
        </w:rPr>
        <w:t>程序</w:t>
      </w:r>
      <w:r w:rsidR="0036635B" w:rsidRPr="00120D8F">
        <w:rPr>
          <w:rFonts w:ascii="Times New Roman" w:eastAsia="標楷體" w:hAnsi="標楷體" w:cs="Times New Roman" w:hint="eastAsia"/>
          <w:b/>
          <w:color w:val="000000" w:themeColor="text1"/>
          <w:sz w:val="32"/>
          <w:szCs w:val="32"/>
        </w:rPr>
        <w:t>要件</w:t>
      </w:r>
      <w:r w:rsidR="00807853">
        <w:rPr>
          <w:rFonts w:ascii="Times New Roman" w:eastAsia="標楷體" w:hAnsi="標楷體" w:cs="Times New Roman" w:hint="eastAsia"/>
          <w:color w:val="000000" w:themeColor="text1"/>
          <w:sz w:val="32"/>
          <w:szCs w:val="32"/>
        </w:rPr>
        <w:t>，</w:t>
      </w:r>
      <w:r w:rsidR="004C7184" w:rsidRPr="004C7184">
        <w:rPr>
          <w:rFonts w:ascii="Times New Roman" w:eastAsia="標楷體" w:hAnsi="標楷體" w:cs="Times New Roman" w:hint="eastAsia"/>
          <w:b/>
          <w:color w:val="000000" w:themeColor="text1"/>
          <w:sz w:val="32"/>
          <w:szCs w:val="32"/>
        </w:rPr>
        <w:t>是</w:t>
      </w:r>
      <w:r w:rsidR="00807853" w:rsidRPr="004C7184">
        <w:rPr>
          <w:rFonts w:ascii="Times New Roman" w:eastAsia="標楷體" w:hAnsi="標楷體" w:cs="Times New Roman" w:hint="eastAsia"/>
          <w:b/>
          <w:color w:val="000000" w:themeColor="text1"/>
          <w:sz w:val="32"/>
          <w:szCs w:val="32"/>
        </w:rPr>
        <w:t>本件</w:t>
      </w:r>
      <w:r w:rsidR="006056AC" w:rsidRPr="004C7184">
        <w:rPr>
          <w:rFonts w:ascii="Times New Roman" w:eastAsia="標楷體" w:hAnsi="標楷體" w:cs="Times New Roman" w:hint="eastAsia"/>
          <w:b/>
          <w:color w:val="000000" w:themeColor="text1"/>
          <w:sz w:val="32"/>
          <w:szCs w:val="32"/>
        </w:rPr>
        <w:t>不受理決議</w:t>
      </w:r>
      <w:r w:rsidR="006F286B">
        <w:rPr>
          <w:rFonts w:ascii="Times New Roman" w:eastAsia="標楷體" w:hAnsi="標楷體" w:cs="Times New Roman" w:hint="eastAsia"/>
          <w:b/>
          <w:color w:val="000000" w:themeColor="text1"/>
          <w:sz w:val="32"/>
          <w:szCs w:val="32"/>
        </w:rPr>
        <w:t>業</w:t>
      </w:r>
      <w:r w:rsidR="00061A05">
        <w:rPr>
          <w:rFonts w:ascii="Times New Roman" w:eastAsia="標楷體" w:hAnsi="標楷體" w:cs="Times New Roman" w:hint="eastAsia"/>
          <w:b/>
          <w:color w:val="000000" w:themeColor="text1"/>
          <w:sz w:val="32"/>
          <w:szCs w:val="32"/>
        </w:rPr>
        <w:t>已徹底</w:t>
      </w:r>
      <w:r w:rsidR="006056AC" w:rsidRPr="004C7184">
        <w:rPr>
          <w:rFonts w:ascii="Times New Roman" w:eastAsia="標楷體" w:hAnsi="標楷體" w:cs="Times New Roman" w:hint="eastAsia"/>
          <w:b/>
          <w:color w:val="000000" w:themeColor="text1"/>
          <w:sz w:val="32"/>
          <w:szCs w:val="32"/>
        </w:rPr>
        <w:t>推翻</w:t>
      </w:r>
      <w:r w:rsidR="002747A6">
        <w:rPr>
          <w:rFonts w:ascii="Times New Roman" w:eastAsia="標楷體" w:hAnsi="標楷體" w:cs="Times New Roman" w:hint="eastAsia"/>
          <w:b/>
          <w:color w:val="000000" w:themeColor="text1"/>
          <w:sz w:val="32"/>
          <w:szCs w:val="32"/>
        </w:rPr>
        <w:t>了</w:t>
      </w:r>
      <w:r w:rsidR="006453D2" w:rsidRPr="004C7184">
        <w:rPr>
          <w:rFonts w:ascii="Times New Roman" w:eastAsia="標楷體" w:hAnsi="標楷體" w:cs="Times New Roman" w:hint="eastAsia"/>
          <w:b/>
          <w:color w:val="000000" w:themeColor="text1"/>
          <w:sz w:val="32"/>
          <w:szCs w:val="32"/>
        </w:rPr>
        <w:t>本院</w:t>
      </w:r>
      <w:r w:rsidR="004038CD" w:rsidRPr="004C7184">
        <w:rPr>
          <w:rFonts w:ascii="Times New Roman" w:eastAsia="標楷體" w:hAnsi="標楷體" w:cs="Times New Roman" w:hint="eastAsia"/>
          <w:b/>
          <w:color w:val="000000" w:themeColor="text1"/>
          <w:sz w:val="32"/>
          <w:szCs w:val="32"/>
        </w:rPr>
        <w:t>前此</w:t>
      </w:r>
      <w:r w:rsidR="00E81789" w:rsidRPr="004C7184">
        <w:rPr>
          <w:rFonts w:ascii="Times New Roman" w:eastAsia="標楷體" w:hAnsi="標楷體" w:cs="Times New Roman" w:hint="eastAsia"/>
          <w:b/>
          <w:color w:val="000000" w:themeColor="text1"/>
          <w:sz w:val="32"/>
          <w:szCs w:val="32"/>
        </w:rPr>
        <w:t>相關</w:t>
      </w:r>
      <w:r w:rsidR="004038CD" w:rsidRPr="004C7184">
        <w:rPr>
          <w:rFonts w:ascii="Times New Roman" w:eastAsia="標楷體" w:hAnsi="標楷體" w:cs="Times New Roman" w:hint="eastAsia"/>
          <w:b/>
          <w:color w:val="000000" w:themeColor="text1"/>
          <w:sz w:val="32"/>
          <w:szCs w:val="32"/>
        </w:rPr>
        <w:t>解釋</w:t>
      </w:r>
      <w:r w:rsidR="00F64B64" w:rsidRPr="004C7184">
        <w:rPr>
          <w:rFonts w:ascii="Times New Roman" w:eastAsia="標楷體" w:hAnsi="標楷體" w:cs="Times New Roman" w:hint="eastAsia"/>
          <w:b/>
          <w:color w:val="000000" w:themeColor="text1"/>
          <w:sz w:val="32"/>
          <w:szCs w:val="32"/>
        </w:rPr>
        <w:t>所確</w:t>
      </w:r>
      <w:r w:rsidR="00E81789" w:rsidRPr="004C7184">
        <w:rPr>
          <w:rFonts w:ascii="Times New Roman" w:eastAsia="標楷體" w:hAnsi="標楷體" w:cs="Times New Roman" w:hint="eastAsia"/>
          <w:b/>
          <w:color w:val="000000" w:themeColor="text1"/>
          <w:sz w:val="32"/>
          <w:szCs w:val="32"/>
        </w:rPr>
        <w:t>立之</w:t>
      </w:r>
      <w:r w:rsidR="00735CC5" w:rsidRPr="004C7184">
        <w:rPr>
          <w:rFonts w:ascii="Times New Roman" w:eastAsia="標楷體" w:hAnsi="標楷體" w:cs="Times New Roman" w:hint="eastAsia"/>
          <w:b/>
          <w:color w:val="000000" w:themeColor="text1"/>
          <w:sz w:val="32"/>
          <w:szCs w:val="32"/>
        </w:rPr>
        <w:t>程序</w:t>
      </w:r>
      <w:r w:rsidR="00E81789" w:rsidRPr="004C7184">
        <w:rPr>
          <w:rFonts w:ascii="Times New Roman" w:eastAsia="標楷體" w:hAnsi="標楷體" w:cs="Times New Roman" w:hint="eastAsia"/>
          <w:b/>
          <w:color w:val="000000" w:themeColor="text1"/>
          <w:sz w:val="32"/>
          <w:szCs w:val="32"/>
        </w:rPr>
        <w:t>審查慣</w:t>
      </w:r>
      <w:r w:rsidR="004038CD" w:rsidRPr="004C7184">
        <w:rPr>
          <w:rFonts w:ascii="Times New Roman" w:eastAsia="標楷體" w:hAnsi="標楷體" w:cs="Times New Roman" w:hint="eastAsia"/>
          <w:b/>
          <w:color w:val="000000" w:themeColor="text1"/>
          <w:sz w:val="32"/>
          <w:szCs w:val="32"/>
        </w:rPr>
        <w:t>例</w:t>
      </w:r>
      <w:r w:rsidR="004C7184">
        <w:rPr>
          <w:rFonts w:ascii="Times New Roman" w:eastAsia="標楷體" w:hAnsi="標楷體" w:cs="Times New Roman" w:hint="eastAsia"/>
          <w:color w:val="000000" w:themeColor="text1"/>
          <w:sz w:val="32"/>
          <w:szCs w:val="32"/>
        </w:rPr>
        <w:t>！</w:t>
      </w:r>
    </w:p>
    <w:p w:rsidR="0091738F" w:rsidRDefault="0091738F" w:rsidP="00716D71">
      <w:pPr>
        <w:overflowPunct w:val="0"/>
        <w:spacing w:line="500" w:lineRule="exact"/>
        <w:ind w:leftChars="-1" w:left="-2"/>
        <w:jc w:val="both"/>
        <w:rPr>
          <w:rFonts w:ascii="Times New Roman" w:eastAsia="標楷體" w:hAnsi="標楷體" w:cs="Times New Roman"/>
          <w:color w:val="000000" w:themeColor="text1"/>
          <w:sz w:val="32"/>
          <w:szCs w:val="32"/>
        </w:rPr>
      </w:pPr>
    </w:p>
    <w:p w:rsidR="00AF5201" w:rsidRDefault="00E309AB" w:rsidP="00716D71">
      <w:pPr>
        <w:overflowPunct w:val="0"/>
        <w:spacing w:line="500" w:lineRule="exact"/>
        <w:ind w:leftChars="-1" w:left="-2"/>
        <w:jc w:val="both"/>
        <w:rPr>
          <w:rFonts w:ascii="Times New Roman" w:eastAsia="標楷體" w:hAnsi="標楷體" w:cs="Times New Roman"/>
          <w:color w:val="000000" w:themeColor="text1"/>
          <w:sz w:val="32"/>
          <w:szCs w:val="32"/>
        </w:rPr>
      </w:pPr>
      <w:r w:rsidRPr="00E309AB">
        <w:rPr>
          <w:rFonts w:ascii="Times New Roman" w:eastAsia="標楷體" w:hAnsi="標楷體" w:cs="Times New Roman" w:hint="eastAsia"/>
          <w:color w:val="000000" w:themeColor="text1"/>
          <w:sz w:val="32"/>
          <w:szCs w:val="32"/>
        </w:rPr>
        <w:t>[9</w:t>
      </w:r>
      <w:r w:rsidR="005073C0" w:rsidRPr="00E309AB">
        <w:rPr>
          <w:rFonts w:ascii="Times New Roman" w:eastAsia="標楷體" w:hAnsi="標楷體" w:cs="Times New Roman" w:hint="eastAsia"/>
          <w:color w:val="000000" w:themeColor="text1"/>
          <w:sz w:val="32"/>
          <w:szCs w:val="32"/>
        </w:rPr>
        <w:t>]</w:t>
      </w:r>
      <w:r w:rsidR="00F64B64">
        <w:rPr>
          <w:rFonts w:ascii="Times New Roman" w:eastAsia="標楷體" w:hAnsi="標楷體" w:cs="Times New Roman" w:hint="eastAsia"/>
          <w:color w:val="000000" w:themeColor="text1"/>
          <w:sz w:val="32"/>
          <w:szCs w:val="32"/>
        </w:rPr>
        <w:t xml:space="preserve">  </w:t>
      </w:r>
      <w:r w:rsidR="006F286B">
        <w:rPr>
          <w:rFonts w:ascii="Times New Roman" w:eastAsia="標楷體" w:hAnsi="標楷體" w:cs="Times New Roman" w:hint="eastAsia"/>
          <w:color w:val="000000" w:themeColor="text1"/>
          <w:sz w:val="32"/>
          <w:szCs w:val="32"/>
        </w:rPr>
        <w:t>因</w:t>
      </w:r>
      <w:r w:rsidR="00061A05">
        <w:rPr>
          <w:rFonts w:ascii="Times New Roman" w:eastAsia="標楷體" w:hAnsi="標楷體" w:cs="Times New Roman" w:hint="eastAsia"/>
          <w:color w:val="000000" w:themeColor="text1"/>
          <w:sz w:val="32"/>
          <w:szCs w:val="32"/>
        </w:rPr>
        <w:t>全盤</w:t>
      </w:r>
      <w:r w:rsidR="004C7184">
        <w:rPr>
          <w:rFonts w:ascii="Times New Roman" w:eastAsia="標楷體" w:hAnsi="標楷體" w:cs="Times New Roman" w:hint="eastAsia"/>
          <w:color w:val="000000" w:themeColor="text1"/>
          <w:sz w:val="32"/>
          <w:szCs w:val="32"/>
        </w:rPr>
        <w:t>推翻（否定）</w:t>
      </w:r>
      <w:r w:rsidR="004C7184" w:rsidRPr="004C7184">
        <w:rPr>
          <w:rFonts w:ascii="Times New Roman" w:eastAsia="標楷體" w:hAnsi="標楷體" w:cs="Times New Roman" w:hint="eastAsia"/>
          <w:color w:val="000000" w:themeColor="text1"/>
          <w:sz w:val="32"/>
          <w:szCs w:val="32"/>
        </w:rPr>
        <w:t>本院前此相關解釋</w:t>
      </w:r>
      <w:r w:rsidR="00DD2B72">
        <w:rPr>
          <w:rFonts w:ascii="Times New Roman" w:eastAsia="標楷體" w:hAnsi="標楷體" w:cs="Times New Roman" w:hint="eastAsia"/>
          <w:color w:val="000000" w:themeColor="text1"/>
          <w:sz w:val="32"/>
          <w:szCs w:val="32"/>
        </w:rPr>
        <w:t>先例</w:t>
      </w:r>
      <w:r w:rsidR="004C7184" w:rsidRPr="004C7184">
        <w:rPr>
          <w:rFonts w:ascii="Times New Roman" w:eastAsia="標楷體" w:hAnsi="標楷體" w:cs="Times New Roman" w:hint="eastAsia"/>
          <w:color w:val="000000" w:themeColor="text1"/>
          <w:sz w:val="32"/>
          <w:szCs w:val="32"/>
        </w:rPr>
        <w:t>所確立之程序審查慣例</w:t>
      </w:r>
      <w:r w:rsidR="004C7184">
        <w:rPr>
          <w:rFonts w:ascii="Times New Roman" w:eastAsia="標楷體" w:hAnsi="標楷體" w:cs="Times New Roman" w:hint="eastAsia"/>
          <w:color w:val="000000" w:themeColor="text1"/>
          <w:sz w:val="32"/>
          <w:szCs w:val="32"/>
        </w:rPr>
        <w:t>，茲事體大，</w:t>
      </w:r>
      <w:r w:rsidR="00191CA3" w:rsidRPr="00E309AB">
        <w:rPr>
          <w:rFonts w:ascii="Times New Roman" w:eastAsia="標楷體" w:hAnsi="標楷體" w:cs="Times New Roman" w:hint="eastAsia"/>
          <w:color w:val="000000" w:themeColor="text1"/>
          <w:sz w:val="32"/>
          <w:szCs w:val="32"/>
        </w:rPr>
        <w:t>本件不受理決議</w:t>
      </w:r>
      <w:r w:rsidR="00191CA3">
        <w:rPr>
          <w:rFonts w:ascii="Times New Roman" w:eastAsia="標楷體" w:hAnsi="標楷體" w:cs="Times New Roman" w:hint="eastAsia"/>
          <w:color w:val="000000" w:themeColor="text1"/>
          <w:sz w:val="32"/>
          <w:szCs w:val="32"/>
        </w:rPr>
        <w:t>乃</w:t>
      </w:r>
      <w:r w:rsidR="006F286B">
        <w:rPr>
          <w:rFonts w:ascii="Times New Roman" w:eastAsia="標楷體" w:hAnsi="標楷體" w:cs="Times New Roman" w:hint="eastAsia"/>
          <w:color w:val="000000" w:themeColor="text1"/>
          <w:sz w:val="32"/>
          <w:szCs w:val="32"/>
        </w:rPr>
        <w:t>欲</w:t>
      </w:r>
      <w:r>
        <w:rPr>
          <w:rFonts w:ascii="Times New Roman" w:eastAsia="標楷體" w:hAnsi="標楷體" w:cs="Times New Roman" w:hint="eastAsia"/>
          <w:color w:val="000000" w:themeColor="text1"/>
          <w:sz w:val="32"/>
          <w:szCs w:val="32"/>
        </w:rPr>
        <w:t>重新詮釋本院解釋先例</w:t>
      </w:r>
      <w:r w:rsidR="00716791">
        <w:rPr>
          <w:rFonts w:ascii="Times New Roman" w:eastAsia="標楷體" w:hAnsi="標楷體" w:cs="Times New Roman" w:hint="eastAsia"/>
          <w:color w:val="000000" w:themeColor="text1"/>
          <w:sz w:val="32"/>
          <w:szCs w:val="32"/>
        </w:rPr>
        <w:t>，稱「本院對監察院歷年聲請</w:t>
      </w:r>
      <w:r w:rsidR="00716791" w:rsidRPr="001C4849">
        <w:rPr>
          <w:rFonts w:ascii="Times New Roman" w:eastAsia="標楷體" w:hAnsi="標楷體" w:cs="Times New Roman" w:hint="eastAsia"/>
          <w:b/>
          <w:color w:val="000000" w:themeColor="text1"/>
          <w:sz w:val="32"/>
          <w:szCs w:val="32"/>
        </w:rPr>
        <w:t>並無均予受理之憲政慣例</w:t>
      </w:r>
      <w:r w:rsidR="001C4849">
        <w:rPr>
          <w:rFonts w:ascii="Times New Roman" w:eastAsia="標楷體" w:hAnsi="標楷體" w:cs="Times New Roman" w:hint="eastAsia"/>
          <w:color w:val="000000" w:themeColor="text1"/>
          <w:sz w:val="32"/>
          <w:szCs w:val="32"/>
        </w:rPr>
        <w:t>」（本件不受理決議（六）</w:t>
      </w:r>
      <w:r w:rsidR="00716791">
        <w:rPr>
          <w:rFonts w:ascii="Times New Roman" w:eastAsia="標楷體" w:hAnsi="標楷體" w:cs="Times New Roman" w:hint="eastAsia"/>
          <w:color w:val="000000" w:themeColor="text1"/>
          <w:sz w:val="32"/>
          <w:szCs w:val="32"/>
        </w:rPr>
        <w:t>標題</w:t>
      </w:r>
      <w:r w:rsidR="001C4849">
        <w:rPr>
          <w:rFonts w:ascii="Times New Roman" w:eastAsia="標楷體" w:hAnsi="標楷體" w:cs="Times New Roman" w:hint="eastAsia"/>
          <w:color w:val="000000" w:themeColor="text1"/>
          <w:sz w:val="32"/>
          <w:szCs w:val="32"/>
        </w:rPr>
        <w:t>參照）；</w:t>
      </w:r>
      <w:r w:rsidR="006F286B">
        <w:rPr>
          <w:rFonts w:ascii="Times New Roman" w:eastAsia="標楷體" w:hAnsi="標楷體" w:cs="Times New Roman" w:hint="eastAsia"/>
          <w:color w:val="000000" w:themeColor="text1"/>
          <w:sz w:val="32"/>
          <w:szCs w:val="32"/>
        </w:rPr>
        <w:t>並</w:t>
      </w:r>
      <w:r w:rsidR="00716791">
        <w:rPr>
          <w:rFonts w:ascii="Times New Roman" w:eastAsia="標楷體" w:hAnsi="標楷體" w:cs="Times New Roman" w:hint="eastAsia"/>
          <w:color w:val="000000" w:themeColor="text1"/>
          <w:sz w:val="32"/>
          <w:szCs w:val="32"/>
        </w:rPr>
        <w:t>以</w:t>
      </w:r>
      <w:r w:rsidR="00716791">
        <w:rPr>
          <w:rFonts w:ascii="Times New Roman" w:eastAsia="標楷體" w:hAnsi="標楷體" w:cs="Times New Roman" w:hint="eastAsia"/>
          <w:color w:val="000000" w:themeColor="text1"/>
          <w:sz w:val="32"/>
          <w:szCs w:val="32"/>
        </w:rPr>
        <w:t>81</w:t>
      </w:r>
      <w:r w:rsidR="00716791">
        <w:rPr>
          <w:rFonts w:ascii="Times New Roman" w:eastAsia="標楷體" w:hAnsi="標楷體" w:cs="Times New Roman" w:hint="eastAsia"/>
          <w:color w:val="000000" w:themeColor="text1"/>
          <w:sz w:val="32"/>
          <w:szCs w:val="32"/>
        </w:rPr>
        <w:t>年立法院全面改</w:t>
      </w:r>
      <w:r w:rsidR="00716791" w:rsidRPr="00716791">
        <w:rPr>
          <w:rFonts w:ascii="Times New Roman" w:eastAsia="標楷體" w:hAnsi="標楷體" w:cs="Times New Roman" w:hint="eastAsia"/>
          <w:color w:val="000000" w:themeColor="text1"/>
          <w:sz w:val="32"/>
          <w:szCs w:val="32"/>
        </w:rPr>
        <w:t>選</w:t>
      </w:r>
      <w:r w:rsidR="00716791">
        <w:rPr>
          <w:rFonts w:ascii="Times New Roman" w:eastAsia="標楷體" w:hAnsi="標楷體" w:cs="Times New Roman" w:hint="eastAsia"/>
          <w:color w:val="000000" w:themeColor="text1"/>
          <w:sz w:val="32"/>
          <w:szCs w:val="32"/>
        </w:rPr>
        <w:t>為分界，承認</w:t>
      </w:r>
      <w:r w:rsidR="006F286B">
        <w:rPr>
          <w:rFonts w:ascii="Times New Roman" w:eastAsia="標楷體" w:hAnsi="標楷體" w:cs="Times New Roman" w:hint="eastAsia"/>
          <w:color w:val="000000" w:themeColor="text1"/>
          <w:sz w:val="32"/>
          <w:szCs w:val="32"/>
        </w:rPr>
        <w:t>此</w:t>
      </w:r>
      <w:r w:rsidR="00716791">
        <w:rPr>
          <w:rFonts w:ascii="Times New Roman" w:eastAsia="標楷體" w:hAnsi="標楷體" w:cs="Times New Roman" w:hint="eastAsia"/>
          <w:color w:val="000000" w:themeColor="text1"/>
          <w:sz w:val="32"/>
          <w:szCs w:val="32"/>
        </w:rPr>
        <w:t>前「本院（確）曾從寬受理監察院之聲請」（本件不受理決議（六</w:t>
      </w:r>
      <w:r w:rsidR="00716791">
        <w:rPr>
          <w:rFonts w:ascii="Times New Roman" w:eastAsia="標楷體" w:hAnsi="標楷體" w:cs="Times New Roman"/>
          <w:color w:val="000000" w:themeColor="text1"/>
          <w:sz w:val="32"/>
          <w:szCs w:val="32"/>
        </w:rPr>
        <w:t>）</w:t>
      </w:r>
      <w:r w:rsidR="00716791">
        <w:rPr>
          <w:rFonts w:ascii="Times New Roman" w:eastAsia="標楷體" w:hAnsi="標楷體" w:cs="Times New Roman" w:hint="eastAsia"/>
          <w:color w:val="000000" w:themeColor="text1"/>
          <w:sz w:val="32"/>
          <w:szCs w:val="32"/>
        </w:rPr>
        <w:t>1.</w:t>
      </w:r>
      <w:r w:rsidR="00716791">
        <w:rPr>
          <w:rFonts w:ascii="Times New Roman" w:eastAsia="標楷體" w:hAnsi="標楷體" w:cs="Times New Roman" w:hint="eastAsia"/>
          <w:color w:val="000000" w:themeColor="text1"/>
          <w:sz w:val="32"/>
          <w:szCs w:val="32"/>
        </w:rPr>
        <w:t>標題</w:t>
      </w:r>
      <w:r w:rsidR="001C4849">
        <w:rPr>
          <w:rFonts w:ascii="Times New Roman" w:eastAsia="標楷體" w:hAnsi="標楷體" w:cs="Times New Roman" w:hint="eastAsia"/>
          <w:color w:val="000000" w:themeColor="text1"/>
          <w:sz w:val="32"/>
          <w:szCs w:val="32"/>
        </w:rPr>
        <w:t>參照</w:t>
      </w:r>
      <w:r w:rsidR="00716791">
        <w:rPr>
          <w:rFonts w:ascii="Times New Roman" w:eastAsia="標楷體" w:hAnsi="標楷體" w:cs="Times New Roman" w:hint="eastAsia"/>
          <w:color w:val="000000" w:themeColor="text1"/>
          <w:sz w:val="32"/>
          <w:szCs w:val="32"/>
        </w:rPr>
        <w:t>），</w:t>
      </w:r>
      <w:r w:rsidR="006F286B">
        <w:rPr>
          <w:rFonts w:ascii="Times New Roman" w:eastAsia="標楷體" w:hAnsi="標楷體" w:cs="Times New Roman" w:hint="eastAsia"/>
          <w:color w:val="000000" w:themeColor="text1"/>
          <w:sz w:val="32"/>
          <w:szCs w:val="32"/>
        </w:rPr>
        <w:t>惟此</w:t>
      </w:r>
      <w:r w:rsidR="00716791">
        <w:rPr>
          <w:rFonts w:ascii="Times New Roman" w:eastAsia="標楷體" w:hAnsi="標楷體" w:cs="Times New Roman" w:hint="eastAsia"/>
          <w:color w:val="000000" w:themeColor="text1"/>
          <w:sz w:val="32"/>
          <w:szCs w:val="32"/>
        </w:rPr>
        <w:t>後「本院（則）已逐案依法審查」（本件不受理決議（六）</w:t>
      </w:r>
      <w:r w:rsidR="00716791">
        <w:rPr>
          <w:rFonts w:ascii="Times New Roman" w:eastAsia="標楷體" w:hAnsi="標楷體" w:cs="Times New Roman" w:hint="eastAsia"/>
          <w:color w:val="000000" w:themeColor="text1"/>
          <w:sz w:val="32"/>
          <w:szCs w:val="32"/>
        </w:rPr>
        <w:t xml:space="preserve">2. </w:t>
      </w:r>
      <w:r w:rsidR="00716791">
        <w:rPr>
          <w:rFonts w:ascii="Times New Roman" w:eastAsia="標楷體" w:hAnsi="標楷體" w:cs="Times New Roman" w:hint="eastAsia"/>
          <w:color w:val="000000" w:themeColor="text1"/>
          <w:sz w:val="32"/>
          <w:szCs w:val="32"/>
        </w:rPr>
        <w:t>標題</w:t>
      </w:r>
      <w:r w:rsidR="001C4849">
        <w:rPr>
          <w:rFonts w:ascii="Times New Roman" w:eastAsia="標楷體" w:hAnsi="標楷體" w:cs="Times New Roman" w:hint="eastAsia"/>
          <w:color w:val="000000" w:themeColor="text1"/>
          <w:sz w:val="32"/>
          <w:szCs w:val="32"/>
        </w:rPr>
        <w:t>參照</w:t>
      </w:r>
      <w:r w:rsidR="00716791">
        <w:rPr>
          <w:rFonts w:ascii="Times New Roman" w:eastAsia="標楷體" w:hAnsi="標楷體" w:cs="Times New Roman" w:hint="eastAsia"/>
          <w:color w:val="000000" w:themeColor="text1"/>
          <w:sz w:val="32"/>
          <w:szCs w:val="32"/>
        </w:rPr>
        <w:t>）。</w:t>
      </w:r>
      <w:r w:rsidR="001C4849" w:rsidRPr="006F286B">
        <w:rPr>
          <w:rFonts w:ascii="Times New Roman" w:eastAsia="標楷體" w:hAnsi="標楷體" w:cs="Times New Roman" w:hint="eastAsia"/>
          <w:b/>
          <w:color w:val="000000" w:themeColor="text1"/>
          <w:sz w:val="32"/>
          <w:szCs w:val="32"/>
        </w:rPr>
        <w:t>其</w:t>
      </w:r>
      <w:r w:rsidR="00AF5201" w:rsidRPr="008E39BA">
        <w:rPr>
          <w:rFonts w:ascii="Times New Roman" w:eastAsia="標楷體" w:hAnsi="標楷體" w:cs="Times New Roman" w:hint="eastAsia"/>
          <w:b/>
          <w:color w:val="000000" w:themeColor="text1"/>
          <w:sz w:val="32"/>
          <w:szCs w:val="32"/>
        </w:rPr>
        <w:t>「重新詮釋」</w:t>
      </w:r>
      <w:r w:rsidR="00AF5201" w:rsidRPr="00AF5201">
        <w:rPr>
          <w:rFonts w:ascii="Times New Roman" w:eastAsia="標楷體" w:hAnsi="標楷體" w:cs="Times New Roman" w:hint="eastAsia"/>
          <w:b/>
          <w:color w:val="000000" w:themeColor="text1"/>
          <w:sz w:val="32"/>
          <w:szCs w:val="32"/>
        </w:rPr>
        <w:t>本院解釋先例之努力</w:t>
      </w:r>
      <w:r w:rsidR="00AF5201">
        <w:rPr>
          <w:rFonts w:ascii="Times New Roman" w:eastAsia="標楷體" w:hAnsi="標楷體" w:cs="Times New Roman" w:hint="eastAsia"/>
          <w:color w:val="000000" w:themeColor="text1"/>
          <w:sz w:val="32"/>
          <w:szCs w:val="32"/>
        </w:rPr>
        <w:t>，</w:t>
      </w:r>
      <w:r w:rsidR="00AF5201" w:rsidRPr="006F286B">
        <w:rPr>
          <w:rFonts w:ascii="Times New Roman" w:eastAsia="標楷體" w:hAnsi="標楷體" w:cs="Times New Roman" w:hint="eastAsia"/>
          <w:b/>
          <w:color w:val="000000" w:themeColor="text1"/>
          <w:sz w:val="32"/>
          <w:szCs w:val="32"/>
        </w:rPr>
        <w:t>看似洋洋灑灑，實</w:t>
      </w:r>
      <w:r w:rsidR="006F286B">
        <w:rPr>
          <w:rFonts w:ascii="Times New Roman" w:eastAsia="標楷體" w:hAnsi="標楷體" w:cs="Times New Roman" w:hint="eastAsia"/>
          <w:b/>
          <w:color w:val="000000" w:themeColor="text1"/>
          <w:sz w:val="32"/>
          <w:szCs w:val="32"/>
        </w:rPr>
        <w:t>則經不起</w:t>
      </w:r>
      <w:r w:rsidR="0037784B" w:rsidRPr="006F286B">
        <w:rPr>
          <w:rFonts w:ascii="Times New Roman" w:eastAsia="標楷體" w:hAnsi="標楷體" w:cs="Times New Roman" w:hint="eastAsia"/>
          <w:b/>
          <w:color w:val="000000" w:themeColor="text1"/>
          <w:sz w:val="32"/>
          <w:szCs w:val="32"/>
        </w:rPr>
        <w:t>檢驗</w:t>
      </w:r>
      <w:r w:rsidR="0037784B">
        <w:rPr>
          <w:rFonts w:ascii="Times New Roman" w:eastAsia="標楷體" w:hAnsi="標楷體" w:cs="Times New Roman" w:hint="eastAsia"/>
          <w:color w:val="000000" w:themeColor="text1"/>
          <w:sz w:val="32"/>
          <w:szCs w:val="32"/>
        </w:rPr>
        <w:t>。申</w:t>
      </w:r>
      <w:r w:rsidR="00AF5201">
        <w:rPr>
          <w:rFonts w:ascii="Times New Roman" w:eastAsia="標楷體" w:hAnsi="標楷體" w:cs="Times New Roman" w:hint="eastAsia"/>
          <w:color w:val="000000" w:themeColor="text1"/>
          <w:sz w:val="32"/>
          <w:szCs w:val="32"/>
        </w:rPr>
        <w:t>言之：</w:t>
      </w:r>
    </w:p>
    <w:p w:rsidR="00AF5201" w:rsidRDefault="00AF5201" w:rsidP="00AF5201">
      <w:pPr>
        <w:spacing w:line="0" w:lineRule="atLeast"/>
        <w:ind w:leftChars="-1" w:left="-2"/>
        <w:jc w:val="both"/>
        <w:rPr>
          <w:rFonts w:ascii="Times New Roman" w:eastAsia="標楷體" w:hAnsi="標楷體" w:cs="Times New Roman"/>
          <w:color w:val="000000" w:themeColor="text1"/>
          <w:sz w:val="32"/>
          <w:szCs w:val="32"/>
        </w:rPr>
      </w:pPr>
    </w:p>
    <w:p w:rsidR="00AF5201" w:rsidRDefault="00AF5201" w:rsidP="00AF5201">
      <w:pPr>
        <w:spacing w:line="0" w:lineRule="atLeast"/>
        <w:ind w:leftChars="-1" w:left="-2"/>
        <w:jc w:val="both"/>
        <w:rPr>
          <w:rFonts w:ascii="Times New Roman" w:eastAsia="標楷體" w:hAnsi="標楷體" w:cs="Times New Roman"/>
          <w:b/>
          <w:color w:val="000000" w:themeColor="text1"/>
          <w:sz w:val="32"/>
          <w:szCs w:val="32"/>
        </w:rPr>
      </w:pPr>
      <w:r>
        <w:rPr>
          <w:rFonts w:ascii="Times New Roman" w:eastAsia="標楷體" w:hAnsi="標楷體" w:cs="Times New Roman" w:hint="eastAsia"/>
          <w:b/>
          <w:color w:val="000000" w:themeColor="text1"/>
          <w:sz w:val="32"/>
          <w:szCs w:val="32"/>
        </w:rPr>
        <w:t xml:space="preserve">  </w:t>
      </w:r>
      <w:r w:rsidRPr="006453D2">
        <w:rPr>
          <w:rFonts w:ascii="Times New Roman" w:eastAsia="標楷體" w:hAnsi="標楷體" w:cs="Times New Roman" w:hint="eastAsia"/>
          <w:b/>
          <w:color w:val="000000" w:themeColor="text1"/>
          <w:sz w:val="32"/>
          <w:szCs w:val="32"/>
        </w:rPr>
        <w:t>2.</w:t>
      </w:r>
      <w:r w:rsidR="006F286B">
        <w:rPr>
          <w:rFonts w:ascii="Times New Roman" w:eastAsia="標楷體" w:hAnsi="標楷體" w:cs="Times New Roman" w:hint="eastAsia"/>
          <w:b/>
          <w:color w:val="000000" w:themeColor="text1"/>
          <w:sz w:val="32"/>
          <w:szCs w:val="32"/>
        </w:rPr>
        <w:t>「憲法解釋」與「統一解釋」性質迥異，不應</w:t>
      </w:r>
      <w:r w:rsidRPr="006453D2">
        <w:rPr>
          <w:rFonts w:ascii="Times New Roman" w:eastAsia="標楷體" w:hAnsi="標楷體" w:cs="Times New Roman" w:hint="eastAsia"/>
          <w:b/>
          <w:color w:val="000000" w:themeColor="text1"/>
          <w:sz w:val="32"/>
          <w:szCs w:val="32"/>
        </w:rPr>
        <w:t>混為一談</w:t>
      </w:r>
    </w:p>
    <w:p w:rsidR="00AF5201" w:rsidRDefault="00AF5201" w:rsidP="00AF5201">
      <w:pPr>
        <w:spacing w:line="0" w:lineRule="atLeast"/>
        <w:ind w:leftChars="-1" w:left="-2"/>
        <w:jc w:val="both"/>
        <w:rPr>
          <w:rFonts w:ascii="Times New Roman" w:eastAsia="標楷體" w:hAnsi="標楷體" w:cs="Times New Roman"/>
          <w:color w:val="000000" w:themeColor="text1"/>
          <w:sz w:val="32"/>
          <w:szCs w:val="32"/>
        </w:rPr>
      </w:pPr>
    </w:p>
    <w:p w:rsidR="0091738F" w:rsidRDefault="00AF5201" w:rsidP="00716D71">
      <w:pPr>
        <w:overflowPunct w:val="0"/>
        <w:spacing w:line="500" w:lineRule="exact"/>
        <w:ind w:leftChars="-1" w:left="-2"/>
        <w:jc w:val="both"/>
        <w:rPr>
          <w:rFonts w:ascii="Times New Roman" w:eastAsia="標楷體" w:hAnsi="Times New Roman" w:cs="Times New Roman"/>
          <w:sz w:val="32"/>
          <w:szCs w:val="32"/>
        </w:rPr>
      </w:pPr>
      <w:r>
        <w:rPr>
          <w:rFonts w:ascii="Times New Roman" w:eastAsia="標楷體" w:hAnsi="標楷體" w:cs="Times New Roman" w:hint="eastAsia"/>
          <w:color w:val="000000" w:themeColor="text1"/>
          <w:sz w:val="32"/>
          <w:szCs w:val="32"/>
        </w:rPr>
        <w:t>[10</w:t>
      </w:r>
      <w:r w:rsidR="00D5621B" w:rsidRPr="00D5621B">
        <w:rPr>
          <w:rFonts w:ascii="Times New Roman" w:eastAsia="標楷體" w:hAnsi="標楷體" w:cs="Times New Roman" w:hint="eastAsia"/>
          <w:color w:val="000000" w:themeColor="text1"/>
          <w:sz w:val="32"/>
          <w:szCs w:val="32"/>
        </w:rPr>
        <w:t>]</w:t>
      </w:r>
      <w:r w:rsidR="00D5621B">
        <w:rPr>
          <w:rFonts w:ascii="Times New Roman" w:eastAsia="標楷體" w:hAnsi="標楷體" w:cs="Times New Roman" w:hint="eastAsia"/>
          <w:color w:val="000000" w:themeColor="text1"/>
          <w:sz w:val="32"/>
          <w:szCs w:val="32"/>
        </w:rPr>
        <w:t xml:space="preserve">  </w:t>
      </w:r>
      <w:r>
        <w:rPr>
          <w:rFonts w:ascii="Times New Roman" w:eastAsia="標楷體" w:hAnsi="標楷體" w:cs="Times New Roman" w:hint="eastAsia"/>
          <w:color w:val="000000" w:themeColor="text1"/>
          <w:sz w:val="32"/>
          <w:szCs w:val="32"/>
        </w:rPr>
        <w:t>按</w:t>
      </w:r>
      <w:r w:rsidR="00427A4F">
        <w:rPr>
          <w:rFonts w:ascii="Times New Roman" w:eastAsia="標楷體" w:hAnsi="標楷體" w:cs="Times New Roman" w:hint="eastAsia"/>
          <w:color w:val="000000" w:themeColor="text1"/>
          <w:sz w:val="32"/>
          <w:szCs w:val="32"/>
        </w:rPr>
        <w:t>機關聲請釋憲之制度</w:t>
      </w:r>
      <w:r w:rsidR="00061A05">
        <w:rPr>
          <w:rFonts w:ascii="Times New Roman" w:eastAsia="標楷體" w:hAnsi="標楷體" w:cs="Times New Roman" w:hint="eastAsia"/>
          <w:color w:val="000000" w:themeColor="text1"/>
          <w:sz w:val="32"/>
          <w:szCs w:val="32"/>
        </w:rPr>
        <w:t>係</w:t>
      </w:r>
      <w:r w:rsidR="00427A4F">
        <w:rPr>
          <w:rFonts w:ascii="Times New Roman" w:eastAsia="標楷體" w:hAnsi="標楷體" w:cs="Times New Roman" w:hint="eastAsia"/>
          <w:color w:val="000000" w:themeColor="text1"/>
          <w:sz w:val="32"/>
          <w:szCs w:val="32"/>
        </w:rPr>
        <w:t>以</w:t>
      </w:r>
      <w:r w:rsidR="00427A4F" w:rsidRPr="007D0E5E">
        <w:rPr>
          <w:rFonts w:ascii="Times New Roman" w:eastAsia="標楷體" w:hAnsi="標楷體" w:cs="Times New Roman" w:hint="eastAsia"/>
          <w:b/>
          <w:color w:val="000000" w:themeColor="text1"/>
          <w:sz w:val="32"/>
          <w:szCs w:val="32"/>
        </w:rPr>
        <w:t>本院釋字第</w:t>
      </w:r>
      <w:r w:rsidR="00427A4F" w:rsidRPr="007D0E5E">
        <w:rPr>
          <w:rFonts w:ascii="Times New Roman" w:eastAsia="標楷體" w:hAnsi="標楷體" w:cs="Times New Roman" w:hint="eastAsia"/>
          <w:b/>
          <w:color w:val="000000" w:themeColor="text1"/>
          <w:sz w:val="32"/>
          <w:szCs w:val="32"/>
        </w:rPr>
        <w:t>2</w:t>
      </w:r>
      <w:r w:rsidR="00427A4F" w:rsidRPr="007D0E5E">
        <w:rPr>
          <w:rFonts w:ascii="Times New Roman" w:eastAsia="標楷體" w:hAnsi="標楷體" w:cs="Times New Roman" w:hint="eastAsia"/>
          <w:b/>
          <w:color w:val="000000" w:themeColor="text1"/>
          <w:sz w:val="32"/>
          <w:szCs w:val="32"/>
        </w:rPr>
        <w:t>號解釋</w:t>
      </w:r>
      <w:r w:rsidR="00427A4F">
        <w:rPr>
          <w:rFonts w:ascii="Times New Roman" w:eastAsia="標楷體" w:hAnsi="標楷體" w:cs="Times New Roman" w:hint="eastAsia"/>
          <w:color w:val="000000" w:themeColor="text1"/>
          <w:sz w:val="32"/>
          <w:szCs w:val="32"/>
        </w:rPr>
        <w:t>為濫觴</w:t>
      </w:r>
      <w:r w:rsidR="00D5621B">
        <w:rPr>
          <w:rFonts w:ascii="Times New Roman" w:eastAsia="標楷體" w:hAnsi="標楷體" w:cs="Times New Roman" w:hint="eastAsia"/>
          <w:color w:val="000000" w:themeColor="text1"/>
          <w:sz w:val="32"/>
          <w:szCs w:val="32"/>
        </w:rPr>
        <w:t>：「</w:t>
      </w:r>
      <w:r w:rsidR="00D5621B" w:rsidRPr="00412F56">
        <w:rPr>
          <w:rFonts w:ascii="Times New Roman" w:eastAsia="標楷體" w:hAnsi="標楷體" w:cs="Times New Roman" w:hint="eastAsia"/>
          <w:color w:val="000000" w:themeColor="text1"/>
          <w:sz w:val="32"/>
          <w:szCs w:val="32"/>
        </w:rPr>
        <w:t>憲法第七十八條規定司法院解釋憲法並有統一解釋法律及命令之權，其於憲法則曰</w:t>
      </w:r>
      <w:r w:rsidR="00D5621B" w:rsidRPr="00412F56">
        <w:rPr>
          <w:rFonts w:ascii="Times New Roman" w:eastAsia="標楷體" w:hAnsi="標楷體" w:cs="Times New Roman" w:hint="eastAsia"/>
          <w:b/>
          <w:color w:val="000000" w:themeColor="text1"/>
          <w:sz w:val="32"/>
          <w:szCs w:val="32"/>
        </w:rPr>
        <w:t>解釋</w:t>
      </w:r>
      <w:r w:rsidR="00D5621B" w:rsidRPr="00412F56">
        <w:rPr>
          <w:rFonts w:ascii="Times New Roman" w:eastAsia="標楷體" w:hAnsi="標楷體" w:cs="Times New Roman" w:hint="eastAsia"/>
          <w:color w:val="000000" w:themeColor="text1"/>
          <w:sz w:val="32"/>
          <w:szCs w:val="32"/>
        </w:rPr>
        <w:t>，其於法律及命令則曰</w:t>
      </w:r>
      <w:r w:rsidR="00D5621B" w:rsidRPr="00412F56">
        <w:rPr>
          <w:rFonts w:ascii="Times New Roman" w:eastAsia="標楷體" w:hAnsi="標楷體" w:cs="Times New Roman" w:hint="eastAsia"/>
          <w:b/>
          <w:color w:val="000000" w:themeColor="text1"/>
          <w:sz w:val="32"/>
          <w:szCs w:val="32"/>
        </w:rPr>
        <w:t>統一解釋</w:t>
      </w:r>
      <w:r w:rsidR="00D5621B" w:rsidRPr="00412F56">
        <w:rPr>
          <w:rFonts w:ascii="Times New Roman" w:eastAsia="標楷體" w:hAnsi="標楷體" w:cs="Times New Roman" w:hint="eastAsia"/>
          <w:color w:val="000000" w:themeColor="text1"/>
          <w:sz w:val="32"/>
          <w:szCs w:val="32"/>
        </w:rPr>
        <w:t>，</w:t>
      </w:r>
      <w:r w:rsidR="00D5621B" w:rsidRPr="00412F56">
        <w:rPr>
          <w:rFonts w:ascii="Times New Roman" w:eastAsia="標楷體" w:hAnsi="標楷體" w:cs="Times New Roman" w:hint="eastAsia"/>
          <w:b/>
          <w:color w:val="000000" w:themeColor="text1"/>
          <w:sz w:val="32"/>
          <w:szCs w:val="32"/>
        </w:rPr>
        <w:t>兩者意義顯有不同</w:t>
      </w:r>
      <w:r w:rsidR="00D5621B" w:rsidRPr="00412F56">
        <w:rPr>
          <w:rFonts w:ascii="Times New Roman" w:eastAsia="標楷體" w:hAnsi="標楷體" w:cs="Times New Roman" w:hint="eastAsia"/>
          <w:color w:val="000000" w:themeColor="text1"/>
          <w:sz w:val="32"/>
          <w:szCs w:val="32"/>
        </w:rPr>
        <w:t>，憲法第一百七十三條規定憲法</w:t>
      </w:r>
      <w:r w:rsidR="00D5621B" w:rsidRPr="00412F56">
        <w:rPr>
          <w:rFonts w:ascii="Times New Roman" w:eastAsia="標楷體" w:hAnsi="標楷體" w:cs="Times New Roman" w:hint="eastAsia"/>
          <w:color w:val="000000" w:themeColor="text1"/>
          <w:sz w:val="32"/>
          <w:szCs w:val="32"/>
        </w:rPr>
        <w:lastRenderedPageBreak/>
        <w:t>之解釋由司法院為之，</w:t>
      </w:r>
      <w:r w:rsidR="00D5621B" w:rsidRPr="003022E9">
        <w:rPr>
          <w:rFonts w:ascii="Times New Roman" w:eastAsia="標楷體" w:hAnsi="標楷體" w:cs="Times New Roman" w:hint="eastAsia"/>
          <w:b/>
          <w:color w:val="000000" w:themeColor="text1"/>
          <w:sz w:val="32"/>
          <w:szCs w:val="32"/>
        </w:rPr>
        <w:t>故</w:t>
      </w:r>
      <w:r w:rsidR="00D5621B" w:rsidRPr="00F74965">
        <w:rPr>
          <w:rFonts w:ascii="Times New Roman" w:eastAsia="標楷體" w:hAnsi="標楷體" w:cs="Times New Roman" w:hint="eastAsia"/>
          <w:b/>
          <w:color w:val="000000" w:themeColor="text1"/>
          <w:sz w:val="32"/>
          <w:szCs w:val="32"/>
        </w:rPr>
        <w:t>中央或地方機關於其職權上適用憲法</w:t>
      </w:r>
      <w:r w:rsidR="00D5621B" w:rsidRPr="00412F56">
        <w:rPr>
          <w:rFonts w:ascii="Times New Roman" w:eastAsia="標楷體" w:hAnsi="標楷體" w:cs="Times New Roman" w:hint="eastAsia"/>
          <w:b/>
          <w:color w:val="000000" w:themeColor="text1"/>
          <w:sz w:val="32"/>
          <w:szCs w:val="32"/>
        </w:rPr>
        <w:t>發生疑義時，即得聲請司法院解釋</w:t>
      </w:r>
      <w:r w:rsidR="00D5621B" w:rsidRPr="00412F56">
        <w:rPr>
          <w:rFonts w:ascii="Times New Roman" w:eastAsia="標楷體" w:hAnsi="標楷體" w:cs="Times New Roman" w:hint="eastAsia"/>
          <w:color w:val="000000" w:themeColor="text1"/>
          <w:sz w:val="32"/>
          <w:szCs w:val="32"/>
        </w:rPr>
        <w:t>，法律及命令與憲法有無牴觸，發生疑義時亦同。</w:t>
      </w:r>
      <w:r w:rsidR="00D5621B" w:rsidRPr="00061A05">
        <w:rPr>
          <w:rFonts w:ascii="Times New Roman" w:eastAsia="標楷體" w:hAnsi="標楷體" w:cs="Times New Roman" w:hint="eastAsia"/>
          <w:b/>
          <w:color w:val="000000" w:themeColor="text1"/>
          <w:sz w:val="32"/>
          <w:szCs w:val="32"/>
        </w:rPr>
        <w:t>至適用法律或命令發生其他疑義時，則有適用職權之中央或地方機關，皆應自行研究，以確定其意義而為適用，殊無許其聲請司法院解釋之理由，惟</w:t>
      </w:r>
      <w:r w:rsidR="00D5621B" w:rsidRPr="00412F56">
        <w:rPr>
          <w:rFonts w:ascii="Times New Roman" w:eastAsia="標楷體" w:hAnsi="標楷體" w:cs="Times New Roman" w:hint="eastAsia"/>
          <w:color w:val="000000" w:themeColor="text1"/>
          <w:sz w:val="32"/>
          <w:szCs w:val="32"/>
        </w:rPr>
        <w:t>此項機關適用法律或命令時所持見解，與本機關或他機關適用同一法律或命令時所已表示之</w:t>
      </w:r>
      <w:r w:rsidR="00D5621B" w:rsidRPr="00061A05">
        <w:rPr>
          <w:rFonts w:ascii="Times New Roman" w:eastAsia="標楷體" w:hAnsi="標楷體" w:cs="Times New Roman" w:hint="eastAsia"/>
          <w:b/>
          <w:color w:val="000000" w:themeColor="text1"/>
          <w:sz w:val="32"/>
          <w:szCs w:val="32"/>
        </w:rPr>
        <w:t>見解有異者</w:t>
      </w:r>
      <w:r w:rsidR="00D5621B" w:rsidRPr="00412F56">
        <w:rPr>
          <w:rFonts w:ascii="Times New Roman" w:eastAsia="標楷體" w:hAnsi="標楷體" w:cs="Times New Roman" w:hint="eastAsia"/>
          <w:color w:val="000000" w:themeColor="text1"/>
          <w:sz w:val="32"/>
          <w:szCs w:val="32"/>
        </w:rPr>
        <w:t>，</w:t>
      </w:r>
      <w:r w:rsidR="00D5621B" w:rsidRPr="00061A05">
        <w:rPr>
          <w:rFonts w:ascii="Times New Roman" w:eastAsia="標楷體" w:hAnsi="標楷體" w:cs="Times New Roman" w:hint="eastAsia"/>
          <w:b/>
          <w:color w:val="000000" w:themeColor="text1"/>
          <w:sz w:val="32"/>
          <w:szCs w:val="32"/>
        </w:rPr>
        <w:t>苟非</w:t>
      </w:r>
      <w:r w:rsidR="00D5621B" w:rsidRPr="00412F56">
        <w:rPr>
          <w:rFonts w:ascii="Times New Roman" w:eastAsia="標楷體" w:hAnsi="標楷體" w:cs="Times New Roman" w:hint="eastAsia"/>
          <w:color w:val="000000" w:themeColor="text1"/>
          <w:sz w:val="32"/>
          <w:szCs w:val="32"/>
        </w:rPr>
        <w:t>該機關依法應受本機關或他機關見解之拘束，或得變更其見解，</w:t>
      </w:r>
      <w:r w:rsidR="00D5621B" w:rsidRPr="00061A05">
        <w:rPr>
          <w:rFonts w:ascii="Times New Roman" w:eastAsia="標楷體" w:hAnsi="標楷體" w:cs="Times New Roman" w:hint="eastAsia"/>
          <w:b/>
          <w:color w:val="000000" w:themeColor="text1"/>
          <w:sz w:val="32"/>
          <w:szCs w:val="32"/>
        </w:rPr>
        <w:t>則</w:t>
      </w:r>
      <w:r w:rsidR="00D5621B" w:rsidRPr="00412F56">
        <w:rPr>
          <w:rFonts w:ascii="Times New Roman" w:eastAsia="標楷體" w:hAnsi="標楷體" w:cs="Times New Roman" w:hint="eastAsia"/>
          <w:b/>
          <w:color w:val="000000" w:themeColor="text1"/>
          <w:sz w:val="32"/>
          <w:szCs w:val="32"/>
        </w:rPr>
        <w:t>對同一法律或命令之解釋必將發生歧異之結果，於是乃有統一解釋之必要</w:t>
      </w:r>
      <w:r w:rsidR="00D5621B" w:rsidRPr="00412F56">
        <w:rPr>
          <w:rFonts w:ascii="Times New Roman" w:eastAsia="標楷體" w:hAnsi="標楷體" w:cs="Times New Roman" w:hint="eastAsia"/>
          <w:color w:val="000000" w:themeColor="text1"/>
          <w:sz w:val="32"/>
          <w:szCs w:val="32"/>
        </w:rPr>
        <w:t>，</w:t>
      </w:r>
      <w:r w:rsidR="00D5621B" w:rsidRPr="00412F56">
        <w:rPr>
          <w:rFonts w:ascii="Times New Roman" w:eastAsia="標楷體" w:hAnsi="標楷體" w:cs="Times New Roman" w:hint="eastAsia"/>
          <w:b/>
          <w:color w:val="000000" w:themeColor="text1"/>
          <w:sz w:val="32"/>
          <w:szCs w:val="32"/>
        </w:rPr>
        <w:t>故限於有此種情形時始得聲請統一解釋</w:t>
      </w:r>
      <w:r w:rsidR="00D5621B" w:rsidRPr="00412F56">
        <w:rPr>
          <w:rFonts w:ascii="Times New Roman" w:eastAsia="標楷體" w:hAnsi="標楷體" w:cs="Times New Roman" w:hint="eastAsia"/>
          <w:color w:val="000000" w:themeColor="text1"/>
          <w:sz w:val="32"/>
          <w:szCs w:val="32"/>
        </w:rPr>
        <w:t>。</w:t>
      </w:r>
      <w:r w:rsidR="00D5621B" w:rsidRPr="00F77E3A">
        <w:rPr>
          <w:rFonts w:ascii="Times New Roman" w:eastAsia="標楷體" w:hAnsi="標楷體" w:cs="Times New Roman" w:hint="eastAsia"/>
          <w:b/>
          <w:color w:val="000000" w:themeColor="text1"/>
          <w:sz w:val="32"/>
          <w:szCs w:val="32"/>
        </w:rPr>
        <w:t>本件</w:t>
      </w:r>
      <w:r w:rsidR="00D5621B" w:rsidRPr="00412F56">
        <w:rPr>
          <w:rFonts w:ascii="Times New Roman" w:eastAsia="標楷體" w:hAnsi="標楷體" w:cs="Times New Roman" w:hint="eastAsia"/>
          <w:color w:val="000000" w:themeColor="text1"/>
          <w:sz w:val="32"/>
          <w:szCs w:val="32"/>
        </w:rPr>
        <w:t>行政院轉請解釋，</w:t>
      </w:r>
      <w:r w:rsidR="00D5621B" w:rsidRPr="00412F56">
        <w:rPr>
          <w:rFonts w:ascii="Times New Roman" w:eastAsia="標楷體" w:hAnsi="標楷體" w:cs="Times New Roman" w:hint="eastAsia"/>
          <w:b/>
          <w:color w:val="000000" w:themeColor="text1"/>
          <w:sz w:val="32"/>
          <w:szCs w:val="32"/>
        </w:rPr>
        <w:t>未</w:t>
      </w:r>
      <w:r w:rsidR="00D5621B" w:rsidRPr="00941737">
        <w:rPr>
          <w:rFonts w:ascii="Times New Roman" w:eastAsia="標楷體" w:hAnsi="標楷體" w:cs="Times New Roman" w:hint="eastAsia"/>
          <w:color w:val="000000" w:themeColor="text1"/>
          <w:sz w:val="32"/>
          <w:szCs w:val="32"/>
        </w:rPr>
        <w:t>據原請機關</w:t>
      </w:r>
      <w:r w:rsidR="00D5621B" w:rsidRPr="00412F56">
        <w:rPr>
          <w:rFonts w:ascii="Times New Roman" w:eastAsia="標楷體" w:hAnsi="標楷體" w:cs="Times New Roman" w:hint="eastAsia"/>
          <w:b/>
          <w:color w:val="000000" w:themeColor="text1"/>
          <w:sz w:val="32"/>
          <w:szCs w:val="32"/>
        </w:rPr>
        <w:t>說明</w:t>
      </w:r>
      <w:r w:rsidR="00D5621B" w:rsidRPr="00412F56">
        <w:rPr>
          <w:rFonts w:ascii="Times New Roman" w:eastAsia="標楷體" w:hAnsi="標楷體" w:cs="Times New Roman" w:hint="eastAsia"/>
          <w:color w:val="000000" w:themeColor="text1"/>
          <w:sz w:val="32"/>
          <w:szCs w:val="32"/>
        </w:rPr>
        <w:t>所持見解與本機關或他機關適用同一法律時所已表示之</w:t>
      </w:r>
      <w:r w:rsidR="00D5621B" w:rsidRPr="00412F56">
        <w:rPr>
          <w:rFonts w:ascii="Times New Roman" w:eastAsia="標楷體" w:hAnsi="標楷體" w:cs="Times New Roman" w:hint="eastAsia"/>
          <w:b/>
          <w:color w:val="000000" w:themeColor="text1"/>
          <w:sz w:val="32"/>
          <w:szCs w:val="32"/>
        </w:rPr>
        <w:t>見解有異，應不予解釋</w:t>
      </w:r>
      <w:r w:rsidR="00D5621B" w:rsidRPr="00412F56">
        <w:rPr>
          <w:rFonts w:ascii="Times New Roman" w:eastAsia="標楷體" w:hAnsi="標楷體" w:cs="Times New Roman" w:hint="eastAsia"/>
          <w:color w:val="000000" w:themeColor="text1"/>
          <w:sz w:val="32"/>
          <w:szCs w:val="32"/>
        </w:rPr>
        <w:t>。</w:t>
      </w:r>
      <w:r w:rsidR="00D5621B">
        <w:rPr>
          <w:rFonts w:ascii="Times New Roman" w:eastAsia="標楷體" w:hAnsi="標楷體" w:cs="Times New Roman" w:hint="eastAsia"/>
          <w:color w:val="000000" w:themeColor="text1"/>
          <w:sz w:val="32"/>
          <w:szCs w:val="32"/>
        </w:rPr>
        <w:t>」</w:t>
      </w:r>
      <w:r w:rsidR="00D5621B">
        <w:rPr>
          <w:rStyle w:val="aa"/>
          <w:rFonts w:ascii="Times New Roman" w:eastAsia="標楷體" w:hAnsi="標楷體" w:cs="Times New Roman"/>
          <w:color w:val="000000" w:themeColor="text1"/>
          <w:sz w:val="32"/>
          <w:szCs w:val="32"/>
        </w:rPr>
        <w:footnoteReference w:id="8"/>
      </w:r>
      <w:r w:rsidR="00400C0C">
        <w:rPr>
          <w:rFonts w:ascii="Times New Roman" w:eastAsia="標楷體" w:hAnsi="標楷體" w:cs="Times New Roman" w:hint="eastAsia"/>
          <w:color w:val="000000" w:themeColor="text1"/>
          <w:sz w:val="32"/>
          <w:szCs w:val="32"/>
        </w:rPr>
        <w:t>據上</w:t>
      </w:r>
      <w:r w:rsidR="00E3404B">
        <w:rPr>
          <w:rFonts w:ascii="Times New Roman" w:eastAsia="標楷體" w:hAnsi="標楷體" w:cs="Times New Roman" w:hint="eastAsia"/>
          <w:color w:val="000000" w:themeColor="text1"/>
          <w:sz w:val="32"/>
          <w:szCs w:val="32"/>
        </w:rPr>
        <w:t>，</w:t>
      </w:r>
      <w:r w:rsidR="00400C0C">
        <w:rPr>
          <w:rFonts w:ascii="Times New Roman" w:eastAsia="標楷體" w:hAnsi="標楷體" w:cs="Times New Roman" w:hint="eastAsia"/>
          <w:color w:val="000000" w:themeColor="text1"/>
          <w:sz w:val="32"/>
          <w:szCs w:val="32"/>
        </w:rPr>
        <w:t>前輩</w:t>
      </w:r>
      <w:r w:rsidR="005D3114">
        <w:rPr>
          <w:rFonts w:ascii="Times New Roman" w:eastAsia="標楷體" w:hAnsi="標楷體" w:cs="Times New Roman" w:hint="eastAsia"/>
          <w:color w:val="000000" w:themeColor="text1"/>
          <w:sz w:val="32"/>
          <w:szCs w:val="32"/>
        </w:rPr>
        <w:t>大法官</w:t>
      </w:r>
      <w:r w:rsidR="00427A4F">
        <w:rPr>
          <w:rFonts w:ascii="Times New Roman" w:eastAsia="標楷體" w:hAnsi="標楷體" w:cs="Times New Roman" w:hint="eastAsia"/>
          <w:color w:val="000000" w:themeColor="text1"/>
          <w:sz w:val="32"/>
          <w:szCs w:val="32"/>
        </w:rPr>
        <w:t>引進德</w:t>
      </w:r>
      <w:r w:rsidR="0091738F">
        <w:rPr>
          <w:rFonts w:ascii="Times New Roman" w:eastAsia="標楷體" w:hAnsi="標楷體" w:cs="Times New Roman" w:hint="eastAsia"/>
          <w:color w:val="000000" w:themeColor="text1"/>
          <w:sz w:val="32"/>
          <w:szCs w:val="32"/>
        </w:rPr>
        <w:t>、</w:t>
      </w:r>
      <w:r w:rsidR="00427A4F">
        <w:rPr>
          <w:rFonts w:ascii="Times New Roman" w:eastAsia="標楷體" w:hAnsi="標楷體" w:cs="Times New Roman" w:hint="eastAsia"/>
          <w:color w:val="000000" w:themeColor="text1"/>
          <w:sz w:val="32"/>
          <w:szCs w:val="32"/>
        </w:rPr>
        <w:t>奧「抽象法規審查」制度（</w:t>
      </w:r>
      <w:r w:rsidR="00427A4F">
        <w:rPr>
          <w:rFonts w:ascii="Times New Roman" w:eastAsia="標楷體" w:hAnsi="標楷體" w:cs="Times New Roman" w:hint="eastAsia"/>
          <w:color w:val="000000" w:themeColor="text1"/>
          <w:sz w:val="32"/>
          <w:szCs w:val="32"/>
        </w:rPr>
        <w:t>abstrakte Normenkontrolle</w:t>
      </w:r>
      <w:r w:rsidR="00E10889">
        <w:rPr>
          <w:rFonts w:ascii="Times New Roman" w:eastAsia="標楷體" w:hAnsi="標楷體" w:cs="Times New Roman" w:hint="eastAsia"/>
          <w:color w:val="000000" w:themeColor="text1"/>
          <w:sz w:val="32"/>
          <w:szCs w:val="32"/>
        </w:rPr>
        <w:t>）</w:t>
      </w:r>
      <w:r w:rsidR="00F77E3A">
        <w:rPr>
          <w:rFonts w:ascii="Times New Roman" w:eastAsia="標楷體" w:hAnsi="標楷體" w:cs="Times New Roman" w:hint="eastAsia"/>
          <w:color w:val="000000" w:themeColor="text1"/>
          <w:sz w:val="32"/>
          <w:szCs w:val="32"/>
        </w:rPr>
        <w:t>乃</w:t>
      </w:r>
      <w:r w:rsidR="00427A4F">
        <w:rPr>
          <w:rFonts w:ascii="Times New Roman" w:eastAsia="標楷體" w:hAnsi="標楷體" w:cs="Times New Roman" w:hint="eastAsia"/>
          <w:color w:val="000000" w:themeColor="text1"/>
          <w:sz w:val="32"/>
          <w:szCs w:val="32"/>
        </w:rPr>
        <w:t>以</w:t>
      </w:r>
      <w:r w:rsidR="00875DEE">
        <w:rPr>
          <w:rFonts w:ascii="Times New Roman" w:eastAsia="標楷體" w:hAnsi="標楷體" w:cs="Times New Roman" w:hint="eastAsia"/>
          <w:color w:val="000000" w:themeColor="text1"/>
          <w:sz w:val="32"/>
          <w:szCs w:val="32"/>
        </w:rPr>
        <w:t>區分</w:t>
      </w:r>
      <w:r w:rsidR="00427A4F">
        <w:rPr>
          <w:rFonts w:ascii="Times New Roman" w:eastAsia="標楷體" w:hAnsi="標楷體" w:cs="Times New Roman" w:hint="eastAsia"/>
          <w:color w:val="000000" w:themeColor="text1"/>
          <w:sz w:val="32"/>
          <w:szCs w:val="32"/>
        </w:rPr>
        <w:t>「</w:t>
      </w:r>
      <w:r w:rsidR="005D3114" w:rsidRPr="003022E9">
        <w:rPr>
          <w:rFonts w:ascii="Times New Roman" w:eastAsia="標楷體" w:hAnsi="標楷體" w:cs="Times New Roman" w:hint="eastAsia"/>
          <w:color w:val="000000" w:themeColor="text1"/>
          <w:sz w:val="32"/>
          <w:szCs w:val="32"/>
        </w:rPr>
        <w:t>憲法解釋</w:t>
      </w:r>
      <w:r w:rsidR="00427A4F" w:rsidRPr="003022E9">
        <w:rPr>
          <w:rFonts w:ascii="Times New Roman" w:eastAsia="標楷體" w:hAnsi="標楷體" w:cs="Times New Roman" w:hint="eastAsia"/>
          <w:color w:val="000000" w:themeColor="text1"/>
          <w:sz w:val="32"/>
          <w:szCs w:val="32"/>
        </w:rPr>
        <w:t>」與</w:t>
      </w:r>
      <w:r w:rsidR="00427A4F">
        <w:rPr>
          <w:rFonts w:ascii="Times New Roman" w:eastAsia="標楷體" w:hAnsi="標楷體" w:cs="Times New Roman" w:hint="eastAsia"/>
          <w:color w:val="000000" w:themeColor="text1"/>
          <w:sz w:val="32"/>
          <w:szCs w:val="32"/>
        </w:rPr>
        <w:t>「</w:t>
      </w:r>
      <w:r w:rsidR="00427A4F" w:rsidRPr="003022E9">
        <w:rPr>
          <w:rFonts w:ascii="Times New Roman" w:eastAsia="標楷體" w:hAnsi="標楷體" w:cs="Times New Roman" w:hint="eastAsia"/>
          <w:color w:val="000000" w:themeColor="text1"/>
          <w:sz w:val="32"/>
          <w:szCs w:val="32"/>
        </w:rPr>
        <w:t>統一解釋」</w:t>
      </w:r>
      <w:r w:rsidR="00427A4F">
        <w:rPr>
          <w:rFonts w:ascii="Times New Roman" w:eastAsia="標楷體" w:hAnsi="標楷體" w:cs="Times New Roman" w:hint="eastAsia"/>
          <w:color w:val="000000" w:themeColor="text1"/>
          <w:sz w:val="32"/>
          <w:szCs w:val="32"/>
        </w:rPr>
        <w:t>為</w:t>
      </w:r>
      <w:r w:rsidR="008E7A40">
        <w:rPr>
          <w:rFonts w:ascii="Times New Roman" w:eastAsia="標楷體" w:hAnsi="標楷體" w:cs="Times New Roman" w:hint="eastAsia"/>
          <w:color w:val="000000" w:themeColor="text1"/>
          <w:sz w:val="32"/>
          <w:szCs w:val="32"/>
        </w:rPr>
        <w:t>前提</w:t>
      </w:r>
      <w:r w:rsidR="00E10889">
        <w:rPr>
          <w:rFonts w:ascii="Times New Roman" w:eastAsia="標楷體" w:hAnsi="標楷體" w:cs="Times New Roman" w:hint="eastAsia"/>
          <w:color w:val="000000" w:themeColor="text1"/>
          <w:sz w:val="32"/>
          <w:szCs w:val="32"/>
        </w:rPr>
        <w:t>：</w:t>
      </w:r>
      <w:r w:rsidR="005D3114" w:rsidRPr="005D3114">
        <w:rPr>
          <w:rFonts w:ascii="Times New Roman" w:eastAsia="標楷體" w:hAnsi="標楷體" w:cs="Times New Roman" w:hint="eastAsia"/>
          <w:b/>
          <w:color w:val="000000" w:themeColor="text1"/>
          <w:sz w:val="32"/>
          <w:szCs w:val="32"/>
        </w:rPr>
        <w:t>憲法解釋</w:t>
      </w:r>
      <w:r w:rsidR="00427A4F" w:rsidRPr="005D3114">
        <w:rPr>
          <w:rFonts w:ascii="Times New Roman" w:eastAsia="標楷體" w:hAnsi="標楷體" w:cs="Times New Roman" w:hint="eastAsia"/>
          <w:b/>
          <w:color w:val="000000" w:themeColor="text1"/>
          <w:sz w:val="32"/>
          <w:szCs w:val="32"/>
        </w:rPr>
        <w:t>以</w:t>
      </w:r>
      <w:r w:rsidR="00D5621B" w:rsidRPr="005D3114">
        <w:rPr>
          <w:rFonts w:ascii="Times New Roman" w:eastAsia="標楷體" w:hAnsi="標楷體" w:cs="Times New Roman" w:hint="eastAsia"/>
          <w:b/>
          <w:color w:val="000000" w:themeColor="text1"/>
          <w:sz w:val="32"/>
          <w:szCs w:val="32"/>
        </w:rPr>
        <w:t>「抽象疑義」</w:t>
      </w:r>
      <w:r w:rsidR="005D3114" w:rsidRPr="005D3114">
        <w:rPr>
          <w:rFonts w:ascii="Times New Roman" w:eastAsia="標楷體" w:hAnsi="標楷體" w:cs="Times New Roman" w:hint="eastAsia"/>
          <w:b/>
          <w:color w:val="000000" w:themeColor="text1"/>
          <w:sz w:val="32"/>
          <w:szCs w:val="32"/>
        </w:rPr>
        <w:t>為要件</w:t>
      </w:r>
      <w:r w:rsidR="005D3114">
        <w:rPr>
          <w:rFonts w:ascii="Times New Roman" w:eastAsia="標楷體" w:hAnsi="標楷體" w:cs="Times New Roman" w:hint="eastAsia"/>
          <w:color w:val="000000" w:themeColor="text1"/>
          <w:sz w:val="32"/>
          <w:szCs w:val="32"/>
        </w:rPr>
        <w:t>，</w:t>
      </w:r>
      <w:r w:rsidR="00941737">
        <w:rPr>
          <w:rFonts w:ascii="Times New Roman" w:eastAsia="標楷體" w:hAnsi="標楷體" w:cs="Times New Roman" w:hint="eastAsia"/>
          <w:color w:val="000000" w:themeColor="text1"/>
          <w:sz w:val="32"/>
          <w:szCs w:val="32"/>
        </w:rPr>
        <w:t>「</w:t>
      </w:r>
      <w:r w:rsidR="00941737" w:rsidRPr="003022E9">
        <w:rPr>
          <w:rFonts w:ascii="Times New Roman" w:eastAsia="標楷體" w:hAnsi="標楷體" w:cs="Times New Roman" w:hint="eastAsia"/>
          <w:b/>
          <w:color w:val="000000" w:themeColor="text1"/>
          <w:sz w:val="32"/>
          <w:szCs w:val="32"/>
        </w:rPr>
        <w:t>故</w:t>
      </w:r>
      <w:r w:rsidR="00941737" w:rsidRPr="00F74965">
        <w:rPr>
          <w:rFonts w:ascii="Times New Roman" w:eastAsia="標楷體" w:hAnsi="標楷體" w:cs="Times New Roman" w:hint="eastAsia"/>
          <w:b/>
          <w:color w:val="000000" w:themeColor="text1"/>
          <w:sz w:val="32"/>
          <w:szCs w:val="32"/>
        </w:rPr>
        <w:t>中央或地方機關於其職權上適用憲法</w:t>
      </w:r>
      <w:r w:rsidR="00941737" w:rsidRPr="00412F56">
        <w:rPr>
          <w:rFonts w:ascii="Times New Roman" w:eastAsia="標楷體" w:hAnsi="標楷體" w:cs="Times New Roman" w:hint="eastAsia"/>
          <w:b/>
          <w:color w:val="000000" w:themeColor="text1"/>
          <w:sz w:val="32"/>
          <w:szCs w:val="32"/>
        </w:rPr>
        <w:t>發生疑義時，即得聲請司法院解釋</w:t>
      </w:r>
      <w:r w:rsidR="00941737" w:rsidRPr="005D3114">
        <w:rPr>
          <w:rFonts w:ascii="Times New Roman" w:eastAsia="標楷體" w:hAnsi="標楷體" w:cs="Times New Roman" w:hint="eastAsia"/>
          <w:color w:val="000000" w:themeColor="text1"/>
          <w:sz w:val="32"/>
          <w:szCs w:val="32"/>
        </w:rPr>
        <w:t>」</w:t>
      </w:r>
      <w:r w:rsidR="005D3114">
        <w:rPr>
          <w:rFonts w:ascii="Times New Roman" w:eastAsia="標楷體" w:hAnsi="標楷體" w:cs="Times New Roman" w:hint="eastAsia"/>
          <w:b/>
          <w:color w:val="000000" w:themeColor="text1"/>
          <w:sz w:val="32"/>
          <w:szCs w:val="32"/>
        </w:rPr>
        <w:t>；</w:t>
      </w:r>
      <w:r w:rsidR="005D3114" w:rsidRPr="005D3114">
        <w:rPr>
          <w:rFonts w:ascii="Times New Roman" w:eastAsia="標楷體" w:hAnsi="標楷體" w:cs="Times New Roman" w:hint="eastAsia"/>
          <w:b/>
          <w:color w:val="000000" w:themeColor="text1"/>
          <w:sz w:val="32"/>
          <w:szCs w:val="32"/>
        </w:rPr>
        <w:t>統一解釋</w:t>
      </w:r>
      <w:r w:rsidR="005D3114">
        <w:rPr>
          <w:rFonts w:ascii="Times New Roman" w:eastAsia="標楷體" w:hAnsi="標楷體" w:cs="Times New Roman" w:hint="eastAsia"/>
          <w:b/>
          <w:color w:val="000000" w:themeColor="text1"/>
          <w:sz w:val="32"/>
          <w:szCs w:val="32"/>
        </w:rPr>
        <w:t>則</w:t>
      </w:r>
      <w:r w:rsidR="00427A4F" w:rsidRPr="005D3114">
        <w:rPr>
          <w:rFonts w:ascii="Times New Roman" w:eastAsia="標楷體" w:hAnsi="標楷體" w:cs="Times New Roman" w:hint="eastAsia"/>
          <w:b/>
          <w:color w:val="000000" w:themeColor="text1"/>
          <w:sz w:val="32"/>
          <w:szCs w:val="32"/>
        </w:rPr>
        <w:t>以</w:t>
      </w:r>
      <w:r w:rsidR="00D5621B" w:rsidRPr="005D3114">
        <w:rPr>
          <w:rFonts w:ascii="Times New Roman" w:eastAsia="標楷體" w:hAnsi="標楷體" w:cs="Times New Roman" w:hint="eastAsia"/>
          <w:b/>
          <w:color w:val="000000" w:themeColor="text1"/>
          <w:sz w:val="32"/>
          <w:szCs w:val="32"/>
        </w:rPr>
        <w:t>「具體爭議」</w:t>
      </w:r>
      <w:r w:rsidR="00427A4F" w:rsidRPr="005D3114">
        <w:rPr>
          <w:rFonts w:ascii="Times New Roman" w:eastAsia="標楷體" w:hAnsi="標楷體" w:cs="Times New Roman" w:hint="eastAsia"/>
          <w:b/>
          <w:color w:val="000000" w:themeColor="text1"/>
          <w:sz w:val="32"/>
          <w:szCs w:val="32"/>
        </w:rPr>
        <w:t>為要件</w:t>
      </w:r>
      <w:r w:rsidR="00E05FCF">
        <w:rPr>
          <w:rFonts w:ascii="Times New Roman" w:eastAsia="標楷體" w:hAnsi="標楷體" w:cs="Times New Roman" w:hint="eastAsia"/>
          <w:color w:val="000000" w:themeColor="text1"/>
          <w:sz w:val="32"/>
          <w:szCs w:val="32"/>
        </w:rPr>
        <w:t>，</w:t>
      </w:r>
      <w:r w:rsidR="00E05FCF" w:rsidRPr="00E10889">
        <w:rPr>
          <w:rFonts w:ascii="Times New Roman" w:eastAsia="標楷體" w:hAnsi="標楷體" w:cs="Times New Roman" w:hint="eastAsia"/>
          <w:b/>
          <w:color w:val="000000" w:themeColor="text1"/>
          <w:sz w:val="32"/>
          <w:szCs w:val="32"/>
        </w:rPr>
        <w:t>故</w:t>
      </w:r>
      <w:r w:rsidR="00F77E3A">
        <w:rPr>
          <w:rFonts w:ascii="Times New Roman" w:eastAsia="標楷體" w:hAnsi="標楷體" w:cs="Times New Roman" w:hint="eastAsia"/>
          <w:b/>
          <w:color w:val="000000" w:themeColor="text1"/>
          <w:sz w:val="32"/>
          <w:szCs w:val="32"/>
        </w:rPr>
        <w:t>中央或地方</w:t>
      </w:r>
      <w:r w:rsidR="00E3404B">
        <w:rPr>
          <w:rFonts w:ascii="Times New Roman" w:eastAsia="標楷體" w:hAnsi="標楷體" w:cs="Times New Roman" w:hint="eastAsia"/>
          <w:b/>
          <w:color w:val="000000" w:themeColor="text1"/>
          <w:sz w:val="32"/>
          <w:szCs w:val="32"/>
        </w:rPr>
        <w:t>機關</w:t>
      </w:r>
      <w:r w:rsidR="00EE2DDA" w:rsidRPr="007A14DC">
        <w:rPr>
          <w:rFonts w:ascii="Times New Roman" w:eastAsia="標楷體" w:hAnsi="標楷體" w:cs="Times New Roman" w:hint="eastAsia"/>
          <w:b/>
          <w:color w:val="000000" w:themeColor="text1"/>
          <w:sz w:val="32"/>
          <w:szCs w:val="32"/>
        </w:rPr>
        <w:t>非與其他不相隸屬之機關</w:t>
      </w:r>
      <w:r w:rsidR="007A14DC">
        <w:rPr>
          <w:rFonts w:ascii="Times New Roman" w:eastAsia="標楷體" w:hAnsi="標楷體" w:cs="Times New Roman" w:hint="eastAsia"/>
          <w:b/>
          <w:color w:val="000000" w:themeColor="text1"/>
          <w:sz w:val="32"/>
          <w:szCs w:val="32"/>
        </w:rPr>
        <w:t>，</w:t>
      </w:r>
      <w:r w:rsidR="00EE2DDA" w:rsidRPr="007A14DC">
        <w:rPr>
          <w:rFonts w:ascii="Times New Roman" w:eastAsia="標楷體" w:hAnsi="標楷體" w:cs="Times New Roman" w:hint="eastAsia"/>
          <w:b/>
          <w:color w:val="000000" w:themeColor="text1"/>
          <w:sz w:val="32"/>
          <w:szCs w:val="32"/>
        </w:rPr>
        <w:t>就同一法</w:t>
      </w:r>
      <w:r w:rsidR="00E05FCF">
        <w:rPr>
          <w:rFonts w:ascii="Times New Roman" w:eastAsia="標楷體" w:hAnsi="標楷體" w:cs="Times New Roman" w:hint="eastAsia"/>
          <w:b/>
          <w:color w:val="000000" w:themeColor="text1"/>
          <w:sz w:val="32"/>
          <w:szCs w:val="32"/>
        </w:rPr>
        <w:t>律或命</w:t>
      </w:r>
      <w:r w:rsidR="00EE2DDA" w:rsidRPr="007A14DC">
        <w:rPr>
          <w:rFonts w:ascii="Times New Roman" w:eastAsia="標楷體" w:hAnsi="標楷體" w:cs="Times New Roman" w:hint="eastAsia"/>
          <w:b/>
          <w:color w:val="000000" w:themeColor="text1"/>
          <w:sz w:val="32"/>
          <w:szCs w:val="32"/>
        </w:rPr>
        <w:t>令</w:t>
      </w:r>
      <w:r w:rsidR="00FA7007">
        <w:rPr>
          <w:rFonts w:ascii="Times New Roman" w:eastAsia="標楷體" w:hAnsi="標楷體" w:cs="Times New Roman" w:hint="eastAsia"/>
          <w:b/>
          <w:color w:val="000000" w:themeColor="text1"/>
          <w:sz w:val="32"/>
          <w:szCs w:val="32"/>
        </w:rPr>
        <w:t>之同一</w:t>
      </w:r>
      <w:r w:rsidR="007A14DC" w:rsidRPr="007A14DC">
        <w:rPr>
          <w:rFonts w:ascii="Times New Roman" w:eastAsia="標楷體" w:hAnsi="標楷體" w:cs="Times New Roman" w:hint="eastAsia"/>
          <w:b/>
          <w:color w:val="000000" w:themeColor="text1"/>
          <w:sz w:val="32"/>
          <w:szCs w:val="32"/>
        </w:rPr>
        <w:t>條文</w:t>
      </w:r>
      <w:r w:rsidR="00F77E3A">
        <w:rPr>
          <w:rFonts w:ascii="Times New Roman" w:eastAsia="標楷體" w:hAnsi="標楷體" w:cs="Times New Roman" w:hint="eastAsia"/>
          <w:b/>
          <w:color w:val="000000" w:themeColor="text1"/>
          <w:sz w:val="32"/>
          <w:szCs w:val="32"/>
        </w:rPr>
        <w:t>，</w:t>
      </w:r>
      <w:r w:rsidR="00E05FCF">
        <w:rPr>
          <w:rFonts w:ascii="Times New Roman" w:eastAsia="標楷體" w:hAnsi="標楷體" w:cs="Times New Roman" w:hint="eastAsia"/>
          <w:b/>
          <w:color w:val="000000" w:themeColor="text1"/>
          <w:sz w:val="32"/>
          <w:szCs w:val="32"/>
        </w:rPr>
        <w:t>確有</w:t>
      </w:r>
      <w:r w:rsidR="007A14DC" w:rsidRPr="007A14DC">
        <w:rPr>
          <w:rFonts w:ascii="Times New Roman" w:eastAsia="標楷體" w:hAnsi="標楷體" w:cs="Times New Roman" w:hint="eastAsia"/>
          <w:b/>
          <w:color w:val="000000" w:themeColor="text1"/>
          <w:sz w:val="32"/>
          <w:szCs w:val="32"/>
        </w:rPr>
        <w:t>見解歧異之爭議，不得</w:t>
      </w:r>
      <w:r w:rsidR="00F77E3A">
        <w:rPr>
          <w:rFonts w:ascii="Times New Roman" w:eastAsia="標楷體" w:hAnsi="標楷體" w:cs="Times New Roman" w:hint="eastAsia"/>
          <w:b/>
          <w:color w:val="000000" w:themeColor="text1"/>
          <w:sz w:val="32"/>
          <w:szCs w:val="32"/>
        </w:rPr>
        <w:t>聲請統一解釋</w:t>
      </w:r>
      <w:r w:rsidR="003520D7">
        <w:rPr>
          <w:rFonts w:ascii="Times New Roman" w:eastAsia="標楷體" w:hAnsi="標楷體" w:cs="Times New Roman" w:hint="eastAsia"/>
          <w:color w:val="000000" w:themeColor="text1"/>
          <w:sz w:val="32"/>
          <w:szCs w:val="32"/>
        </w:rPr>
        <w:t>。</w:t>
      </w:r>
      <w:r w:rsidR="00400C0C">
        <w:rPr>
          <w:rFonts w:ascii="Times New Roman" w:eastAsia="標楷體" w:hAnsi="標楷體" w:cs="Times New Roman" w:hint="eastAsia"/>
          <w:color w:val="000000" w:themeColor="text1"/>
          <w:sz w:val="32"/>
          <w:szCs w:val="32"/>
        </w:rPr>
        <w:t>本此理解，</w:t>
      </w:r>
      <w:r w:rsidR="00C02ECB">
        <w:rPr>
          <w:rFonts w:ascii="Times New Roman" w:eastAsia="標楷體" w:hAnsi="標楷體" w:cs="Times New Roman" w:hint="eastAsia"/>
          <w:color w:val="000000" w:themeColor="text1"/>
          <w:sz w:val="32"/>
          <w:szCs w:val="32"/>
        </w:rPr>
        <w:t>大審法</w:t>
      </w:r>
      <w:r w:rsidR="00C02ECB" w:rsidRPr="00E640F5">
        <w:rPr>
          <w:rFonts w:ascii="Times New Roman" w:eastAsia="標楷體" w:hAnsi="Times New Roman" w:cs="Times New Roman" w:hint="eastAsia"/>
          <w:sz w:val="32"/>
          <w:szCs w:val="32"/>
        </w:rPr>
        <w:t>第</w:t>
      </w:r>
      <w:r w:rsidR="00C02ECB" w:rsidRPr="00E640F5">
        <w:rPr>
          <w:rFonts w:ascii="Times New Roman" w:eastAsia="標楷體" w:hAnsi="Times New Roman" w:cs="Times New Roman" w:hint="eastAsia"/>
          <w:sz w:val="32"/>
          <w:szCs w:val="32"/>
        </w:rPr>
        <w:t>5</w:t>
      </w:r>
      <w:r w:rsidR="00C02ECB" w:rsidRPr="00E640F5">
        <w:rPr>
          <w:rFonts w:ascii="Times New Roman" w:eastAsia="標楷體" w:hAnsi="Times New Roman" w:cs="Times New Roman" w:hint="eastAsia"/>
          <w:sz w:val="32"/>
          <w:szCs w:val="32"/>
        </w:rPr>
        <w:t>條第</w:t>
      </w:r>
      <w:r w:rsidR="00C02ECB" w:rsidRPr="00E640F5">
        <w:rPr>
          <w:rFonts w:ascii="Times New Roman" w:eastAsia="標楷體" w:hAnsi="Times New Roman" w:cs="Times New Roman" w:hint="eastAsia"/>
          <w:sz w:val="32"/>
          <w:szCs w:val="32"/>
        </w:rPr>
        <w:t>1</w:t>
      </w:r>
      <w:r w:rsidR="00C02ECB" w:rsidRPr="00E640F5">
        <w:rPr>
          <w:rFonts w:ascii="Times New Roman" w:eastAsia="標楷體" w:hAnsi="Times New Roman" w:cs="Times New Roman" w:hint="eastAsia"/>
          <w:sz w:val="32"/>
          <w:szCs w:val="32"/>
        </w:rPr>
        <w:t>項第</w:t>
      </w:r>
      <w:r w:rsidR="00C02ECB">
        <w:rPr>
          <w:rFonts w:ascii="Times New Roman" w:eastAsia="標楷體" w:hAnsi="Times New Roman" w:cs="Times New Roman" w:hint="eastAsia"/>
          <w:sz w:val="32"/>
          <w:szCs w:val="32"/>
        </w:rPr>
        <w:t>1</w:t>
      </w:r>
      <w:r w:rsidR="00C02ECB" w:rsidRPr="00E640F5">
        <w:rPr>
          <w:rFonts w:ascii="Times New Roman" w:eastAsia="標楷體" w:hAnsi="Times New Roman" w:cs="Times New Roman" w:hint="eastAsia"/>
          <w:sz w:val="32"/>
          <w:szCs w:val="32"/>
        </w:rPr>
        <w:t>款</w:t>
      </w:r>
      <w:r w:rsidR="00FA7007">
        <w:rPr>
          <w:rFonts w:ascii="Times New Roman" w:eastAsia="標楷體" w:hAnsi="標楷體" w:cs="Times New Roman" w:hint="eastAsia"/>
          <w:color w:val="000000" w:themeColor="text1"/>
          <w:sz w:val="32"/>
          <w:szCs w:val="32"/>
        </w:rPr>
        <w:t>（</w:t>
      </w:r>
      <w:r w:rsidR="008E7A40">
        <w:rPr>
          <w:rFonts w:ascii="Times New Roman" w:eastAsia="標楷體" w:hAnsi="標楷體" w:cs="Times New Roman" w:hint="eastAsia"/>
          <w:color w:val="000000" w:themeColor="text1"/>
          <w:sz w:val="32"/>
          <w:szCs w:val="32"/>
        </w:rPr>
        <w:t>規定</w:t>
      </w:r>
      <w:r w:rsidR="00FA7007">
        <w:rPr>
          <w:rFonts w:ascii="Times New Roman" w:eastAsia="標楷體" w:hAnsi="標楷體" w:cs="Times New Roman" w:hint="eastAsia"/>
          <w:color w:val="000000" w:themeColor="text1"/>
          <w:sz w:val="32"/>
          <w:szCs w:val="32"/>
        </w:rPr>
        <w:t>憲法解釋聲請要件）</w:t>
      </w:r>
      <w:r w:rsidR="00C02ECB">
        <w:rPr>
          <w:rFonts w:ascii="Times New Roman" w:eastAsia="標楷體" w:hAnsi="Times New Roman" w:cs="Times New Roman" w:hint="eastAsia"/>
          <w:sz w:val="32"/>
          <w:szCs w:val="32"/>
        </w:rPr>
        <w:t>與</w:t>
      </w:r>
      <w:r w:rsidR="00FA7007">
        <w:rPr>
          <w:rFonts w:ascii="Times New Roman" w:eastAsia="標楷體" w:hAnsi="Times New Roman" w:cs="Times New Roman" w:hint="eastAsia"/>
          <w:sz w:val="32"/>
          <w:szCs w:val="32"/>
        </w:rPr>
        <w:t>同</w:t>
      </w:r>
      <w:r w:rsidR="00C02ECB">
        <w:rPr>
          <w:rFonts w:ascii="Times New Roman" w:eastAsia="標楷體" w:hAnsi="標楷體" w:cs="Times New Roman" w:hint="eastAsia"/>
          <w:color w:val="000000" w:themeColor="text1"/>
          <w:sz w:val="32"/>
          <w:szCs w:val="32"/>
        </w:rPr>
        <w:t>法</w:t>
      </w:r>
      <w:r w:rsidR="00C02ECB" w:rsidRPr="00E640F5">
        <w:rPr>
          <w:rFonts w:ascii="Times New Roman" w:eastAsia="標楷體" w:hAnsi="Times New Roman" w:cs="Times New Roman" w:hint="eastAsia"/>
          <w:sz w:val="32"/>
          <w:szCs w:val="32"/>
        </w:rPr>
        <w:t>第</w:t>
      </w:r>
      <w:r w:rsidR="00C02ECB">
        <w:rPr>
          <w:rFonts w:ascii="Times New Roman" w:eastAsia="標楷體" w:hAnsi="Times New Roman" w:cs="Times New Roman" w:hint="eastAsia"/>
          <w:sz w:val="32"/>
          <w:szCs w:val="32"/>
        </w:rPr>
        <w:t>7</w:t>
      </w:r>
      <w:r w:rsidR="00C02ECB" w:rsidRPr="00E640F5">
        <w:rPr>
          <w:rFonts w:ascii="Times New Roman" w:eastAsia="標楷體" w:hAnsi="Times New Roman" w:cs="Times New Roman" w:hint="eastAsia"/>
          <w:sz w:val="32"/>
          <w:szCs w:val="32"/>
        </w:rPr>
        <w:t>條第</w:t>
      </w:r>
      <w:r w:rsidR="00C02ECB" w:rsidRPr="00E640F5">
        <w:rPr>
          <w:rFonts w:ascii="Times New Roman" w:eastAsia="標楷體" w:hAnsi="Times New Roman" w:cs="Times New Roman" w:hint="eastAsia"/>
          <w:sz w:val="32"/>
          <w:szCs w:val="32"/>
        </w:rPr>
        <w:t>1</w:t>
      </w:r>
      <w:r w:rsidR="00C02ECB" w:rsidRPr="00E640F5">
        <w:rPr>
          <w:rFonts w:ascii="Times New Roman" w:eastAsia="標楷體" w:hAnsi="Times New Roman" w:cs="Times New Roman" w:hint="eastAsia"/>
          <w:sz w:val="32"/>
          <w:szCs w:val="32"/>
        </w:rPr>
        <w:t>項第</w:t>
      </w:r>
      <w:r w:rsidR="00C02ECB">
        <w:rPr>
          <w:rFonts w:ascii="Times New Roman" w:eastAsia="標楷體" w:hAnsi="Times New Roman" w:cs="Times New Roman" w:hint="eastAsia"/>
          <w:sz w:val="32"/>
          <w:szCs w:val="32"/>
        </w:rPr>
        <w:t>1</w:t>
      </w:r>
      <w:r w:rsidR="00C02ECB" w:rsidRPr="00E640F5">
        <w:rPr>
          <w:rFonts w:ascii="Times New Roman" w:eastAsia="標楷體" w:hAnsi="Times New Roman" w:cs="Times New Roman" w:hint="eastAsia"/>
          <w:sz w:val="32"/>
          <w:szCs w:val="32"/>
        </w:rPr>
        <w:t>款</w:t>
      </w:r>
      <w:r w:rsidR="00FA7007">
        <w:rPr>
          <w:rFonts w:ascii="Times New Roman" w:eastAsia="標楷體" w:hAnsi="Times New Roman" w:cs="Times New Roman" w:hint="eastAsia"/>
          <w:sz w:val="32"/>
          <w:szCs w:val="32"/>
        </w:rPr>
        <w:t>（</w:t>
      </w:r>
      <w:r w:rsidR="008E7A40">
        <w:rPr>
          <w:rFonts w:ascii="Times New Roman" w:eastAsia="標楷體" w:hAnsi="標楷體" w:cs="Times New Roman" w:hint="eastAsia"/>
          <w:color w:val="000000" w:themeColor="text1"/>
          <w:sz w:val="32"/>
          <w:szCs w:val="32"/>
        </w:rPr>
        <w:t>規定</w:t>
      </w:r>
      <w:r w:rsidR="00FA7007">
        <w:rPr>
          <w:rFonts w:ascii="Times New Roman" w:eastAsia="標楷體" w:hAnsi="標楷體" w:cs="Times New Roman" w:hint="eastAsia"/>
          <w:color w:val="000000" w:themeColor="text1"/>
          <w:sz w:val="32"/>
          <w:szCs w:val="32"/>
        </w:rPr>
        <w:t>統一解釋聲請要件）</w:t>
      </w:r>
      <w:r w:rsidR="00427A4F" w:rsidRPr="00400C0C">
        <w:rPr>
          <w:rFonts w:ascii="Times New Roman" w:eastAsia="標楷體" w:hAnsi="標楷體" w:cs="Times New Roman" w:hint="eastAsia"/>
          <w:b/>
          <w:color w:val="000000" w:themeColor="text1"/>
          <w:sz w:val="32"/>
          <w:szCs w:val="32"/>
        </w:rPr>
        <w:t>雖</w:t>
      </w:r>
      <w:r w:rsidR="00FA7007" w:rsidRPr="00400C0C">
        <w:rPr>
          <w:rFonts w:ascii="Times New Roman" w:eastAsia="標楷體" w:hAnsi="Times New Roman" w:cs="Times New Roman" w:hint="eastAsia"/>
          <w:b/>
          <w:sz w:val="32"/>
          <w:szCs w:val="32"/>
        </w:rPr>
        <w:t>同</w:t>
      </w:r>
      <w:r w:rsidR="009610C9" w:rsidRPr="00400C0C">
        <w:rPr>
          <w:rFonts w:ascii="Times New Roman" w:eastAsia="標楷體" w:hAnsi="Times New Roman" w:cs="Times New Roman" w:hint="eastAsia"/>
          <w:b/>
          <w:sz w:val="32"/>
          <w:szCs w:val="32"/>
        </w:rPr>
        <w:t>以</w:t>
      </w:r>
      <w:r w:rsidR="00166D05" w:rsidRPr="00400C0C">
        <w:rPr>
          <w:rFonts w:ascii="Times New Roman" w:eastAsia="標楷體" w:hAnsi="Times New Roman" w:cs="Times New Roman" w:hint="eastAsia"/>
          <w:b/>
          <w:sz w:val="32"/>
          <w:szCs w:val="32"/>
        </w:rPr>
        <w:t>「</w:t>
      </w:r>
      <w:r w:rsidR="00D5621B" w:rsidRPr="00400C0C">
        <w:rPr>
          <w:rFonts w:ascii="Times New Roman" w:eastAsia="標楷體" w:hAnsi="Times New Roman" w:cs="Times New Roman" w:hint="eastAsia"/>
          <w:b/>
          <w:sz w:val="32"/>
          <w:szCs w:val="32"/>
        </w:rPr>
        <w:t>行使</w:t>
      </w:r>
      <w:r w:rsidR="00C02ECB" w:rsidRPr="00400C0C">
        <w:rPr>
          <w:rFonts w:ascii="Times New Roman" w:eastAsia="標楷體" w:hAnsi="Times New Roman" w:cs="Times New Roman" w:hint="eastAsia"/>
          <w:b/>
          <w:sz w:val="32"/>
          <w:szCs w:val="32"/>
        </w:rPr>
        <w:t>職權」及「適用</w:t>
      </w:r>
      <w:r w:rsidR="00D5621B" w:rsidRPr="00400C0C">
        <w:rPr>
          <w:rFonts w:ascii="Times New Roman" w:eastAsia="標楷體" w:hAnsi="Times New Roman" w:cs="Times New Roman" w:hint="eastAsia"/>
          <w:b/>
          <w:sz w:val="32"/>
          <w:szCs w:val="32"/>
        </w:rPr>
        <w:t>法令</w:t>
      </w:r>
      <w:r w:rsidR="00166D05" w:rsidRPr="00400C0C">
        <w:rPr>
          <w:rFonts w:ascii="Times New Roman" w:eastAsia="標楷體" w:hAnsi="Times New Roman" w:cs="Times New Roman" w:hint="eastAsia"/>
          <w:b/>
          <w:sz w:val="32"/>
          <w:szCs w:val="32"/>
        </w:rPr>
        <w:t>」</w:t>
      </w:r>
      <w:r w:rsidR="009610C9" w:rsidRPr="00400C0C">
        <w:rPr>
          <w:rFonts w:ascii="Times New Roman" w:eastAsia="標楷體" w:hAnsi="Times New Roman" w:cs="Times New Roman" w:hint="eastAsia"/>
          <w:b/>
          <w:sz w:val="32"/>
          <w:szCs w:val="32"/>
        </w:rPr>
        <w:t>為要件</w:t>
      </w:r>
      <w:r w:rsidR="00C02ECB" w:rsidRPr="00400C0C">
        <w:rPr>
          <w:rFonts w:ascii="Times New Roman" w:eastAsia="標楷體" w:hAnsi="Times New Roman" w:cs="Times New Roman" w:hint="eastAsia"/>
          <w:b/>
          <w:sz w:val="32"/>
          <w:szCs w:val="32"/>
        </w:rPr>
        <w:t>，</w:t>
      </w:r>
      <w:r w:rsidR="00166D05" w:rsidRPr="00400C0C">
        <w:rPr>
          <w:rFonts w:ascii="Times New Roman" w:eastAsia="標楷體" w:hAnsi="Times New Roman" w:cs="Times New Roman" w:hint="eastAsia"/>
          <w:b/>
          <w:sz w:val="32"/>
          <w:szCs w:val="32"/>
        </w:rPr>
        <w:t>然</w:t>
      </w:r>
      <w:r w:rsidR="00D5621B" w:rsidRPr="00400C0C">
        <w:rPr>
          <w:rFonts w:ascii="Times New Roman" w:eastAsia="標楷體" w:hAnsi="Times New Roman" w:cs="Times New Roman" w:hint="eastAsia"/>
          <w:b/>
          <w:sz w:val="32"/>
          <w:szCs w:val="32"/>
        </w:rPr>
        <w:t>兩者</w:t>
      </w:r>
      <w:r w:rsidR="00F77E3A" w:rsidRPr="00400C0C">
        <w:rPr>
          <w:rFonts w:ascii="Times New Roman" w:eastAsia="標楷體" w:hAnsi="Times New Roman" w:cs="Times New Roman" w:hint="eastAsia"/>
          <w:b/>
          <w:sz w:val="32"/>
          <w:szCs w:val="32"/>
        </w:rPr>
        <w:t>之</w:t>
      </w:r>
      <w:r w:rsidR="00166D05" w:rsidRPr="00400C0C">
        <w:rPr>
          <w:rFonts w:ascii="Times New Roman" w:eastAsia="標楷體" w:hAnsi="Times New Roman" w:cs="Times New Roman" w:hint="eastAsia"/>
          <w:b/>
          <w:sz w:val="32"/>
          <w:szCs w:val="32"/>
        </w:rPr>
        <w:t>性</w:t>
      </w:r>
      <w:r w:rsidR="00941737" w:rsidRPr="00400C0C">
        <w:rPr>
          <w:rFonts w:ascii="Times New Roman" w:eastAsia="標楷體" w:hAnsi="Times New Roman" w:cs="Times New Roman" w:hint="eastAsia"/>
          <w:b/>
          <w:sz w:val="32"/>
          <w:szCs w:val="32"/>
        </w:rPr>
        <w:t>質</w:t>
      </w:r>
      <w:r w:rsidR="00E3404B" w:rsidRPr="00400C0C">
        <w:rPr>
          <w:rFonts w:ascii="Times New Roman" w:eastAsia="標楷體" w:hAnsi="Times New Roman" w:cs="Times New Roman" w:hint="eastAsia"/>
          <w:b/>
          <w:sz w:val="32"/>
          <w:szCs w:val="32"/>
        </w:rPr>
        <w:t>迥異</w:t>
      </w:r>
      <w:r w:rsidR="00166D05" w:rsidRPr="00400C0C">
        <w:rPr>
          <w:rFonts w:ascii="Times New Roman" w:eastAsia="標楷體" w:hAnsi="Times New Roman" w:cs="Times New Roman" w:hint="eastAsia"/>
          <w:b/>
          <w:sz w:val="32"/>
          <w:szCs w:val="32"/>
        </w:rPr>
        <w:t>，其</w:t>
      </w:r>
      <w:r w:rsidR="00400C0C">
        <w:rPr>
          <w:rFonts w:ascii="Times New Roman" w:eastAsia="標楷體" w:hAnsi="Times New Roman" w:cs="Times New Roman" w:hint="eastAsia"/>
          <w:b/>
          <w:sz w:val="32"/>
          <w:szCs w:val="32"/>
        </w:rPr>
        <w:t>解釋</w:t>
      </w:r>
      <w:r w:rsidR="00166D05" w:rsidRPr="00400C0C">
        <w:rPr>
          <w:rFonts w:ascii="Times New Roman" w:eastAsia="標楷體" w:hAnsi="Times New Roman" w:cs="Times New Roman" w:hint="eastAsia"/>
          <w:b/>
          <w:sz w:val="32"/>
          <w:szCs w:val="32"/>
        </w:rPr>
        <w:t>與</w:t>
      </w:r>
      <w:r w:rsidR="009610C9" w:rsidRPr="00400C0C">
        <w:rPr>
          <w:rFonts w:ascii="Times New Roman" w:eastAsia="標楷體" w:hAnsi="Times New Roman" w:cs="Times New Roman" w:hint="eastAsia"/>
          <w:b/>
          <w:sz w:val="32"/>
          <w:szCs w:val="32"/>
        </w:rPr>
        <w:t>適用</w:t>
      </w:r>
      <w:r w:rsidR="00875DEE" w:rsidRPr="00400C0C">
        <w:rPr>
          <w:rFonts w:ascii="Times New Roman" w:eastAsia="標楷體" w:hAnsi="Times New Roman" w:cs="Times New Roman" w:hint="eastAsia"/>
          <w:b/>
          <w:sz w:val="32"/>
          <w:szCs w:val="32"/>
        </w:rPr>
        <w:t>自</w:t>
      </w:r>
      <w:r w:rsidR="00166D05" w:rsidRPr="00400C0C">
        <w:rPr>
          <w:rFonts w:ascii="Times New Roman" w:eastAsia="標楷體" w:hAnsi="Times New Roman" w:cs="Times New Roman" w:hint="eastAsia"/>
          <w:b/>
          <w:sz w:val="32"/>
          <w:szCs w:val="32"/>
        </w:rPr>
        <w:t>應</w:t>
      </w:r>
      <w:r w:rsidR="00C02ECB" w:rsidRPr="00400C0C">
        <w:rPr>
          <w:rFonts w:ascii="Times New Roman" w:eastAsia="標楷體" w:hAnsi="Times New Roman" w:cs="Times New Roman" w:hint="eastAsia"/>
          <w:b/>
          <w:sz w:val="32"/>
          <w:szCs w:val="32"/>
        </w:rPr>
        <w:t>有</w:t>
      </w:r>
      <w:r w:rsidR="00D5621B" w:rsidRPr="00400C0C">
        <w:rPr>
          <w:rFonts w:ascii="Times New Roman" w:eastAsia="標楷體" w:hAnsi="Times New Roman" w:cs="Times New Roman" w:hint="eastAsia"/>
          <w:b/>
          <w:sz w:val="32"/>
          <w:szCs w:val="32"/>
        </w:rPr>
        <w:t>所</w:t>
      </w:r>
      <w:r w:rsidR="00166D05" w:rsidRPr="00400C0C">
        <w:rPr>
          <w:rFonts w:ascii="Times New Roman" w:eastAsia="標楷體" w:hAnsi="Times New Roman" w:cs="Times New Roman" w:hint="eastAsia"/>
          <w:b/>
          <w:sz w:val="32"/>
          <w:szCs w:val="32"/>
        </w:rPr>
        <w:t>區</w:t>
      </w:r>
      <w:r w:rsidR="009610C9" w:rsidRPr="00400C0C">
        <w:rPr>
          <w:rFonts w:ascii="Times New Roman" w:eastAsia="標楷體" w:hAnsi="Times New Roman" w:cs="Times New Roman" w:hint="eastAsia"/>
          <w:b/>
          <w:sz w:val="32"/>
          <w:szCs w:val="32"/>
        </w:rPr>
        <w:t>別</w:t>
      </w:r>
      <w:r w:rsidR="00400C0C">
        <w:rPr>
          <w:rFonts w:ascii="Times New Roman" w:eastAsia="標楷體" w:hAnsi="Times New Roman" w:cs="Times New Roman" w:hint="eastAsia"/>
          <w:sz w:val="32"/>
          <w:szCs w:val="32"/>
        </w:rPr>
        <w:t>--</w:t>
      </w:r>
      <w:r w:rsidR="006F286B">
        <w:rPr>
          <w:rFonts w:ascii="Times New Roman" w:eastAsia="標楷體" w:hAnsi="Times New Roman" w:cs="Times New Roman" w:hint="eastAsia"/>
          <w:sz w:val="32"/>
          <w:szCs w:val="32"/>
        </w:rPr>
        <w:t>「</w:t>
      </w:r>
      <w:r w:rsidR="00166D05" w:rsidRPr="00846B48">
        <w:rPr>
          <w:rFonts w:ascii="Times New Roman" w:eastAsia="標楷體" w:hAnsi="Times New Roman" w:cs="Times New Roman" w:hint="eastAsia"/>
          <w:b/>
          <w:sz w:val="32"/>
          <w:szCs w:val="32"/>
        </w:rPr>
        <w:t>疑義</w:t>
      </w:r>
      <w:r w:rsidR="006F286B">
        <w:rPr>
          <w:rFonts w:ascii="Times New Roman" w:eastAsia="標楷體" w:hAnsi="Times New Roman" w:cs="Times New Roman" w:hint="eastAsia"/>
          <w:b/>
          <w:sz w:val="32"/>
          <w:szCs w:val="32"/>
        </w:rPr>
        <w:t>」</w:t>
      </w:r>
      <w:r w:rsidR="00FA7007" w:rsidRPr="00846B48">
        <w:rPr>
          <w:rFonts w:ascii="Times New Roman" w:eastAsia="標楷體" w:hAnsi="Times New Roman" w:cs="Times New Roman" w:hint="eastAsia"/>
          <w:b/>
          <w:sz w:val="32"/>
          <w:szCs w:val="32"/>
        </w:rPr>
        <w:t>從寬</w:t>
      </w:r>
      <w:r w:rsidR="00166D05" w:rsidRPr="00846B48">
        <w:rPr>
          <w:rFonts w:ascii="Times New Roman" w:eastAsia="標楷體" w:hAnsi="Times New Roman" w:cs="Times New Roman" w:hint="eastAsia"/>
          <w:b/>
          <w:sz w:val="32"/>
          <w:szCs w:val="32"/>
        </w:rPr>
        <w:t>、</w:t>
      </w:r>
      <w:r w:rsidR="006F286B">
        <w:rPr>
          <w:rFonts w:ascii="Times New Roman" w:eastAsia="標楷體" w:hAnsi="Times New Roman" w:cs="Times New Roman" w:hint="eastAsia"/>
          <w:b/>
          <w:sz w:val="32"/>
          <w:szCs w:val="32"/>
        </w:rPr>
        <w:t>「</w:t>
      </w:r>
      <w:r w:rsidR="00166D05" w:rsidRPr="00846B48">
        <w:rPr>
          <w:rFonts w:ascii="Times New Roman" w:eastAsia="標楷體" w:hAnsi="Times New Roman" w:cs="Times New Roman" w:hint="eastAsia"/>
          <w:b/>
          <w:sz w:val="32"/>
          <w:szCs w:val="32"/>
        </w:rPr>
        <w:t>爭議</w:t>
      </w:r>
      <w:r w:rsidR="006F286B">
        <w:rPr>
          <w:rFonts w:ascii="Times New Roman" w:eastAsia="標楷體" w:hAnsi="Times New Roman" w:cs="Times New Roman" w:hint="eastAsia"/>
          <w:b/>
          <w:sz w:val="32"/>
          <w:szCs w:val="32"/>
        </w:rPr>
        <w:t>」</w:t>
      </w:r>
      <w:r w:rsidR="00584E55" w:rsidRPr="00846B48">
        <w:rPr>
          <w:rFonts w:ascii="Times New Roman" w:eastAsia="標楷體" w:hAnsi="Times New Roman" w:cs="Times New Roman" w:hint="eastAsia"/>
          <w:b/>
          <w:sz w:val="32"/>
          <w:szCs w:val="32"/>
        </w:rPr>
        <w:t>從嚴</w:t>
      </w:r>
      <w:r w:rsidR="00846B48">
        <w:rPr>
          <w:rFonts w:ascii="Times New Roman" w:eastAsia="標楷體" w:hAnsi="Times New Roman" w:cs="Times New Roman" w:hint="eastAsia"/>
          <w:sz w:val="32"/>
          <w:szCs w:val="32"/>
        </w:rPr>
        <w:t>；</w:t>
      </w:r>
      <w:r w:rsidR="00F77E3A" w:rsidRPr="00400C0C">
        <w:rPr>
          <w:rFonts w:ascii="Times New Roman" w:eastAsia="標楷體" w:hAnsi="Times New Roman" w:cs="Times New Roman" w:hint="eastAsia"/>
          <w:b/>
          <w:sz w:val="32"/>
          <w:szCs w:val="32"/>
        </w:rPr>
        <w:t>而不得</w:t>
      </w:r>
      <w:r w:rsidR="00D5621B" w:rsidRPr="00400C0C">
        <w:rPr>
          <w:rFonts w:ascii="Times New Roman" w:eastAsia="標楷體" w:hAnsi="Times New Roman" w:cs="Times New Roman" w:hint="eastAsia"/>
          <w:b/>
          <w:sz w:val="32"/>
          <w:szCs w:val="32"/>
        </w:rPr>
        <w:t>以詞害意</w:t>
      </w:r>
      <w:r w:rsidR="00F26441" w:rsidRPr="00400C0C">
        <w:rPr>
          <w:rFonts w:ascii="Times New Roman" w:eastAsia="標楷體" w:hAnsi="Times New Roman" w:cs="Times New Roman" w:hint="eastAsia"/>
          <w:b/>
          <w:sz w:val="32"/>
          <w:szCs w:val="32"/>
        </w:rPr>
        <w:t>，</w:t>
      </w:r>
      <w:r w:rsidR="00D5621B" w:rsidRPr="00400C0C">
        <w:rPr>
          <w:rFonts w:ascii="Times New Roman" w:eastAsia="標楷體" w:hAnsi="Times New Roman" w:cs="Times New Roman" w:hint="eastAsia"/>
          <w:b/>
          <w:sz w:val="32"/>
          <w:szCs w:val="32"/>
        </w:rPr>
        <w:t>強為相同之解釋</w:t>
      </w:r>
      <w:r w:rsidR="00C02ECB">
        <w:rPr>
          <w:rFonts w:ascii="Times New Roman" w:eastAsia="標楷體" w:hAnsi="Times New Roman" w:cs="Times New Roman" w:hint="eastAsia"/>
          <w:sz w:val="32"/>
          <w:szCs w:val="32"/>
        </w:rPr>
        <w:t>。</w:t>
      </w:r>
      <w:r w:rsidR="001C4849">
        <w:rPr>
          <w:rFonts w:ascii="Times New Roman" w:eastAsia="標楷體" w:hAnsi="Times New Roman" w:cs="Times New Roman" w:hint="eastAsia"/>
          <w:sz w:val="32"/>
          <w:szCs w:val="32"/>
        </w:rPr>
        <w:t>是</w:t>
      </w:r>
      <w:r w:rsidR="00821A6A">
        <w:rPr>
          <w:rFonts w:ascii="Times New Roman" w:eastAsia="標楷體" w:hAnsi="標楷體" w:cs="Times New Roman" w:hint="eastAsia"/>
          <w:color w:val="000000" w:themeColor="text1"/>
          <w:sz w:val="32"/>
          <w:szCs w:val="32"/>
        </w:rPr>
        <w:t>本件不受理決議（六）</w:t>
      </w:r>
      <w:r w:rsidR="00821A6A">
        <w:rPr>
          <w:rFonts w:ascii="Times New Roman" w:eastAsia="標楷體" w:hAnsi="標楷體" w:cs="Times New Roman" w:hint="eastAsia"/>
          <w:color w:val="000000" w:themeColor="text1"/>
          <w:sz w:val="32"/>
          <w:szCs w:val="32"/>
        </w:rPr>
        <w:t>2. (2)</w:t>
      </w:r>
      <w:r w:rsidR="006F286B">
        <w:rPr>
          <w:rFonts w:ascii="Times New Roman" w:eastAsia="標楷體" w:hAnsi="標楷體" w:cs="Times New Roman" w:hint="eastAsia"/>
          <w:color w:val="000000" w:themeColor="text1"/>
          <w:sz w:val="32"/>
          <w:szCs w:val="32"/>
        </w:rPr>
        <w:lastRenderedPageBreak/>
        <w:t>試圖</w:t>
      </w:r>
      <w:r w:rsidR="00821A6A">
        <w:rPr>
          <w:rFonts w:ascii="Times New Roman" w:eastAsia="標楷體" w:hAnsi="標楷體" w:cs="Times New Roman" w:hint="eastAsia"/>
          <w:color w:val="000000" w:themeColor="text1"/>
          <w:sz w:val="32"/>
          <w:szCs w:val="32"/>
        </w:rPr>
        <w:t>以</w:t>
      </w:r>
      <w:r w:rsidR="00821A6A">
        <w:rPr>
          <w:rFonts w:ascii="Times New Roman" w:eastAsia="標楷體" w:hAnsi="標楷體" w:cs="Times New Roman" w:hint="eastAsia"/>
          <w:color w:val="000000" w:themeColor="text1"/>
          <w:sz w:val="32"/>
          <w:szCs w:val="32"/>
        </w:rPr>
        <w:t>3</w:t>
      </w:r>
      <w:r w:rsidR="00821A6A">
        <w:rPr>
          <w:rFonts w:ascii="Times New Roman" w:eastAsia="標楷體" w:hAnsi="標楷體" w:cs="Times New Roman" w:hint="eastAsia"/>
          <w:color w:val="000000" w:themeColor="text1"/>
          <w:sz w:val="32"/>
          <w:szCs w:val="32"/>
        </w:rPr>
        <w:t>件不受理的「統一解釋」聲請案</w:t>
      </w:r>
      <w:r w:rsidR="00821A6A">
        <w:rPr>
          <w:rStyle w:val="aa"/>
          <w:rFonts w:ascii="Times New Roman" w:eastAsia="標楷體" w:hAnsi="標楷體" w:cs="Times New Roman"/>
          <w:color w:val="000000" w:themeColor="text1"/>
          <w:sz w:val="32"/>
          <w:szCs w:val="32"/>
        </w:rPr>
        <w:footnoteReference w:id="9"/>
      </w:r>
      <w:r w:rsidR="00821A6A">
        <w:rPr>
          <w:rFonts w:ascii="Times New Roman" w:eastAsia="標楷體" w:hAnsi="標楷體" w:cs="Times New Roman" w:hint="eastAsia"/>
          <w:color w:val="000000" w:themeColor="text1"/>
          <w:sz w:val="32"/>
          <w:szCs w:val="32"/>
        </w:rPr>
        <w:t>，證立所謂「</w:t>
      </w:r>
      <w:r w:rsidR="00821A6A">
        <w:rPr>
          <w:rFonts w:ascii="Times New Roman" w:eastAsia="標楷體" w:hAnsi="標楷體" w:cs="Times New Roman" w:hint="eastAsia"/>
          <w:color w:val="000000" w:themeColor="text1"/>
          <w:sz w:val="32"/>
          <w:szCs w:val="32"/>
        </w:rPr>
        <w:t>81</w:t>
      </w:r>
      <w:r w:rsidR="00821A6A">
        <w:rPr>
          <w:rFonts w:ascii="Times New Roman" w:eastAsia="標楷體" w:hAnsi="標楷體" w:cs="Times New Roman" w:hint="eastAsia"/>
          <w:color w:val="000000" w:themeColor="text1"/>
          <w:sz w:val="32"/>
          <w:szCs w:val="32"/>
        </w:rPr>
        <w:t>年後本院關於監察院</w:t>
      </w:r>
      <w:r w:rsidR="00821A6A" w:rsidRPr="008D6AE1">
        <w:rPr>
          <w:rFonts w:ascii="Times New Roman" w:eastAsia="標楷體" w:hAnsi="標楷體" w:cs="Times New Roman" w:hint="eastAsia"/>
          <w:color w:val="000000" w:themeColor="text1"/>
          <w:sz w:val="32"/>
          <w:szCs w:val="32"/>
        </w:rPr>
        <w:t>聲請</w:t>
      </w:r>
      <w:r w:rsidR="00821A6A">
        <w:rPr>
          <w:rFonts w:ascii="Times New Roman" w:eastAsia="標楷體" w:hAnsi="標楷體" w:cs="Times New Roman" w:hint="eastAsia"/>
          <w:color w:val="000000" w:themeColor="text1"/>
          <w:sz w:val="32"/>
          <w:szCs w:val="32"/>
        </w:rPr>
        <w:t>解釋『</w:t>
      </w:r>
      <w:r w:rsidR="00821A6A" w:rsidRPr="00CA40DD">
        <w:rPr>
          <w:rFonts w:ascii="Times New Roman" w:eastAsia="標楷體" w:hAnsi="標楷體" w:cs="Times New Roman" w:hint="eastAsia"/>
          <w:color w:val="000000" w:themeColor="text1"/>
          <w:sz w:val="32"/>
          <w:szCs w:val="32"/>
        </w:rPr>
        <w:t>法令有無牴觸憲法之釋憲案</w:t>
      </w:r>
      <w:r w:rsidR="00821A6A">
        <w:rPr>
          <w:rFonts w:ascii="Times New Roman" w:eastAsia="標楷體" w:hAnsi="標楷體" w:cs="Times New Roman" w:hint="eastAsia"/>
          <w:color w:val="000000" w:themeColor="text1"/>
          <w:sz w:val="32"/>
          <w:szCs w:val="32"/>
        </w:rPr>
        <w:t>』之審查</w:t>
      </w:r>
      <w:r w:rsidR="00821A6A" w:rsidRPr="008D6AE1">
        <w:rPr>
          <w:rFonts w:ascii="Times New Roman" w:eastAsia="標楷體" w:hAnsi="標楷體" w:cs="Times New Roman" w:hint="eastAsia"/>
          <w:color w:val="000000" w:themeColor="text1"/>
          <w:sz w:val="32"/>
          <w:szCs w:val="32"/>
        </w:rPr>
        <w:t>已</w:t>
      </w:r>
      <w:r w:rsidR="00821A6A">
        <w:rPr>
          <w:rFonts w:ascii="Times New Roman" w:eastAsia="標楷體" w:hAnsi="標楷體" w:cs="Times New Roman" w:hint="eastAsia"/>
          <w:color w:val="000000" w:themeColor="text1"/>
          <w:sz w:val="32"/>
          <w:szCs w:val="32"/>
        </w:rPr>
        <w:t>轉趨嚴格」，</w:t>
      </w:r>
      <w:r w:rsidR="006F286B">
        <w:rPr>
          <w:rFonts w:ascii="Times New Roman" w:eastAsia="標楷體" w:hAnsi="標楷體" w:cs="Times New Roman" w:hint="eastAsia"/>
          <w:color w:val="000000" w:themeColor="text1"/>
          <w:sz w:val="32"/>
          <w:szCs w:val="32"/>
        </w:rPr>
        <w:t>實</w:t>
      </w:r>
      <w:r w:rsidR="00846B48">
        <w:rPr>
          <w:rFonts w:ascii="Times New Roman" w:eastAsia="標楷體" w:hAnsi="標楷體" w:cs="Times New Roman" w:hint="eastAsia"/>
          <w:color w:val="000000" w:themeColor="text1"/>
          <w:sz w:val="32"/>
          <w:szCs w:val="32"/>
        </w:rPr>
        <w:t>為</w:t>
      </w:r>
      <w:r w:rsidR="00821A6A" w:rsidRPr="00CA40DD">
        <w:rPr>
          <w:rFonts w:ascii="Times New Roman" w:eastAsia="標楷體" w:hAnsi="標楷體" w:cs="Times New Roman" w:hint="eastAsia"/>
          <w:b/>
          <w:color w:val="000000" w:themeColor="text1"/>
          <w:sz w:val="32"/>
          <w:szCs w:val="32"/>
        </w:rPr>
        <w:t>錯誤類比</w:t>
      </w:r>
      <w:r w:rsidR="00821A6A">
        <w:rPr>
          <w:rFonts w:ascii="Times New Roman" w:eastAsia="標楷體" w:hAnsi="標楷體" w:cs="Times New Roman" w:hint="eastAsia"/>
          <w:color w:val="000000" w:themeColor="text1"/>
          <w:sz w:val="32"/>
          <w:szCs w:val="32"/>
        </w:rPr>
        <w:t>，</w:t>
      </w:r>
      <w:r w:rsidR="006F286B" w:rsidRPr="006F286B">
        <w:rPr>
          <w:rFonts w:ascii="Times New Roman" w:eastAsia="標楷體" w:hAnsi="標楷體" w:cs="Times New Roman" w:hint="eastAsia"/>
          <w:b/>
          <w:color w:val="000000" w:themeColor="text1"/>
          <w:sz w:val="32"/>
          <w:szCs w:val="32"/>
        </w:rPr>
        <w:t>而</w:t>
      </w:r>
      <w:r w:rsidR="001C4849">
        <w:rPr>
          <w:rFonts w:ascii="Times New Roman" w:eastAsia="標楷體" w:hAnsi="標楷體" w:cs="Times New Roman" w:hint="eastAsia"/>
          <w:b/>
          <w:color w:val="000000" w:themeColor="text1"/>
          <w:sz w:val="32"/>
          <w:szCs w:val="32"/>
        </w:rPr>
        <w:t>欠</w:t>
      </w:r>
      <w:r w:rsidR="006F286B">
        <w:rPr>
          <w:rFonts w:ascii="Times New Roman" w:eastAsia="標楷體" w:hAnsi="標楷體" w:cs="Times New Roman" w:hint="eastAsia"/>
          <w:b/>
          <w:color w:val="000000" w:themeColor="text1"/>
          <w:sz w:val="32"/>
          <w:szCs w:val="32"/>
        </w:rPr>
        <w:t>缺</w:t>
      </w:r>
      <w:r w:rsidR="00821A6A" w:rsidRPr="00CA40DD">
        <w:rPr>
          <w:rFonts w:ascii="Times New Roman" w:eastAsia="標楷體" w:hAnsi="標楷體" w:cs="Times New Roman" w:hint="eastAsia"/>
          <w:b/>
          <w:color w:val="000000" w:themeColor="text1"/>
          <w:sz w:val="32"/>
          <w:szCs w:val="32"/>
        </w:rPr>
        <w:t>說服力</w:t>
      </w:r>
      <w:r w:rsidR="00821A6A">
        <w:rPr>
          <w:rFonts w:ascii="Times New Roman" w:eastAsia="標楷體" w:hAnsi="標楷體" w:cs="Times New Roman" w:hint="eastAsia"/>
          <w:color w:val="000000" w:themeColor="text1"/>
          <w:sz w:val="32"/>
          <w:szCs w:val="32"/>
        </w:rPr>
        <w:t>。</w:t>
      </w:r>
    </w:p>
    <w:p w:rsidR="0091738F" w:rsidRDefault="0091738F" w:rsidP="00716D71">
      <w:pPr>
        <w:overflowPunct w:val="0"/>
        <w:spacing w:line="500" w:lineRule="exact"/>
        <w:ind w:leftChars="-1" w:left="-2"/>
        <w:jc w:val="both"/>
        <w:rPr>
          <w:rFonts w:ascii="Times New Roman" w:eastAsia="標楷體" w:hAnsi="Times New Roman" w:cs="Times New Roman"/>
          <w:sz w:val="32"/>
          <w:szCs w:val="32"/>
        </w:rPr>
      </w:pPr>
    </w:p>
    <w:p w:rsidR="001C4849" w:rsidRDefault="0091738F" w:rsidP="00716D71">
      <w:pPr>
        <w:overflowPunct w:val="0"/>
        <w:spacing w:line="500" w:lineRule="exact"/>
        <w:ind w:leftChars="-1" w:left="-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t>[11</w:t>
      </w:r>
      <w:r w:rsidRPr="00D5621B">
        <w:rPr>
          <w:rFonts w:ascii="Times New Roman" w:eastAsia="標楷體" w:hAnsi="標楷體" w:cs="Times New Roman" w:hint="eastAsia"/>
          <w:color w:val="000000" w:themeColor="text1"/>
          <w:sz w:val="32"/>
          <w:szCs w:val="32"/>
        </w:rPr>
        <w:t>]</w:t>
      </w:r>
      <w:r>
        <w:rPr>
          <w:rFonts w:ascii="Times New Roman" w:eastAsia="標楷體" w:hAnsi="標楷體" w:cs="Times New Roman" w:hint="eastAsia"/>
          <w:color w:val="000000" w:themeColor="text1"/>
          <w:sz w:val="32"/>
          <w:szCs w:val="32"/>
        </w:rPr>
        <w:t xml:space="preserve">  </w:t>
      </w:r>
      <w:r w:rsidR="00FB348C">
        <w:rPr>
          <w:rFonts w:ascii="Times New Roman" w:eastAsia="標楷體" w:hAnsi="標楷體" w:cs="Times New Roman" w:hint="eastAsia"/>
          <w:color w:val="000000" w:themeColor="text1"/>
          <w:sz w:val="32"/>
          <w:szCs w:val="32"/>
        </w:rPr>
        <w:t>至於</w:t>
      </w:r>
      <w:r w:rsidR="00DC1988">
        <w:rPr>
          <w:rFonts w:ascii="Times New Roman" w:eastAsia="標楷體" w:hAnsi="標楷體" w:cs="Times New Roman" w:hint="eastAsia"/>
          <w:color w:val="000000" w:themeColor="text1"/>
          <w:sz w:val="32"/>
          <w:szCs w:val="32"/>
        </w:rPr>
        <w:t>本件不受理決議</w:t>
      </w:r>
      <w:r w:rsidR="00DC1988" w:rsidRPr="001C4849">
        <w:rPr>
          <w:rFonts w:ascii="Times New Roman" w:eastAsia="標楷體" w:hAnsi="標楷體" w:cs="Times New Roman" w:hint="eastAsia"/>
          <w:color w:val="000000" w:themeColor="text1"/>
          <w:sz w:val="32"/>
          <w:szCs w:val="32"/>
        </w:rPr>
        <w:t>（六）</w:t>
      </w:r>
      <w:r w:rsidR="00DC1988" w:rsidRPr="001C4849">
        <w:rPr>
          <w:rFonts w:ascii="Times New Roman" w:eastAsia="標楷體" w:hAnsi="標楷體" w:cs="Times New Roman" w:hint="eastAsia"/>
          <w:color w:val="000000" w:themeColor="text1"/>
          <w:sz w:val="32"/>
          <w:szCs w:val="32"/>
        </w:rPr>
        <w:t>2. (3)</w:t>
      </w:r>
      <w:r w:rsidR="001C4849">
        <w:rPr>
          <w:rFonts w:ascii="Times New Roman" w:eastAsia="標楷體" w:hAnsi="標楷體" w:cs="Times New Roman" w:hint="eastAsia"/>
          <w:color w:val="000000" w:themeColor="text1"/>
          <w:sz w:val="32"/>
          <w:szCs w:val="32"/>
        </w:rPr>
        <w:t xml:space="preserve"> </w:t>
      </w:r>
      <w:r w:rsidR="00846B48">
        <w:rPr>
          <w:rFonts w:ascii="Times New Roman" w:eastAsia="標楷體" w:hAnsi="標楷體" w:cs="Times New Roman" w:hint="eastAsia"/>
          <w:color w:val="000000" w:themeColor="text1"/>
          <w:sz w:val="32"/>
          <w:szCs w:val="32"/>
        </w:rPr>
        <w:t>欲</w:t>
      </w:r>
      <w:r w:rsidR="00BC08A6">
        <w:rPr>
          <w:rFonts w:ascii="Times New Roman" w:eastAsia="標楷體" w:hAnsi="標楷體" w:cs="Times New Roman" w:hint="eastAsia"/>
          <w:color w:val="000000" w:themeColor="text1"/>
          <w:sz w:val="32"/>
          <w:szCs w:val="32"/>
        </w:rPr>
        <w:t>以</w:t>
      </w:r>
      <w:r w:rsidR="00DC1988" w:rsidRPr="002D6549">
        <w:rPr>
          <w:rFonts w:ascii="Times New Roman" w:eastAsia="標楷體" w:hAnsi="標楷體" w:cs="Times New Roman" w:hint="eastAsia"/>
          <w:color w:val="000000" w:themeColor="text1"/>
          <w:sz w:val="32"/>
          <w:szCs w:val="32"/>
        </w:rPr>
        <w:t>3</w:t>
      </w:r>
      <w:r w:rsidR="00DC1988">
        <w:rPr>
          <w:rFonts w:ascii="Times New Roman" w:eastAsia="標楷體" w:hAnsi="標楷體" w:cs="Times New Roman" w:hint="eastAsia"/>
          <w:color w:val="000000" w:themeColor="text1"/>
          <w:sz w:val="32"/>
          <w:szCs w:val="32"/>
        </w:rPr>
        <w:t>件「憲法解釋」聲請案</w:t>
      </w:r>
      <w:r w:rsidR="00FB348C">
        <w:rPr>
          <w:rFonts w:ascii="Times New Roman" w:eastAsia="標楷體" w:hAnsi="標楷體" w:cs="Times New Roman" w:hint="eastAsia"/>
          <w:color w:val="000000" w:themeColor="text1"/>
          <w:sz w:val="32"/>
          <w:szCs w:val="32"/>
        </w:rPr>
        <w:t>（其中</w:t>
      </w:r>
      <w:r w:rsidR="00FB348C">
        <w:rPr>
          <w:rFonts w:ascii="Times New Roman" w:eastAsia="標楷體" w:hAnsi="標楷體" w:cs="Times New Roman" w:hint="eastAsia"/>
          <w:color w:val="000000" w:themeColor="text1"/>
          <w:sz w:val="32"/>
          <w:szCs w:val="32"/>
        </w:rPr>
        <w:t>2</w:t>
      </w:r>
      <w:r w:rsidR="00FB348C">
        <w:rPr>
          <w:rFonts w:ascii="Times New Roman" w:eastAsia="標楷體" w:hAnsi="標楷體" w:cs="Times New Roman" w:hint="eastAsia"/>
          <w:color w:val="000000" w:themeColor="text1"/>
          <w:sz w:val="32"/>
          <w:szCs w:val="32"/>
        </w:rPr>
        <w:t>件</w:t>
      </w:r>
      <w:r w:rsidR="00F51C15">
        <w:rPr>
          <w:rFonts w:ascii="Times New Roman" w:eastAsia="標楷體" w:hAnsi="標楷體" w:cs="Times New Roman" w:hint="eastAsia"/>
          <w:color w:val="000000" w:themeColor="text1"/>
          <w:sz w:val="32"/>
          <w:szCs w:val="32"/>
        </w:rPr>
        <w:t>經</w:t>
      </w:r>
      <w:r w:rsidR="00FB348C">
        <w:rPr>
          <w:rFonts w:ascii="Times New Roman" w:eastAsia="標楷體" w:hAnsi="標楷體" w:cs="Times New Roman" w:hint="eastAsia"/>
          <w:color w:val="000000" w:themeColor="text1"/>
          <w:sz w:val="32"/>
          <w:szCs w:val="32"/>
        </w:rPr>
        <w:t>受理，分別作成釋字第</w:t>
      </w:r>
      <w:r w:rsidR="007A6522">
        <w:rPr>
          <w:rFonts w:ascii="Times New Roman" w:eastAsia="標楷體" w:hAnsi="標楷體" w:cs="Times New Roman" w:hint="eastAsia"/>
          <w:color w:val="000000" w:themeColor="text1"/>
          <w:sz w:val="32"/>
          <w:szCs w:val="32"/>
        </w:rPr>
        <w:t>530</w:t>
      </w:r>
      <w:r w:rsidR="007A6522">
        <w:rPr>
          <w:rFonts w:ascii="Times New Roman" w:eastAsia="標楷體" w:hAnsi="標楷體" w:cs="Times New Roman" w:hint="eastAsia"/>
          <w:color w:val="000000" w:themeColor="text1"/>
          <w:sz w:val="32"/>
          <w:szCs w:val="32"/>
        </w:rPr>
        <w:t>號</w:t>
      </w:r>
      <w:r w:rsidR="00F51C15">
        <w:rPr>
          <w:rFonts w:ascii="Times New Roman" w:eastAsia="標楷體" w:hAnsi="標楷體" w:cs="Times New Roman" w:hint="eastAsia"/>
          <w:color w:val="000000" w:themeColor="text1"/>
          <w:sz w:val="32"/>
          <w:szCs w:val="32"/>
        </w:rPr>
        <w:t>解釋</w:t>
      </w:r>
      <w:r w:rsidR="007A6522">
        <w:rPr>
          <w:rFonts w:ascii="Times New Roman" w:eastAsia="標楷體" w:hAnsi="標楷體" w:cs="Times New Roman" w:hint="eastAsia"/>
          <w:color w:val="000000" w:themeColor="text1"/>
          <w:sz w:val="32"/>
          <w:szCs w:val="32"/>
        </w:rPr>
        <w:t>及釋字第</w:t>
      </w:r>
      <w:r w:rsidR="007A6522">
        <w:rPr>
          <w:rFonts w:ascii="Times New Roman" w:eastAsia="標楷體" w:hAnsi="標楷體" w:cs="Times New Roman" w:hint="eastAsia"/>
          <w:color w:val="000000" w:themeColor="text1"/>
          <w:sz w:val="32"/>
          <w:szCs w:val="32"/>
        </w:rPr>
        <w:t>589</w:t>
      </w:r>
      <w:r w:rsidR="007A6522">
        <w:rPr>
          <w:rFonts w:ascii="Times New Roman" w:eastAsia="標楷體" w:hAnsi="標楷體" w:cs="Times New Roman" w:hint="eastAsia"/>
          <w:color w:val="000000" w:themeColor="text1"/>
          <w:sz w:val="32"/>
          <w:szCs w:val="32"/>
        </w:rPr>
        <w:t>號解釋，</w:t>
      </w:r>
      <w:r w:rsidR="00BC08A6">
        <w:rPr>
          <w:rFonts w:ascii="Times New Roman" w:eastAsia="標楷體" w:hAnsi="標楷體" w:cs="Times New Roman" w:hint="eastAsia"/>
          <w:color w:val="000000" w:themeColor="text1"/>
          <w:sz w:val="32"/>
          <w:szCs w:val="32"/>
        </w:rPr>
        <w:t>另</w:t>
      </w:r>
      <w:r w:rsidR="007A6522">
        <w:rPr>
          <w:rFonts w:ascii="Times New Roman" w:eastAsia="標楷體" w:hAnsi="標楷體" w:cs="Times New Roman" w:hint="eastAsia"/>
          <w:color w:val="000000" w:themeColor="text1"/>
          <w:sz w:val="32"/>
          <w:szCs w:val="32"/>
        </w:rPr>
        <w:t>1</w:t>
      </w:r>
      <w:r w:rsidR="007A6522">
        <w:rPr>
          <w:rFonts w:ascii="Times New Roman" w:eastAsia="標楷體" w:hAnsi="標楷體" w:cs="Times New Roman" w:hint="eastAsia"/>
          <w:color w:val="000000" w:themeColor="text1"/>
          <w:sz w:val="32"/>
          <w:szCs w:val="32"/>
        </w:rPr>
        <w:t>件不</w:t>
      </w:r>
      <w:r w:rsidR="001C4849">
        <w:rPr>
          <w:rFonts w:ascii="Times New Roman" w:eastAsia="標楷體" w:hAnsi="標楷體" w:cs="Times New Roman" w:hint="eastAsia"/>
          <w:color w:val="000000" w:themeColor="text1"/>
          <w:sz w:val="32"/>
          <w:szCs w:val="32"/>
        </w:rPr>
        <w:t>予</w:t>
      </w:r>
      <w:r w:rsidR="007A6522">
        <w:rPr>
          <w:rFonts w:ascii="Times New Roman" w:eastAsia="標楷體" w:hAnsi="標楷體" w:cs="Times New Roman" w:hint="eastAsia"/>
          <w:color w:val="000000" w:themeColor="text1"/>
          <w:sz w:val="32"/>
          <w:szCs w:val="32"/>
        </w:rPr>
        <w:t>受理）</w:t>
      </w:r>
      <w:r w:rsidR="00DC1988">
        <w:rPr>
          <w:rFonts w:ascii="Times New Roman" w:eastAsia="標楷體" w:hAnsi="標楷體" w:cs="Times New Roman" w:hint="eastAsia"/>
          <w:color w:val="000000" w:themeColor="text1"/>
          <w:sz w:val="32"/>
          <w:szCs w:val="32"/>
        </w:rPr>
        <w:t>，</w:t>
      </w:r>
      <w:r w:rsidR="00AB6E98">
        <w:rPr>
          <w:rFonts w:ascii="Times New Roman" w:eastAsia="標楷體" w:hAnsi="標楷體" w:cs="Times New Roman" w:hint="eastAsia"/>
          <w:color w:val="000000" w:themeColor="text1"/>
          <w:sz w:val="32"/>
          <w:szCs w:val="32"/>
        </w:rPr>
        <w:t>證立</w:t>
      </w:r>
      <w:r w:rsidR="00584E55">
        <w:rPr>
          <w:rFonts w:ascii="Times New Roman" w:eastAsia="標楷體" w:hAnsi="標楷體" w:cs="Times New Roman" w:hint="eastAsia"/>
          <w:color w:val="000000" w:themeColor="text1"/>
          <w:sz w:val="32"/>
          <w:szCs w:val="32"/>
        </w:rPr>
        <w:t>「</w:t>
      </w:r>
      <w:r w:rsidR="00DC1988">
        <w:rPr>
          <w:rFonts w:ascii="Times New Roman" w:eastAsia="標楷體" w:hAnsi="標楷體" w:cs="Times New Roman" w:hint="eastAsia"/>
          <w:color w:val="000000" w:themeColor="text1"/>
          <w:sz w:val="32"/>
          <w:szCs w:val="32"/>
        </w:rPr>
        <w:t>81</w:t>
      </w:r>
      <w:r w:rsidR="00DC1988">
        <w:rPr>
          <w:rFonts w:ascii="Times New Roman" w:eastAsia="標楷體" w:hAnsi="標楷體" w:cs="Times New Roman" w:hint="eastAsia"/>
          <w:color w:val="000000" w:themeColor="text1"/>
          <w:sz w:val="32"/>
          <w:szCs w:val="32"/>
        </w:rPr>
        <w:t>年後</w:t>
      </w:r>
      <w:r w:rsidR="00584E55">
        <w:rPr>
          <w:rFonts w:ascii="Times New Roman" w:eastAsia="標楷體" w:hAnsi="標楷體" w:cs="Times New Roman" w:hint="eastAsia"/>
          <w:color w:val="000000" w:themeColor="text1"/>
          <w:sz w:val="32"/>
          <w:szCs w:val="32"/>
        </w:rPr>
        <w:t>本院關於監察院</w:t>
      </w:r>
      <w:r w:rsidR="00584E55" w:rsidRPr="00821A6A">
        <w:rPr>
          <w:rFonts w:ascii="Times New Roman" w:eastAsia="標楷體" w:hAnsi="標楷體" w:cs="Times New Roman" w:hint="eastAsia"/>
          <w:color w:val="000000" w:themeColor="text1"/>
          <w:sz w:val="32"/>
          <w:szCs w:val="32"/>
        </w:rPr>
        <w:t>聲請</w:t>
      </w:r>
      <w:r w:rsidR="00821A6A">
        <w:rPr>
          <w:rFonts w:ascii="Times New Roman" w:eastAsia="標楷體" w:hAnsi="標楷體" w:cs="Times New Roman" w:hint="eastAsia"/>
          <w:color w:val="000000" w:themeColor="text1"/>
          <w:sz w:val="32"/>
          <w:szCs w:val="32"/>
        </w:rPr>
        <w:t>解釋『</w:t>
      </w:r>
      <w:r w:rsidR="00821A6A" w:rsidRPr="00CA40DD">
        <w:rPr>
          <w:rFonts w:ascii="Times New Roman" w:eastAsia="標楷體" w:hAnsi="標楷體" w:cs="Times New Roman" w:hint="eastAsia"/>
          <w:color w:val="000000" w:themeColor="text1"/>
          <w:sz w:val="32"/>
          <w:szCs w:val="32"/>
        </w:rPr>
        <w:t>法令有無牴觸憲法之釋憲案</w:t>
      </w:r>
      <w:r w:rsidR="00821A6A">
        <w:rPr>
          <w:rFonts w:ascii="Times New Roman" w:eastAsia="標楷體" w:hAnsi="標楷體" w:cs="Times New Roman" w:hint="eastAsia"/>
          <w:color w:val="000000" w:themeColor="text1"/>
          <w:sz w:val="32"/>
          <w:szCs w:val="32"/>
        </w:rPr>
        <w:t>』之審查</w:t>
      </w:r>
      <w:r w:rsidR="00821A6A" w:rsidRPr="008D6AE1">
        <w:rPr>
          <w:rFonts w:ascii="Times New Roman" w:eastAsia="標楷體" w:hAnsi="標楷體" w:cs="Times New Roman" w:hint="eastAsia"/>
          <w:color w:val="000000" w:themeColor="text1"/>
          <w:sz w:val="32"/>
          <w:szCs w:val="32"/>
        </w:rPr>
        <w:t>已</w:t>
      </w:r>
      <w:r w:rsidR="00821A6A">
        <w:rPr>
          <w:rFonts w:ascii="Times New Roman" w:eastAsia="標楷體" w:hAnsi="標楷體" w:cs="Times New Roman" w:hint="eastAsia"/>
          <w:color w:val="000000" w:themeColor="text1"/>
          <w:sz w:val="32"/>
          <w:szCs w:val="32"/>
        </w:rPr>
        <w:t>轉趨嚴格」</w:t>
      </w:r>
      <w:r w:rsidR="00846B48">
        <w:rPr>
          <w:rFonts w:ascii="Times New Roman" w:eastAsia="標楷體" w:hAnsi="標楷體" w:cs="Times New Roman" w:hint="eastAsia"/>
          <w:color w:val="000000" w:themeColor="text1"/>
          <w:sz w:val="32"/>
          <w:szCs w:val="32"/>
        </w:rPr>
        <w:t>，亦徒勞而無功</w:t>
      </w:r>
      <w:r w:rsidR="00B046D5">
        <w:rPr>
          <w:rFonts w:ascii="Times New Roman" w:eastAsia="標楷體" w:hAnsi="標楷體" w:cs="Times New Roman" w:hint="eastAsia"/>
          <w:color w:val="000000" w:themeColor="text1"/>
          <w:sz w:val="32"/>
          <w:szCs w:val="32"/>
        </w:rPr>
        <w:t>。</w:t>
      </w:r>
      <w:r w:rsidR="00846B48">
        <w:rPr>
          <w:rFonts w:ascii="Times New Roman" w:eastAsia="標楷體" w:hAnsi="標楷體" w:cs="Times New Roman" w:hint="eastAsia"/>
          <w:color w:val="000000" w:themeColor="text1"/>
          <w:sz w:val="32"/>
          <w:szCs w:val="32"/>
        </w:rPr>
        <w:t>茲分述之</w:t>
      </w:r>
      <w:r w:rsidR="001C4849">
        <w:rPr>
          <w:rFonts w:ascii="Times New Roman" w:eastAsia="標楷體" w:hAnsi="標楷體" w:cs="Times New Roman" w:hint="eastAsia"/>
          <w:color w:val="000000" w:themeColor="text1"/>
          <w:sz w:val="32"/>
          <w:szCs w:val="32"/>
        </w:rPr>
        <w:t>。</w:t>
      </w:r>
    </w:p>
    <w:p w:rsidR="001C4849" w:rsidRDefault="001C4849" w:rsidP="000F2766">
      <w:pPr>
        <w:spacing w:line="500" w:lineRule="exact"/>
        <w:ind w:leftChars="-1" w:hanging="2"/>
        <w:jc w:val="both"/>
        <w:rPr>
          <w:rFonts w:ascii="Times New Roman" w:eastAsia="標楷體" w:hAnsi="標楷體" w:cs="Times New Roman"/>
          <w:color w:val="000000" w:themeColor="text1"/>
          <w:sz w:val="32"/>
          <w:szCs w:val="32"/>
        </w:rPr>
      </w:pPr>
    </w:p>
    <w:p w:rsidR="0037784B" w:rsidRPr="0037784B" w:rsidRDefault="0037784B" w:rsidP="00D133A8">
      <w:pPr>
        <w:spacing w:line="0" w:lineRule="atLeast"/>
        <w:ind w:leftChars="-1" w:left="718" w:hangingChars="225" w:hanging="720"/>
        <w:jc w:val="both"/>
        <w:rPr>
          <w:rFonts w:ascii="Times New Roman" w:eastAsia="標楷體" w:hAnsi="標楷體" w:cs="Times New Roman"/>
          <w:b/>
          <w:color w:val="000000" w:themeColor="text1"/>
          <w:sz w:val="32"/>
          <w:szCs w:val="32"/>
        </w:rPr>
      </w:pPr>
      <w:r>
        <w:rPr>
          <w:rFonts w:ascii="Times New Roman" w:eastAsia="標楷體" w:hAnsi="標楷體" w:cs="Times New Roman" w:hint="eastAsia"/>
          <w:color w:val="000000" w:themeColor="text1"/>
          <w:sz w:val="32"/>
          <w:szCs w:val="32"/>
        </w:rPr>
        <w:t xml:space="preserve">  </w:t>
      </w:r>
      <w:r w:rsidRPr="0037784B">
        <w:rPr>
          <w:rFonts w:ascii="Times New Roman" w:eastAsia="標楷體" w:hAnsi="標楷體" w:cs="Times New Roman" w:hint="eastAsia"/>
          <w:b/>
          <w:color w:val="000000" w:themeColor="text1"/>
          <w:sz w:val="32"/>
          <w:szCs w:val="32"/>
        </w:rPr>
        <w:t>3.</w:t>
      </w:r>
      <w:r>
        <w:rPr>
          <w:rFonts w:ascii="Times New Roman" w:eastAsia="標楷體" w:hAnsi="標楷體" w:cs="Times New Roman" w:hint="eastAsia"/>
          <w:b/>
          <w:color w:val="000000" w:themeColor="text1"/>
          <w:sz w:val="32"/>
          <w:szCs w:val="32"/>
        </w:rPr>
        <w:t xml:space="preserve"> </w:t>
      </w:r>
      <w:r w:rsidRPr="0037784B">
        <w:rPr>
          <w:rFonts w:ascii="Times New Roman" w:eastAsia="標楷體" w:hAnsi="標楷體" w:cs="Times New Roman" w:hint="eastAsia"/>
          <w:b/>
          <w:color w:val="000000" w:themeColor="text1"/>
          <w:sz w:val="32"/>
          <w:szCs w:val="32"/>
        </w:rPr>
        <w:t>本院釋字第</w:t>
      </w:r>
      <w:r w:rsidRPr="0037784B">
        <w:rPr>
          <w:rFonts w:ascii="Times New Roman" w:eastAsia="標楷體" w:hAnsi="標楷體" w:cs="Times New Roman" w:hint="eastAsia"/>
          <w:b/>
          <w:color w:val="000000" w:themeColor="text1"/>
          <w:sz w:val="32"/>
          <w:szCs w:val="32"/>
        </w:rPr>
        <w:t>530</w:t>
      </w:r>
      <w:r w:rsidRPr="0037784B">
        <w:rPr>
          <w:rFonts w:ascii="Times New Roman" w:eastAsia="標楷體" w:hAnsi="標楷體" w:cs="Times New Roman" w:hint="eastAsia"/>
          <w:b/>
          <w:color w:val="000000" w:themeColor="text1"/>
          <w:sz w:val="32"/>
          <w:szCs w:val="32"/>
        </w:rPr>
        <w:t>號解釋及釋字第</w:t>
      </w:r>
      <w:r w:rsidRPr="0037784B">
        <w:rPr>
          <w:rFonts w:ascii="Times New Roman" w:eastAsia="標楷體" w:hAnsi="標楷體" w:cs="Times New Roman" w:hint="eastAsia"/>
          <w:b/>
          <w:color w:val="000000" w:themeColor="text1"/>
          <w:sz w:val="32"/>
          <w:szCs w:val="32"/>
        </w:rPr>
        <w:t>589</w:t>
      </w:r>
      <w:r w:rsidRPr="0037784B">
        <w:rPr>
          <w:rFonts w:ascii="Times New Roman" w:eastAsia="標楷體" w:hAnsi="標楷體" w:cs="Times New Roman" w:hint="eastAsia"/>
          <w:b/>
          <w:color w:val="000000" w:themeColor="text1"/>
          <w:sz w:val="32"/>
          <w:szCs w:val="32"/>
        </w:rPr>
        <w:t>號解釋適足</w:t>
      </w:r>
      <w:r w:rsidR="00BC08A6">
        <w:rPr>
          <w:rFonts w:ascii="Times New Roman" w:eastAsia="標楷體" w:hAnsi="標楷體" w:cs="Times New Roman" w:hint="eastAsia"/>
          <w:b/>
          <w:color w:val="000000" w:themeColor="text1"/>
          <w:sz w:val="32"/>
          <w:szCs w:val="32"/>
        </w:rPr>
        <w:t>作</w:t>
      </w:r>
      <w:r w:rsidR="00846B48">
        <w:rPr>
          <w:rFonts w:ascii="Times New Roman" w:eastAsia="標楷體" w:hAnsi="標楷體" w:cs="Times New Roman" w:hint="eastAsia"/>
          <w:b/>
          <w:color w:val="000000" w:themeColor="text1"/>
          <w:sz w:val="32"/>
          <w:szCs w:val="32"/>
        </w:rPr>
        <w:t>為</w:t>
      </w:r>
      <w:r w:rsidRPr="0037784B">
        <w:rPr>
          <w:rFonts w:ascii="Times New Roman" w:eastAsia="標楷體" w:hAnsi="標楷體" w:cs="Times New Roman" w:hint="eastAsia"/>
          <w:b/>
          <w:color w:val="000000" w:themeColor="text1"/>
          <w:sz w:val="32"/>
          <w:szCs w:val="32"/>
        </w:rPr>
        <w:t>本件不受理決議悖離本院先例</w:t>
      </w:r>
      <w:r w:rsidR="00846B48">
        <w:rPr>
          <w:rFonts w:ascii="Times New Roman" w:eastAsia="標楷體" w:hAnsi="標楷體" w:cs="Times New Roman" w:hint="eastAsia"/>
          <w:b/>
          <w:color w:val="000000" w:themeColor="text1"/>
          <w:sz w:val="32"/>
          <w:szCs w:val="32"/>
        </w:rPr>
        <w:t>之</w:t>
      </w:r>
      <w:r w:rsidR="00846B48" w:rsidRPr="0037784B">
        <w:rPr>
          <w:rFonts w:ascii="Times New Roman" w:eastAsia="標楷體" w:hAnsi="標楷體" w:cs="Times New Roman" w:hint="eastAsia"/>
          <w:b/>
          <w:color w:val="000000" w:themeColor="text1"/>
          <w:sz w:val="32"/>
          <w:szCs w:val="32"/>
        </w:rPr>
        <w:t>證明</w:t>
      </w:r>
    </w:p>
    <w:p w:rsidR="0037784B" w:rsidRPr="0037784B" w:rsidRDefault="0037784B" w:rsidP="000F2766">
      <w:pPr>
        <w:spacing w:line="500" w:lineRule="exact"/>
        <w:ind w:leftChars="-1" w:hanging="2"/>
        <w:jc w:val="both"/>
        <w:rPr>
          <w:rFonts w:ascii="Times New Roman" w:eastAsia="標楷體" w:hAnsi="標楷體" w:cs="Times New Roman"/>
          <w:color w:val="000000" w:themeColor="text1"/>
          <w:sz w:val="32"/>
          <w:szCs w:val="32"/>
        </w:rPr>
      </w:pPr>
    </w:p>
    <w:p w:rsidR="00DF3DA2" w:rsidRDefault="0037784B" w:rsidP="00716D71">
      <w:pPr>
        <w:overflowPunct w:val="0"/>
        <w:spacing w:line="500" w:lineRule="exact"/>
        <w:ind w:leftChars="-1" w:left="-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t xml:space="preserve">[12]  </w:t>
      </w:r>
      <w:r w:rsidR="00B046D5">
        <w:rPr>
          <w:rFonts w:ascii="Times New Roman" w:eastAsia="標楷體" w:hAnsi="標楷體" w:cs="Times New Roman" w:hint="eastAsia"/>
          <w:color w:val="000000" w:themeColor="text1"/>
          <w:sz w:val="32"/>
          <w:szCs w:val="32"/>
        </w:rPr>
        <w:t>首先，</w:t>
      </w:r>
      <w:r w:rsidR="00846B48">
        <w:rPr>
          <w:rFonts w:ascii="Times New Roman" w:eastAsia="標楷體" w:hAnsi="標楷體" w:cs="Times New Roman" w:hint="eastAsia"/>
          <w:color w:val="000000" w:themeColor="text1"/>
          <w:sz w:val="32"/>
          <w:szCs w:val="32"/>
        </w:rPr>
        <w:t>本件不受理決議以為：</w:t>
      </w:r>
      <w:r w:rsidR="00B046D5">
        <w:rPr>
          <w:rFonts w:ascii="Times New Roman" w:eastAsia="標楷體" w:hAnsi="標楷體" w:cs="Times New Roman" w:hint="eastAsia"/>
          <w:color w:val="000000" w:themeColor="text1"/>
          <w:sz w:val="32"/>
          <w:szCs w:val="32"/>
        </w:rPr>
        <w:t>本院</w:t>
      </w:r>
      <w:r w:rsidR="00DC1988" w:rsidRPr="005A3FC6">
        <w:rPr>
          <w:rFonts w:ascii="Times New Roman" w:eastAsia="標楷體" w:hAnsi="標楷體" w:cs="Times New Roman" w:hint="eastAsia"/>
          <w:b/>
          <w:color w:val="000000" w:themeColor="text1"/>
          <w:sz w:val="32"/>
          <w:szCs w:val="32"/>
        </w:rPr>
        <w:t>釋字第</w:t>
      </w:r>
      <w:r w:rsidR="00DC1988" w:rsidRPr="005A3FC6">
        <w:rPr>
          <w:rFonts w:ascii="Times New Roman" w:eastAsia="標楷體" w:hAnsi="標楷體" w:cs="Times New Roman" w:hint="eastAsia"/>
          <w:b/>
          <w:color w:val="000000" w:themeColor="text1"/>
          <w:sz w:val="32"/>
          <w:szCs w:val="32"/>
        </w:rPr>
        <w:t>530</w:t>
      </w:r>
      <w:r w:rsidR="00DC1988" w:rsidRPr="005A3FC6">
        <w:rPr>
          <w:rFonts w:ascii="Times New Roman" w:eastAsia="標楷體" w:hAnsi="標楷體" w:cs="Times New Roman" w:hint="eastAsia"/>
          <w:b/>
          <w:color w:val="000000" w:themeColor="text1"/>
          <w:sz w:val="32"/>
          <w:szCs w:val="32"/>
        </w:rPr>
        <w:t>號解釋</w:t>
      </w:r>
      <w:r w:rsidR="00846B48" w:rsidRPr="00846B48">
        <w:rPr>
          <w:rFonts w:ascii="Times New Roman" w:eastAsia="標楷體" w:hAnsi="標楷體" w:cs="Times New Roman" w:hint="eastAsia"/>
          <w:color w:val="000000" w:themeColor="text1"/>
          <w:sz w:val="32"/>
          <w:szCs w:val="32"/>
        </w:rPr>
        <w:t>之</w:t>
      </w:r>
      <w:r w:rsidR="00DF3DA2">
        <w:rPr>
          <w:rFonts w:ascii="Times New Roman" w:eastAsia="標楷體" w:hAnsi="標楷體" w:cs="Times New Roman" w:hint="eastAsia"/>
          <w:color w:val="000000" w:themeColor="text1"/>
          <w:sz w:val="32"/>
          <w:szCs w:val="32"/>
        </w:rPr>
        <w:t>解釋標的為「命令」</w:t>
      </w:r>
      <w:r w:rsidR="00A47C2C">
        <w:rPr>
          <w:rFonts w:ascii="Times New Roman" w:eastAsia="標楷體" w:hAnsi="標楷體" w:cs="Times New Roman" w:hint="eastAsia"/>
          <w:color w:val="000000" w:themeColor="text1"/>
          <w:sz w:val="32"/>
          <w:szCs w:val="32"/>
        </w:rPr>
        <w:t>（司法院發布之法院辦理刑事訴訟案件應行注意事項</w:t>
      </w:r>
      <w:r w:rsidR="007A6522">
        <w:rPr>
          <w:rFonts w:ascii="Times New Roman" w:eastAsia="標楷體" w:hAnsi="標楷體" w:cs="Times New Roman" w:hint="eastAsia"/>
          <w:color w:val="000000" w:themeColor="text1"/>
          <w:sz w:val="32"/>
          <w:szCs w:val="32"/>
        </w:rPr>
        <w:t>及法務部發布之檢察機關辦理刑事被告具保責付辦法）</w:t>
      </w:r>
      <w:r w:rsidR="00DF3DA2">
        <w:rPr>
          <w:rFonts w:ascii="Times New Roman" w:eastAsia="標楷體" w:hAnsi="標楷體" w:cs="Times New Roman" w:hint="eastAsia"/>
          <w:color w:val="000000" w:themeColor="text1"/>
          <w:sz w:val="32"/>
          <w:szCs w:val="32"/>
        </w:rPr>
        <w:t>，本件之</w:t>
      </w:r>
      <w:r w:rsidR="00B046D5">
        <w:rPr>
          <w:rFonts w:ascii="Times New Roman" w:eastAsia="標楷體" w:hAnsi="標楷體" w:cs="Times New Roman" w:hint="eastAsia"/>
          <w:color w:val="000000" w:themeColor="text1"/>
          <w:sz w:val="32"/>
          <w:szCs w:val="32"/>
        </w:rPr>
        <w:t>解釋標的</w:t>
      </w:r>
      <w:r w:rsidR="00171FEA">
        <w:rPr>
          <w:rFonts w:ascii="Times New Roman" w:eastAsia="標楷體" w:hAnsi="標楷體" w:cs="Times New Roman" w:hint="eastAsia"/>
          <w:color w:val="000000" w:themeColor="text1"/>
          <w:sz w:val="32"/>
          <w:szCs w:val="32"/>
        </w:rPr>
        <w:t>則</w:t>
      </w:r>
      <w:r w:rsidR="00DF3DA2">
        <w:rPr>
          <w:rFonts w:ascii="Times New Roman" w:eastAsia="標楷體" w:hAnsi="標楷體" w:cs="Times New Roman" w:hint="eastAsia"/>
          <w:color w:val="000000" w:themeColor="text1"/>
          <w:sz w:val="32"/>
          <w:szCs w:val="32"/>
        </w:rPr>
        <w:t>為「法律」（黨產條例）</w:t>
      </w:r>
      <w:r w:rsidR="00B046D5">
        <w:rPr>
          <w:rFonts w:ascii="Times New Roman" w:eastAsia="標楷體" w:hAnsi="標楷體" w:cs="Times New Roman" w:hint="eastAsia"/>
          <w:color w:val="000000" w:themeColor="text1"/>
          <w:sz w:val="32"/>
          <w:szCs w:val="32"/>
        </w:rPr>
        <w:t>，</w:t>
      </w:r>
      <w:r w:rsidR="007A6522">
        <w:rPr>
          <w:rFonts w:ascii="Times New Roman" w:eastAsia="標楷體" w:hAnsi="標楷體" w:cs="Times New Roman" w:hint="eastAsia"/>
          <w:color w:val="000000" w:themeColor="text1"/>
          <w:sz w:val="32"/>
          <w:szCs w:val="32"/>
        </w:rPr>
        <w:t>兩者在</w:t>
      </w:r>
      <w:r w:rsidR="00846B48">
        <w:rPr>
          <w:rFonts w:ascii="Times New Roman" w:eastAsia="標楷體" w:hAnsi="標楷體" w:cs="Times New Roman" w:hint="eastAsia"/>
          <w:color w:val="000000" w:themeColor="text1"/>
          <w:sz w:val="32"/>
          <w:szCs w:val="32"/>
        </w:rPr>
        <w:t>形式上</w:t>
      </w:r>
      <w:r w:rsidR="00DF3DA2">
        <w:rPr>
          <w:rFonts w:ascii="Times New Roman" w:eastAsia="標楷體" w:hAnsi="標楷體" w:cs="Times New Roman" w:hint="eastAsia"/>
          <w:color w:val="000000" w:themeColor="text1"/>
          <w:sz w:val="32"/>
          <w:szCs w:val="32"/>
        </w:rPr>
        <w:t>不同</w:t>
      </w:r>
      <w:r w:rsidR="00846B48">
        <w:rPr>
          <w:rFonts w:ascii="Times New Roman" w:eastAsia="標楷體" w:hAnsi="標楷體" w:cs="Times New Roman" w:hint="eastAsia"/>
          <w:color w:val="000000" w:themeColor="text1"/>
          <w:sz w:val="32"/>
          <w:szCs w:val="32"/>
        </w:rPr>
        <w:t>，「尚難逕以為受理本案之參考」</w:t>
      </w:r>
      <w:r w:rsidR="00ED4F51">
        <w:rPr>
          <w:rFonts w:ascii="Times New Roman" w:eastAsia="標楷體" w:hAnsi="標楷體" w:cs="Times New Roman" w:hint="eastAsia"/>
          <w:color w:val="000000" w:themeColor="text1"/>
          <w:sz w:val="32"/>
          <w:szCs w:val="32"/>
        </w:rPr>
        <w:t>（本件不受理決議</w:t>
      </w:r>
      <w:r w:rsidR="00ED4F51" w:rsidRPr="001C4849">
        <w:rPr>
          <w:rFonts w:ascii="Times New Roman" w:eastAsia="標楷體" w:hAnsi="標楷體" w:cs="Times New Roman" w:hint="eastAsia"/>
          <w:color w:val="000000" w:themeColor="text1"/>
          <w:sz w:val="32"/>
          <w:szCs w:val="32"/>
        </w:rPr>
        <w:t>（六）</w:t>
      </w:r>
      <w:r w:rsidR="00ED4F51">
        <w:rPr>
          <w:rFonts w:ascii="Times New Roman" w:eastAsia="標楷體" w:hAnsi="標楷體" w:cs="Times New Roman" w:hint="eastAsia"/>
          <w:color w:val="000000" w:themeColor="text1"/>
          <w:sz w:val="32"/>
          <w:szCs w:val="32"/>
        </w:rPr>
        <w:t>2. (4</w:t>
      </w:r>
      <w:r w:rsidR="00ED4F51" w:rsidRPr="001C4849">
        <w:rPr>
          <w:rFonts w:ascii="Times New Roman" w:eastAsia="標楷體" w:hAnsi="標楷體" w:cs="Times New Roman" w:hint="eastAsia"/>
          <w:color w:val="000000" w:themeColor="text1"/>
          <w:sz w:val="32"/>
          <w:szCs w:val="32"/>
        </w:rPr>
        <w:t>)</w:t>
      </w:r>
      <w:r w:rsidR="00ED4F51">
        <w:rPr>
          <w:rFonts w:ascii="Times New Roman" w:eastAsia="標楷體" w:hAnsi="標楷體" w:cs="Times New Roman" w:hint="eastAsia"/>
          <w:color w:val="000000" w:themeColor="text1"/>
          <w:sz w:val="32"/>
          <w:szCs w:val="32"/>
        </w:rPr>
        <w:t>參照）</w:t>
      </w:r>
      <w:r>
        <w:rPr>
          <w:rFonts w:ascii="Times New Roman" w:eastAsia="標楷體" w:hAnsi="標楷體" w:cs="Times New Roman" w:hint="eastAsia"/>
          <w:color w:val="000000" w:themeColor="text1"/>
          <w:sz w:val="32"/>
          <w:szCs w:val="32"/>
        </w:rPr>
        <w:t>。然</w:t>
      </w:r>
      <w:r w:rsidR="00171FEA">
        <w:rPr>
          <w:rFonts w:ascii="Times New Roman" w:eastAsia="標楷體" w:hAnsi="標楷體" w:cs="Times New Roman" w:hint="eastAsia"/>
          <w:color w:val="000000" w:themeColor="text1"/>
          <w:sz w:val="32"/>
          <w:szCs w:val="32"/>
        </w:rPr>
        <w:t>，兩案</w:t>
      </w:r>
      <w:r w:rsidR="00846B48">
        <w:rPr>
          <w:rFonts w:ascii="Times New Roman" w:eastAsia="標楷體" w:hAnsi="標楷體" w:cs="Times New Roman" w:hint="eastAsia"/>
          <w:color w:val="000000" w:themeColor="text1"/>
          <w:sz w:val="32"/>
          <w:szCs w:val="32"/>
        </w:rPr>
        <w:t>中</w:t>
      </w:r>
      <w:r w:rsidR="00DF3DA2">
        <w:rPr>
          <w:rFonts w:ascii="Times New Roman" w:eastAsia="標楷體" w:hAnsi="標楷體" w:cs="Times New Roman" w:hint="eastAsia"/>
          <w:color w:val="000000" w:themeColor="text1"/>
          <w:sz w:val="32"/>
          <w:szCs w:val="32"/>
        </w:rPr>
        <w:t>監察院聲請本院解釋之</w:t>
      </w:r>
      <w:r w:rsidR="00DF3DA2" w:rsidRPr="0037784B">
        <w:rPr>
          <w:rFonts w:ascii="Times New Roman" w:eastAsia="標楷體" w:hAnsi="標楷體" w:cs="Times New Roman" w:hint="eastAsia"/>
          <w:b/>
          <w:color w:val="000000" w:themeColor="text1"/>
          <w:sz w:val="32"/>
          <w:szCs w:val="32"/>
        </w:rPr>
        <w:t>依據</w:t>
      </w:r>
      <w:r w:rsidR="00DF3DA2">
        <w:rPr>
          <w:rFonts w:ascii="Times New Roman" w:eastAsia="標楷體" w:hAnsi="標楷體" w:cs="Times New Roman" w:hint="eastAsia"/>
          <w:color w:val="000000" w:themeColor="text1"/>
          <w:sz w:val="32"/>
          <w:szCs w:val="32"/>
        </w:rPr>
        <w:t>同為大審法第</w:t>
      </w:r>
      <w:r w:rsidR="00DF3DA2" w:rsidRPr="00E640F5">
        <w:rPr>
          <w:rFonts w:ascii="Times New Roman" w:eastAsia="標楷體" w:hAnsi="Times New Roman" w:cs="Times New Roman" w:hint="eastAsia"/>
          <w:sz w:val="32"/>
          <w:szCs w:val="32"/>
        </w:rPr>
        <w:t>5</w:t>
      </w:r>
      <w:r w:rsidR="00DF3DA2" w:rsidRPr="00E640F5">
        <w:rPr>
          <w:rFonts w:ascii="Times New Roman" w:eastAsia="標楷體" w:hAnsi="Times New Roman" w:cs="Times New Roman" w:hint="eastAsia"/>
          <w:sz w:val="32"/>
          <w:szCs w:val="32"/>
        </w:rPr>
        <w:t>條第</w:t>
      </w:r>
      <w:r w:rsidR="00DF3DA2" w:rsidRPr="00E640F5">
        <w:rPr>
          <w:rFonts w:ascii="Times New Roman" w:eastAsia="標楷體" w:hAnsi="Times New Roman" w:cs="Times New Roman" w:hint="eastAsia"/>
          <w:sz w:val="32"/>
          <w:szCs w:val="32"/>
        </w:rPr>
        <w:t>1</w:t>
      </w:r>
      <w:r w:rsidR="00DF3DA2" w:rsidRPr="00E640F5">
        <w:rPr>
          <w:rFonts w:ascii="Times New Roman" w:eastAsia="標楷體" w:hAnsi="Times New Roman" w:cs="Times New Roman" w:hint="eastAsia"/>
          <w:sz w:val="32"/>
          <w:szCs w:val="32"/>
        </w:rPr>
        <w:t>項第</w:t>
      </w:r>
      <w:r w:rsidR="00DF3DA2">
        <w:rPr>
          <w:rFonts w:ascii="Times New Roman" w:eastAsia="標楷體" w:hAnsi="Times New Roman" w:cs="Times New Roman" w:hint="eastAsia"/>
          <w:sz w:val="32"/>
          <w:szCs w:val="32"/>
        </w:rPr>
        <w:t>1</w:t>
      </w:r>
      <w:r w:rsidR="00DF3DA2" w:rsidRPr="00E640F5">
        <w:rPr>
          <w:rFonts w:ascii="Times New Roman" w:eastAsia="標楷體" w:hAnsi="Times New Roman" w:cs="Times New Roman" w:hint="eastAsia"/>
          <w:sz w:val="32"/>
          <w:szCs w:val="32"/>
        </w:rPr>
        <w:t>款</w:t>
      </w:r>
      <w:r w:rsidR="00DF3DA2">
        <w:rPr>
          <w:rFonts w:ascii="Times New Roman" w:eastAsia="標楷體" w:hAnsi="Times New Roman" w:cs="Times New Roman" w:hint="eastAsia"/>
          <w:sz w:val="32"/>
          <w:szCs w:val="32"/>
        </w:rPr>
        <w:t>，</w:t>
      </w:r>
      <w:r w:rsidR="00DF3DA2" w:rsidRPr="0037784B">
        <w:rPr>
          <w:rFonts w:ascii="Times New Roman" w:eastAsia="標楷體" w:hAnsi="Times New Roman" w:cs="Times New Roman" w:hint="eastAsia"/>
          <w:b/>
          <w:sz w:val="32"/>
          <w:szCs w:val="32"/>
        </w:rPr>
        <w:t>同以「行使職權」</w:t>
      </w:r>
      <w:r w:rsidR="005A3FC6" w:rsidRPr="0037784B">
        <w:rPr>
          <w:rFonts w:ascii="Times New Roman" w:eastAsia="標楷體" w:hAnsi="Times New Roman" w:cs="Times New Roman" w:hint="eastAsia"/>
          <w:b/>
          <w:sz w:val="32"/>
          <w:szCs w:val="32"/>
        </w:rPr>
        <w:t>、</w:t>
      </w:r>
      <w:r w:rsidR="00DF3DA2" w:rsidRPr="0037784B">
        <w:rPr>
          <w:rFonts w:ascii="Times New Roman" w:eastAsia="標楷體" w:hAnsi="Times New Roman" w:cs="Times New Roman" w:hint="eastAsia"/>
          <w:b/>
          <w:sz w:val="32"/>
          <w:szCs w:val="32"/>
        </w:rPr>
        <w:t>「適用法律或命令」為程序要件</w:t>
      </w:r>
      <w:r w:rsidR="00ED4F51">
        <w:rPr>
          <w:rFonts w:ascii="Times New Roman" w:eastAsia="標楷體" w:hAnsi="Times New Roman" w:cs="Times New Roman" w:hint="eastAsia"/>
          <w:sz w:val="32"/>
          <w:szCs w:val="32"/>
        </w:rPr>
        <w:t>，且</w:t>
      </w:r>
      <w:r w:rsidR="00DF3DA2" w:rsidRPr="00ED4F51">
        <w:rPr>
          <w:rFonts w:ascii="Times New Roman" w:eastAsia="標楷體" w:hAnsi="Times New Roman" w:cs="Times New Roman" w:hint="eastAsia"/>
          <w:b/>
          <w:sz w:val="32"/>
          <w:szCs w:val="32"/>
        </w:rPr>
        <w:t>監察院（聲請人）皆</w:t>
      </w:r>
      <w:r w:rsidR="005A3FC6" w:rsidRPr="00ED4F51">
        <w:rPr>
          <w:rFonts w:ascii="Times New Roman" w:eastAsia="標楷體" w:hAnsi="Times New Roman" w:cs="Times New Roman" w:hint="eastAsia"/>
          <w:b/>
          <w:sz w:val="32"/>
          <w:szCs w:val="32"/>
        </w:rPr>
        <w:t>因</w:t>
      </w:r>
      <w:r w:rsidR="00DF3DA2" w:rsidRPr="00ED4F51">
        <w:rPr>
          <w:rFonts w:ascii="Times New Roman" w:eastAsia="標楷體" w:hAnsi="Times New Roman" w:cs="Times New Roman" w:hint="eastAsia"/>
          <w:b/>
          <w:sz w:val="32"/>
          <w:szCs w:val="32"/>
        </w:rPr>
        <w:t>行使「調查權」</w:t>
      </w:r>
      <w:r w:rsidR="005A3FC6" w:rsidRPr="00ED4F51">
        <w:rPr>
          <w:rFonts w:ascii="Times New Roman" w:eastAsia="標楷體" w:hAnsi="Times New Roman" w:cs="Times New Roman" w:hint="eastAsia"/>
          <w:b/>
          <w:sz w:val="32"/>
          <w:szCs w:val="32"/>
        </w:rPr>
        <w:t>，</w:t>
      </w:r>
      <w:r w:rsidR="00ED4F51">
        <w:rPr>
          <w:rFonts w:ascii="Times New Roman" w:eastAsia="標楷體" w:hAnsi="Times New Roman" w:cs="Times New Roman" w:hint="eastAsia"/>
          <w:b/>
          <w:sz w:val="32"/>
          <w:szCs w:val="32"/>
        </w:rPr>
        <w:t>適用（發現）系爭</w:t>
      </w:r>
      <w:r w:rsidR="00DF3DA2" w:rsidRPr="00ED4F51">
        <w:rPr>
          <w:rFonts w:ascii="Times New Roman" w:eastAsia="標楷體" w:hAnsi="Times New Roman" w:cs="Times New Roman" w:hint="eastAsia"/>
          <w:b/>
          <w:sz w:val="32"/>
          <w:szCs w:val="32"/>
        </w:rPr>
        <w:t>法律或命令有違憲疑義而聲請解釋憲法</w:t>
      </w:r>
      <w:r w:rsidR="00DF3DA2">
        <w:rPr>
          <w:rFonts w:ascii="Times New Roman" w:eastAsia="標楷體" w:hAnsi="Times New Roman" w:cs="Times New Roman" w:hint="eastAsia"/>
          <w:sz w:val="32"/>
          <w:szCs w:val="32"/>
        </w:rPr>
        <w:t>，</w:t>
      </w:r>
      <w:r w:rsidR="00B046D5">
        <w:rPr>
          <w:rFonts w:ascii="Times New Roman" w:eastAsia="標楷體" w:hAnsi="Times New Roman" w:cs="Times New Roman" w:hint="eastAsia"/>
          <w:sz w:val="32"/>
          <w:szCs w:val="32"/>
        </w:rPr>
        <w:t>本院</w:t>
      </w:r>
      <w:r w:rsidR="00B046D5">
        <w:rPr>
          <w:rFonts w:ascii="Times New Roman" w:eastAsia="標楷體" w:hAnsi="標楷體" w:cs="Times New Roman" w:hint="eastAsia"/>
          <w:color w:val="000000" w:themeColor="text1"/>
          <w:sz w:val="32"/>
          <w:szCs w:val="32"/>
        </w:rPr>
        <w:t>釋字</w:t>
      </w:r>
      <w:r w:rsidR="00490E8F">
        <w:rPr>
          <w:rFonts w:ascii="Times New Roman" w:eastAsia="標楷體" w:hAnsi="標楷體" w:cs="Times New Roman" w:hint="eastAsia"/>
          <w:color w:val="000000" w:themeColor="text1"/>
          <w:sz w:val="32"/>
          <w:szCs w:val="32"/>
        </w:rPr>
        <w:t>第</w:t>
      </w:r>
      <w:r w:rsidR="00490E8F">
        <w:rPr>
          <w:rFonts w:ascii="Times New Roman" w:eastAsia="標楷體" w:hAnsi="標楷體" w:cs="Times New Roman" w:hint="eastAsia"/>
          <w:color w:val="000000" w:themeColor="text1"/>
          <w:sz w:val="32"/>
          <w:szCs w:val="32"/>
        </w:rPr>
        <w:t>530</w:t>
      </w:r>
      <w:r w:rsidR="00490E8F">
        <w:rPr>
          <w:rFonts w:ascii="Times New Roman" w:eastAsia="標楷體" w:hAnsi="標楷體" w:cs="Times New Roman" w:hint="eastAsia"/>
          <w:color w:val="000000" w:themeColor="text1"/>
          <w:sz w:val="32"/>
          <w:szCs w:val="32"/>
        </w:rPr>
        <w:t>號解釋</w:t>
      </w:r>
      <w:r w:rsidR="00B046D5">
        <w:rPr>
          <w:rFonts w:ascii="Times New Roman" w:eastAsia="標楷體" w:hAnsi="標楷體" w:cs="Times New Roman" w:hint="eastAsia"/>
          <w:color w:val="000000" w:themeColor="text1"/>
          <w:sz w:val="32"/>
          <w:szCs w:val="32"/>
        </w:rPr>
        <w:t>受理</w:t>
      </w:r>
      <w:r w:rsidR="00490E8F">
        <w:rPr>
          <w:rFonts w:ascii="Times New Roman" w:eastAsia="標楷體" w:hAnsi="標楷體" w:cs="Times New Roman" w:hint="eastAsia"/>
          <w:color w:val="000000" w:themeColor="text1"/>
          <w:sz w:val="32"/>
          <w:szCs w:val="32"/>
        </w:rPr>
        <w:t>聲請</w:t>
      </w:r>
      <w:r w:rsidR="00B046D5">
        <w:rPr>
          <w:rFonts w:ascii="Times New Roman" w:eastAsia="標楷體" w:hAnsi="標楷體" w:cs="Times New Roman" w:hint="eastAsia"/>
          <w:color w:val="000000" w:themeColor="text1"/>
          <w:sz w:val="32"/>
          <w:szCs w:val="32"/>
        </w:rPr>
        <w:t>並作成解釋，</w:t>
      </w:r>
      <w:r w:rsidR="005A3FC6">
        <w:rPr>
          <w:rFonts w:ascii="Times New Roman" w:eastAsia="標楷體" w:hAnsi="Times New Roman" w:cs="Times New Roman" w:hint="eastAsia"/>
          <w:sz w:val="32"/>
          <w:szCs w:val="32"/>
        </w:rPr>
        <w:t>本件</w:t>
      </w:r>
      <w:r w:rsidR="00DF3DA2">
        <w:rPr>
          <w:rFonts w:ascii="Times New Roman" w:eastAsia="標楷體" w:hAnsi="Times New Roman" w:cs="Times New Roman" w:hint="eastAsia"/>
          <w:sz w:val="32"/>
          <w:szCs w:val="32"/>
        </w:rPr>
        <w:t>卻</w:t>
      </w:r>
      <w:r w:rsidR="005A3FC6">
        <w:rPr>
          <w:rFonts w:ascii="Times New Roman" w:eastAsia="標楷體" w:hAnsi="Times New Roman" w:cs="Times New Roman" w:hint="eastAsia"/>
          <w:sz w:val="32"/>
          <w:szCs w:val="32"/>
        </w:rPr>
        <w:t>以「本件監察院無從對立法委員行使監察權」為由，拒</w:t>
      </w:r>
      <w:r w:rsidR="00B046D5">
        <w:rPr>
          <w:rFonts w:ascii="Times New Roman" w:eastAsia="標楷體" w:hAnsi="Times New Roman" w:cs="Times New Roman" w:hint="eastAsia"/>
          <w:sz w:val="32"/>
          <w:szCs w:val="32"/>
        </w:rPr>
        <w:t>絕</w:t>
      </w:r>
      <w:r w:rsidR="005A3FC6">
        <w:rPr>
          <w:rFonts w:ascii="Times New Roman" w:eastAsia="標楷體" w:hAnsi="Times New Roman" w:cs="Times New Roman" w:hint="eastAsia"/>
          <w:sz w:val="32"/>
          <w:szCs w:val="32"/>
        </w:rPr>
        <w:t>受理，</w:t>
      </w:r>
      <w:r w:rsidR="00171FEA">
        <w:rPr>
          <w:rFonts w:ascii="Times New Roman" w:eastAsia="標楷體" w:hAnsi="Times New Roman" w:cs="Times New Roman" w:hint="eastAsia"/>
          <w:sz w:val="32"/>
          <w:szCs w:val="32"/>
        </w:rPr>
        <w:t>則</w:t>
      </w:r>
      <w:r w:rsidR="00490E8F">
        <w:rPr>
          <w:rFonts w:ascii="Times New Roman" w:eastAsia="標楷體" w:hAnsi="Times New Roman" w:cs="Times New Roman" w:hint="eastAsia"/>
          <w:sz w:val="32"/>
          <w:szCs w:val="32"/>
        </w:rPr>
        <w:t>如何能以</w:t>
      </w:r>
      <w:r w:rsidR="00B046D5">
        <w:rPr>
          <w:rFonts w:ascii="Times New Roman" w:eastAsia="標楷體" w:hAnsi="Times New Roman" w:cs="Times New Roman" w:hint="eastAsia"/>
          <w:sz w:val="32"/>
          <w:szCs w:val="32"/>
        </w:rPr>
        <w:t>釋字</w:t>
      </w:r>
      <w:r w:rsidR="00490E8F">
        <w:rPr>
          <w:rFonts w:ascii="Times New Roman" w:eastAsia="標楷體" w:hAnsi="標楷體" w:cs="Times New Roman" w:hint="eastAsia"/>
          <w:color w:val="000000" w:themeColor="text1"/>
          <w:sz w:val="32"/>
          <w:szCs w:val="32"/>
        </w:rPr>
        <w:t>第</w:t>
      </w:r>
      <w:r w:rsidR="00490E8F">
        <w:rPr>
          <w:rFonts w:ascii="Times New Roman" w:eastAsia="標楷體" w:hAnsi="標楷體" w:cs="Times New Roman" w:hint="eastAsia"/>
          <w:color w:val="000000" w:themeColor="text1"/>
          <w:sz w:val="32"/>
          <w:szCs w:val="32"/>
        </w:rPr>
        <w:t>530</w:t>
      </w:r>
      <w:r w:rsidR="00490E8F">
        <w:rPr>
          <w:rFonts w:ascii="Times New Roman" w:eastAsia="標楷體" w:hAnsi="標楷體" w:cs="Times New Roman" w:hint="eastAsia"/>
          <w:color w:val="000000" w:themeColor="text1"/>
          <w:sz w:val="32"/>
          <w:szCs w:val="32"/>
        </w:rPr>
        <w:t>號解釋證</w:t>
      </w:r>
      <w:r w:rsidR="00171FEA">
        <w:rPr>
          <w:rFonts w:ascii="Times New Roman" w:eastAsia="標楷體" w:hAnsi="標楷體" w:cs="Times New Roman" w:hint="eastAsia"/>
          <w:color w:val="000000" w:themeColor="text1"/>
          <w:sz w:val="32"/>
          <w:szCs w:val="32"/>
        </w:rPr>
        <w:t>立</w:t>
      </w:r>
      <w:r w:rsidR="00490E8F">
        <w:rPr>
          <w:rFonts w:ascii="Times New Roman" w:eastAsia="標楷體" w:hAnsi="標楷體" w:cs="Times New Roman" w:hint="eastAsia"/>
          <w:color w:val="000000" w:themeColor="text1"/>
          <w:sz w:val="32"/>
          <w:szCs w:val="32"/>
        </w:rPr>
        <w:t>本院</w:t>
      </w:r>
      <w:r w:rsidR="00490E8F">
        <w:rPr>
          <w:rFonts w:ascii="Times New Roman" w:eastAsia="標楷體" w:hAnsi="標楷體" w:cs="Times New Roman" w:hint="eastAsia"/>
          <w:color w:val="000000" w:themeColor="text1"/>
          <w:sz w:val="32"/>
          <w:szCs w:val="32"/>
        </w:rPr>
        <w:t>81</w:t>
      </w:r>
      <w:r w:rsidR="00490E8F">
        <w:rPr>
          <w:rFonts w:ascii="Times New Roman" w:eastAsia="標楷體" w:hAnsi="標楷體" w:cs="Times New Roman" w:hint="eastAsia"/>
          <w:color w:val="000000" w:themeColor="text1"/>
          <w:sz w:val="32"/>
          <w:szCs w:val="32"/>
        </w:rPr>
        <w:t>年後已有從嚴審查之趨勢？</w:t>
      </w:r>
      <w:r w:rsidR="00ED4F51">
        <w:rPr>
          <w:rFonts w:ascii="Times New Roman" w:eastAsia="標楷體" w:hAnsi="標楷體" w:cs="Times New Roman" w:hint="eastAsia"/>
          <w:color w:val="000000" w:themeColor="text1"/>
          <w:sz w:val="32"/>
          <w:szCs w:val="32"/>
        </w:rPr>
        <w:t>不唯如此</w:t>
      </w:r>
      <w:r w:rsidR="00490E8F">
        <w:rPr>
          <w:rFonts w:ascii="Times New Roman" w:eastAsia="標楷體" w:hAnsi="標楷體" w:cs="Times New Roman" w:hint="eastAsia"/>
          <w:color w:val="000000" w:themeColor="text1"/>
          <w:sz w:val="32"/>
          <w:szCs w:val="32"/>
        </w:rPr>
        <w:t>，</w:t>
      </w:r>
      <w:r w:rsidR="00490E8F" w:rsidRPr="00ED4F51">
        <w:rPr>
          <w:rFonts w:ascii="Times New Roman" w:eastAsia="標楷體" w:hAnsi="標楷體" w:cs="Times New Roman" w:hint="eastAsia"/>
          <w:b/>
          <w:color w:val="000000" w:themeColor="text1"/>
          <w:sz w:val="32"/>
          <w:szCs w:val="32"/>
        </w:rPr>
        <w:t>兩相對照</w:t>
      </w:r>
      <w:r w:rsidR="003B0FD6" w:rsidRPr="00ED4F51">
        <w:rPr>
          <w:rFonts w:ascii="Times New Roman" w:eastAsia="標楷體" w:hAnsi="標楷體" w:cs="Times New Roman" w:hint="eastAsia"/>
          <w:b/>
          <w:color w:val="000000" w:themeColor="text1"/>
          <w:sz w:val="32"/>
          <w:szCs w:val="32"/>
        </w:rPr>
        <w:t>適足</w:t>
      </w:r>
      <w:r w:rsidR="00490E8F" w:rsidRPr="00ED4F51">
        <w:rPr>
          <w:rFonts w:ascii="Times New Roman" w:eastAsia="標楷體" w:hAnsi="標楷體" w:cs="Times New Roman" w:hint="eastAsia"/>
          <w:b/>
          <w:color w:val="000000" w:themeColor="text1"/>
          <w:sz w:val="32"/>
          <w:szCs w:val="32"/>
        </w:rPr>
        <w:t>顯示</w:t>
      </w:r>
      <w:r w:rsidR="00490E8F">
        <w:rPr>
          <w:rFonts w:ascii="Times New Roman" w:eastAsia="標楷體" w:hAnsi="標楷體" w:cs="Times New Roman" w:hint="eastAsia"/>
          <w:color w:val="000000" w:themeColor="text1"/>
          <w:sz w:val="32"/>
          <w:szCs w:val="32"/>
        </w:rPr>
        <w:t>：</w:t>
      </w:r>
      <w:r w:rsidR="00ED4F51">
        <w:rPr>
          <w:rFonts w:ascii="Times New Roman" w:eastAsia="標楷體" w:hAnsi="標楷體" w:cs="Times New Roman" w:hint="eastAsia"/>
          <w:b/>
          <w:color w:val="000000" w:themeColor="text1"/>
          <w:sz w:val="32"/>
          <w:szCs w:val="32"/>
        </w:rPr>
        <w:lastRenderedPageBreak/>
        <w:t>從嚴（限縮）</w:t>
      </w:r>
      <w:r w:rsidR="00490E8F" w:rsidRPr="00490E8F">
        <w:rPr>
          <w:rFonts w:ascii="Times New Roman" w:eastAsia="標楷體" w:hAnsi="標楷體" w:cs="Times New Roman" w:hint="eastAsia"/>
          <w:b/>
          <w:color w:val="000000" w:themeColor="text1"/>
          <w:sz w:val="32"/>
          <w:szCs w:val="32"/>
        </w:rPr>
        <w:t>解釋「監察權」，</w:t>
      </w:r>
      <w:r w:rsidR="00ED4F51">
        <w:rPr>
          <w:rFonts w:ascii="Times New Roman" w:eastAsia="標楷體" w:hAnsi="標楷體" w:cs="Times New Roman" w:hint="eastAsia"/>
          <w:b/>
          <w:color w:val="000000" w:themeColor="text1"/>
          <w:sz w:val="32"/>
          <w:szCs w:val="32"/>
        </w:rPr>
        <w:t>硬</w:t>
      </w:r>
      <w:r w:rsidR="00490E8F" w:rsidRPr="00490E8F">
        <w:rPr>
          <w:rFonts w:ascii="Times New Roman" w:eastAsia="標楷體" w:hAnsi="標楷體" w:cs="Times New Roman" w:hint="eastAsia"/>
          <w:b/>
          <w:color w:val="000000" w:themeColor="text1"/>
          <w:sz w:val="32"/>
          <w:szCs w:val="32"/>
        </w:rPr>
        <w:t>將「調查權」排除於「監察權」之外者，乃本件不受理決議之</w:t>
      </w:r>
      <w:r w:rsidR="00171FEA">
        <w:rPr>
          <w:rFonts w:ascii="Times New Roman" w:eastAsia="標楷體" w:hAnsi="標楷體" w:cs="Times New Roman" w:hint="eastAsia"/>
          <w:b/>
          <w:color w:val="000000" w:themeColor="text1"/>
          <w:sz w:val="32"/>
          <w:szCs w:val="32"/>
        </w:rPr>
        <w:t>創見</w:t>
      </w:r>
      <w:r w:rsidR="00490E8F">
        <w:rPr>
          <w:rFonts w:ascii="Times New Roman" w:eastAsia="標楷體" w:hAnsi="標楷體" w:cs="Times New Roman" w:hint="eastAsia"/>
          <w:color w:val="000000" w:themeColor="text1"/>
          <w:sz w:val="32"/>
          <w:szCs w:val="32"/>
        </w:rPr>
        <w:t>！（</w:t>
      </w:r>
      <w:r>
        <w:rPr>
          <w:rFonts w:ascii="Times New Roman" w:eastAsia="標楷體" w:hAnsi="標楷體" w:cs="Times New Roman" w:hint="eastAsia"/>
          <w:color w:val="000000" w:themeColor="text1"/>
          <w:sz w:val="32"/>
          <w:szCs w:val="32"/>
        </w:rPr>
        <w:t>至</w:t>
      </w:r>
      <w:r w:rsidR="00FB348C">
        <w:rPr>
          <w:rFonts w:ascii="Times New Roman" w:eastAsia="標楷體" w:hAnsi="標楷體" w:cs="Times New Roman" w:hint="eastAsia"/>
          <w:color w:val="000000" w:themeColor="text1"/>
          <w:sz w:val="32"/>
          <w:szCs w:val="32"/>
        </w:rPr>
        <w:t>於</w:t>
      </w:r>
      <w:r w:rsidR="00490E8F">
        <w:rPr>
          <w:rFonts w:ascii="Times New Roman" w:eastAsia="標楷體" w:hAnsi="標楷體" w:cs="Times New Roman" w:hint="eastAsia"/>
          <w:color w:val="000000" w:themeColor="text1"/>
          <w:sz w:val="32"/>
          <w:szCs w:val="32"/>
        </w:rPr>
        <w:t>如此限縮解釋</w:t>
      </w:r>
      <w:r w:rsidR="007A6522">
        <w:rPr>
          <w:rFonts w:ascii="Times New Roman" w:eastAsia="標楷體" w:hAnsi="標楷體" w:cs="Times New Roman" w:hint="eastAsia"/>
          <w:color w:val="000000" w:themeColor="text1"/>
          <w:sz w:val="32"/>
          <w:szCs w:val="32"/>
        </w:rPr>
        <w:t>之</w:t>
      </w:r>
      <w:r w:rsidR="00FB348C">
        <w:rPr>
          <w:rFonts w:ascii="Times New Roman" w:eastAsia="標楷體" w:hAnsi="標楷體" w:cs="Times New Roman" w:hint="eastAsia"/>
          <w:color w:val="000000" w:themeColor="text1"/>
          <w:sz w:val="32"/>
          <w:szCs w:val="32"/>
        </w:rPr>
        <w:t>誤</w:t>
      </w:r>
      <w:r w:rsidR="007A6522">
        <w:rPr>
          <w:rFonts w:ascii="Times New Roman" w:eastAsia="標楷體" w:hAnsi="標楷體" w:cs="Times New Roman" w:hint="eastAsia"/>
          <w:color w:val="000000" w:themeColor="text1"/>
          <w:sz w:val="32"/>
          <w:szCs w:val="32"/>
        </w:rPr>
        <w:t>謬</w:t>
      </w:r>
      <w:r w:rsidR="00171FEA">
        <w:rPr>
          <w:rFonts w:ascii="Times New Roman" w:eastAsia="標楷體" w:hAnsi="標楷體" w:cs="Times New Roman" w:hint="eastAsia"/>
          <w:color w:val="000000" w:themeColor="text1"/>
          <w:sz w:val="32"/>
          <w:szCs w:val="32"/>
        </w:rPr>
        <w:t>，詳見後文</w:t>
      </w:r>
      <w:r w:rsidR="000E4922" w:rsidRPr="000E4922">
        <w:rPr>
          <w:rFonts w:ascii="Times New Roman" w:eastAsia="標楷體" w:hAnsi="標楷體" w:cs="Times New Roman" w:hint="eastAsia"/>
          <w:color w:val="000000" w:themeColor="text1"/>
          <w:sz w:val="32"/>
          <w:szCs w:val="32"/>
        </w:rPr>
        <w:t>[1</w:t>
      </w:r>
      <w:r w:rsidR="000E4922" w:rsidRPr="000E4922">
        <w:rPr>
          <w:rFonts w:ascii="Times New Roman" w:eastAsia="標楷體" w:hAnsi="標楷體" w:cs="Times New Roman"/>
          <w:color w:val="000000" w:themeColor="text1"/>
          <w:sz w:val="32"/>
          <w:szCs w:val="32"/>
        </w:rPr>
        <w:t>8</w:t>
      </w:r>
      <w:r w:rsidR="000C4615" w:rsidRPr="000E4922">
        <w:rPr>
          <w:rFonts w:ascii="Times New Roman" w:eastAsia="標楷體" w:hAnsi="標楷體" w:cs="Times New Roman" w:hint="eastAsia"/>
          <w:color w:val="000000" w:themeColor="text1"/>
          <w:sz w:val="32"/>
          <w:szCs w:val="32"/>
        </w:rPr>
        <w:t>]</w:t>
      </w:r>
      <w:r w:rsidR="000E4922">
        <w:rPr>
          <w:rFonts w:ascii="Times New Roman" w:eastAsia="標楷體" w:hAnsi="標楷體" w:cs="Times New Roman" w:hint="eastAsia"/>
          <w:color w:val="000000" w:themeColor="text1"/>
          <w:sz w:val="32"/>
          <w:szCs w:val="32"/>
        </w:rPr>
        <w:t>以下</w:t>
      </w:r>
      <w:r w:rsidR="00490E8F">
        <w:rPr>
          <w:rFonts w:ascii="Times New Roman" w:eastAsia="標楷體" w:hAnsi="標楷體" w:cs="Times New Roman" w:hint="eastAsia"/>
          <w:color w:val="000000" w:themeColor="text1"/>
          <w:sz w:val="32"/>
          <w:szCs w:val="32"/>
        </w:rPr>
        <w:t>）</w:t>
      </w:r>
    </w:p>
    <w:p w:rsidR="00166D05" w:rsidRPr="00584E55" w:rsidRDefault="007A6522" w:rsidP="002D6549">
      <w:pPr>
        <w:overflowPunct w:val="0"/>
        <w:spacing w:line="500" w:lineRule="exact"/>
        <w:ind w:leftChars="-1" w:left="-2"/>
        <w:jc w:val="both"/>
        <w:rPr>
          <w:rFonts w:ascii="Times New Roman" w:eastAsia="標楷體" w:hAnsi="Times New Roman" w:cs="Times New Roman"/>
          <w:sz w:val="32"/>
          <w:szCs w:val="32"/>
        </w:rPr>
      </w:pPr>
      <w:r w:rsidRPr="00F07F88">
        <w:rPr>
          <w:rFonts w:ascii="Times New Roman" w:eastAsia="標楷體" w:hAnsi="標楷體" w:cs="Times New Roman" w:hint="eastAsia"/>
          <w:color w:val="000000" w:themeColor="text1"/>
          <w:sz w:val="32"/>
          <w:szCs w:val="32"/>
        </w:rPr>
        <w:t>[1</w:t>
      </w:r>
      <w:r w:rsidR="00D04888" w:rsidRPr="00F07F88">
        <w:rPr>
          <w:rFonts w:ascii="Times New Roman" w:eastAsia="標楷體" w:hAnsi="標楷體" w:cs="Times New Roman" w:hint="eastAsia"/>
          <w:color w:val="000000" w:themeColor="text1"/>
          <w:sz w:val="32"/>
          <w:szCs w:val="32"/>
        </w:rPr>
        <w:t>3</w:t>
      </w:r>
      <w:r w:rsidRPr="00F07F88">
        <w:rPr>
          <w:rFonts w:ascii="Times New Roman" w:eastAsia="標楷體" w:hAnsi="標楷體" w:cs="Times New Roman" w:hint="eastAsia"/>
          <w:color w:val="000000" w:themeColor="text1"/>
          <w:sz w:val="32"/>
          <w:szCs w:val="32"/>
        </w:rPr>
        <w:t>]</w:t>
      </w:r>
      <w:r>
        <w:rPr>
          <w:rFonts w:ascii="Times New Roman" w:eastAsia="標楷體" w:hAnsi="標楷體" w:cs="Times New Roman" w:hint="eastAsia"/>
          <w:color w:val="000000" w:themeColor="text1"/>
          <w:sz w:val="32"/>
          <w:szCs w:val="32"/>
        </w:rPr>
        <w:t xml:space="preserve">  </w:t>
      </w:r>
      <w:r>
        <w:rPr>
          <w:rFonts w:ascii="Times New Roman" w:eastAsia="標楷體" w:hAnsi="標楷體" w:cs="Times New Roman" w:hint="eastAsia"/>
          <w:color w:val="000000" w:themeColor="text1"/>
          <w:sz w:val="32"/>
          <w:szCs w:val="32"/>
        </w:rPr>
        <w:t>其次，本院釋字第</w:t>
      </w:r>
      <w:r>
        <w:rPr>
          <w:rFonts w:ascii="Times New Roman" w:eastAsia="標楷體" w:hAnsi="標楷體" w:cs="Times New Roman" w:hint="eastAsia"/>
          <w:color w:val="000000" w:themeColor="text1"/>
          <w:sz w:val="32"/>
          <w:szCs w:val="32"/>
        </w:rPr>
        <w:t>589</w:t>
      </w:r>
      <w:r>
        <w:rPr>
          <w:rFonts w:ascii="Times New Roman" w:eastAsia="標楷體" w:hAnsi="標楷體" w:cs="Times New Roman" w:hint="eastAsia"/>
          <w:color w:val="000000" w:themeColor="text1"/>
          <w:sz w:val="32"/>
          <w:szCs w:val="32"/>
        </w:rPr>
        <w:t>號解釋</w:t>
      </w:r>
      <w:r w:rsidR="00ED4F51">
        <w:rPr>
          <w:rFonts w:ascii="Times New Roman" w:eastAsia="標楷體" w:hAnsi="標楷體" w:cs="Times New Roman" w:hint="eastAsia"/>
          <w:color w:val="000000" w:themeColor="text1"/>
          <w:sz w:val="32"/>
          <w:szCs w:val="32"/>
        </w:rPr>
        <w:t>乃監察院</w:t>
      </w:r>
      <w:r w:rsidR="00171FEA">
        <w:rPr>
          <w:rFonts w:ascii="Times New Roman" w:eastAsia="標楷體" w:hAnsi="標楷體" w:cs="Times New Roman" w:hint="eastAsia"/>
          <w:color w:val="000000" w:themeColor="text1"/>
          <w:sz w:val="32"/>
          <w:szCs w:val="32"/>
        </w:rPr>
        <w:t>於</w:t>
      </w:r>
      <w:r w:rsidR="00ED4F51">
        <w:rPr>
          <w:rFonts w:ascii="Times New Roman" w:eastAsia="標楷體" w:hAnsi="標楷體" w:cs="Times New Roman" w:hint="eastAsia"/>
          <w:color w:val="000000" w:themeColor="text1"/>
          <w:sz w:val="32"/>
          <w:szCs w:val="32"/>
        </w:rPr>
        <w:t>「辦理」其</w:t>
      </w:r>
      <w:r w:rsidR="00ED4F51" w:rsidRPr="00ED4F51">
        <w:rPr>
          <w:rFonts w:ascii="Times New Roman" w:eastAsia="標楷體" w:hAnsi="標楷體" w:cs="Times New Roman" w:hint="eastAsia"/>
          <w:color w:val="000000" w:themeColor="text1"/>
          <w:sz w:val="32"/>
          <w:szCs w:val="32"/>
        </w:rPr>
        <w:t>第</w:t>
      </w:r>
      <w:r w:rsidR="00ED4F51" w:rsidRPr="00ED4F51">
        <w:rPr>
          <w:rFonts w:ascii="Times New Roman" w:eastAsia="標楷體" w:hAnsi="標楷體" w:cs="Times New Roman" w:hint="eastAsia"/>
          <w:color w:val="000000" w:themeColor="text1"/>
          <w:sz w:val="32"/>
          <w:szCs w:val="32"/>
        </w:rPr>
        <w:t>3</w:t>
      </w:r>
      <w:r w:rsidR="00ED4F51" w:rsidRPr="00ED4F51">
        <w:rPr>
          <w:rFonts w:ascii="Times New Roman" w:eastAsia="標楷體" w:hAnsi="標楷體" w:cs="Times New Roman" w:hint="eastAsia"/>
          <w:color w:val="000000" w:themeColor="text1"/>
          <w:sz w:val="32"/>
          <w:szCs w:val="32"/>
        </w:rPr>
        <w:t>屆監察委員之退職</w:t>
      </w:r>
      <w:r w:rsidR="00ED4F51">
        <w:rPr>
          <w:rFonts w:ascii="Times New Roman" w:eastAsia="標楷體" w:hAnsi="標楷體" w:cs="Times New Roman" w:hint="eastAsia"/>
          <w:color w:val="000000" w:themeColor="text1"/>
          <w:sz w:val="32"/>
          <w:szCs w:val="32"/>
        </w:rPr>
        <w:t>手續</w:t>
      </w:r>
      <w:r w:rsidR="00ED4F51" w:rsidRPr="00ED4F51">
        <w:rPr>
          <w:rFonts w:ascii="Times New Roman" w:eastAsia="標楷體" w:hAnsi="標楷體" w:cs="Times New Roman" w:hint="eastAsia"/>
          <w:color w:val="000000" w:themeColor="text1"/>
          <w:sz w:val="32"/>
          <w:szCs w:val="32"/>
        </w:rPr>
        <w:t>時，</w:t>
      </w:r>
      <w:r w:rsidR="00ED4F51">
        <w:rPr>
          <w:rFonts w:ascii="Times New Roman" w:eastAsia="標楷體" w:hAnsi="標楷體" w:cs="Times New Roman" w:hint="eastAsia"/>
          <w:color w:val="000000" w:themeColor="text1"/>
          <w:sz w:val="32"/>
          <w:szCs w:val="32"/>
        </w:rPr>
        <w:t>「發現」</w:t>
      </w:r>
      <w:r w:rsidR="00ED4F51" w:rsidRPr="00ED4F51">
        <w:rPr>
          <w:rFonts w:ascii="Times New Roman" w:eastAsia="標楷體" w:hAnsi="標楷體" w:cs="Times New Roman" w:hint="eastAsia"/>
          <w:color w:val="000000" w:themeColor="text1"/>
          <w:sz w:val="32"/>
          <w:szCs w:val="32"/>
        </w:rPr>
        <w:t>該屆監察委員之退職及撫卹</w:t>
      </w:r>
      <w:r w:rsidR="00C42F1A">
        <w:rPr>
          <w:rFonts w:ascii="Times New Roman" w:eastAsia="標楷體" w:hAnsi="標楷體" w:cs="Times New Roman" w:hint="eastAsia"/>
          <w:color w:val="000000" w:themeColor="text1"/>
          <w:sz w:val="32"/>
          <w:szCs w:val="32"/>
        </w:rPr>
        <w:t>須</w:t>
      </w:r>
      <w:r w:rsidR="00ED4F51" w:rsidRPr="00C42F1A">
        <w:rPr>
          <w:rFonts w:ascii="Times New Roman" w:eastAsia="標楷體" w:hAnsi="標楷體" w:cs="Times New Roman" w:hint="eastAsia"/>
          <w:color w:val="000000" w:themeColor="text1"/>
          <w:sz w:val="32"/>
          <w:szCs w:val="32"/>
        </w:rPr>
        <w:t>適用</w:t>
      </w:r>
      <w:r w:rsidR="00ED4F51" w:rsidRPr="00ED4F51">
        <w:rPr>
          <w:rFonts w:ascii="Times New Roman" w:eastAsia="標楷體" w:hAnsi="標楷體" w:cs="Times New Roman" w:hint="eastAsia"/>
          <w:color w:val="000000" w:themeColor="text1"/>
          <w:sz w:val="32"/>
          <w:szCs w:val="32"/>
        </w:rPr>
        <w:t>93</w:t>
      </w:r>
      <w:r w:rsidR="00ED4F51" w:rsidRPr="00ED4F51">
        <w:rPr>
          <w:rFonts w:ascii="Times New Roman" w:eastAsia="標楷體" w:hAnsi="標楷體" w:cs="Times New Roman" w:hint="eastAsia"/>
          <w:color w:val="000000" w:themeColor="text1"/>
          <w:sz w:val="32"/>
          <w:szCs w:val="32"/>
        </w:rPr>
        <w:t>年</w:t>
      </w:r>
      <w:r w:rsidR="00ED4F51" w:rsidRPr="00ED4F51">
        <w:rPr>
          <w:rFonts w:ascii="Times New Roman" w:eastAsia="標楷體" w:hAnsi="標楷體" w:cs="Times New Roman" w:hint="eastAsia"/>
          <w:color w:val="000000" w:themeColor="text1"/>
          <w:sz w:val="32"/>
          <w:szCs w:val="32"/>
        </w:rPr>
        <w:t>1</w:t>
      </w:r>
      <w:r w:rsidR="00ED4F51" w:rsidRPr="00ED4F51">
        <w:rPr>
          <w:rFonts w:ascii="Times New Roman" w:eastAsia="標楷體" w:hAnsi="標楷體" w:cs="Times New Roman" w:hint="eastAsia"/>
          <w:color w:val="000000" w:themeColor="text1"/>
          <w:sz w:val="32"/>
          <w:szCs w:val="32"/>
        </w:rPr>
        <w:t>月</w:t>
      </w:r>
      <w:r w:rsidR="00ED4F51" w:rsidRPr="00ED4F51">
        <w:rPr>
          <w:rFonts w:ascii="Times New Roman" w:eastAsia="標楷體" w:hAnsi="標楷體" w:cs="Times New Roman" w:hint="eastAsia"/>
          <w:color w:val="000000" w:themeColor="text1"/>
          <w:sz w:val="32"/>
          <w:szCs w:val="32"/>
        </w:rPr>
        <w:t>7</w:t>
      </w:r>
      <w:r w:rsidR="00ED4F51" w:rsidRPr="00ED4F51">
        <w:rPr>
          <w:rFonts w:ascii="Times New Roman" w:eastAsia="標楷體" w:hAnsi="標楷體" w:cs="Times New Roman" w:hint="eastAsia"/>
          <w:color w:val="000000" w:themeColor="text1"/>
          <w:sz w:val="32"/>
          <w:szCs w:val="32"/>
        </w:rPr>
        <w:t>日制定公布</w:t>
      </w:r>
      <w:r w:rsidR="00ED4F51">
        <w:rPr>
          <w:rFonts w:ascii="Times New Roman" w:eastAsia="標楷體" w:hAnsi="標楷體" w:cs="Times New Roman" w:hint="eastAsia"/>
          <w:color w:val="000000" w:themeColor="text1"/>
          <w:sz w:val="32"/>
          <w:szCs w:val="32"/>
        </w:rPr>
        <w:t>之</w:t>
      </w:r>
      <w:r w:rsidR="00ED4F51" w:rsidRPr="00ED4F51">
        <w:rPr>
          <w:rFonts w:ascii="Times New Roman" w:eastAsia="標楷體" w:hAnsi="標楷體" w:cs="Times New Roman" w:hint="eastAsia"/>
          <w:color w:val="000000" w:themeColor="text1"/>
          <w:sz w:val="32"/>
          <w:szCs w:val="32"/>
        </w:rPr>
        <w:t>政務人員退職撫卹條例</w:t>
      </w:r>
      <w:r w:rsidR="00B81489">
        <w:rPr>
          <w:rFonts w:ascii="Times New Roman" w:eastAsia="標楷體" w:hAnsi="標楷體" w:cs="Times New Roman" w:hint="eastAsia"/>
          <w:color w:val="000000" w:themeColor="text1"/>
          <w:sz w:val="32"/>
          <w:szCs w:val="32"/>
        </w:rPr>
        <w:t>，</w:t>
      </w:r>
      <w:r w:rsidR="00171FEA">
        <w:rPr>
          <w:rFonts w:ascii="Times New Roman" w:eastAsia="標楷體" w:hAnsi="標楷體" w:cs="Times New Roman" w:hint="eastAsia"/>
          <w:color w:val="000000" w:themeColor="text1"/>
          <w:sz w:val="32"/>
          <w:szCs w:val="32"/>
        </w:rPr>
        <w:t>而</w:t>
      </w:r>
      <w:r w:rsidR="00B81489">
        <w:rPr>
          <w:rFonts w:ascii="Times New Roman" w:eastAsia="標楷體" w:hAnsi="標楷體" w:cs="Times New Roman" w:hint="eastAsia"/>
          <w:color w:val="000000" w:themeColor="text1"/>
          <w:sz w:val="32"/>
          <w:szCs w:val="32"/>
        </w:rPr>
        <w:t>聲請本院解釋該</w:t>
      </w:r>
      <w:r w:rsidR="00B81489" w:rsidRPr="00B81489">
        <w:rPr>
          <w:rFonts w:ascii="Times New Roman" w:eastAsia="標楷體" w:hAnsi="標楷體" w:cs="Times New Roman" w:hint="eastAsia"/>
          <w:color w:val="000000" w:themeColor="text1"/>
          <w:sz w:val="32"/>
          <w:szCs w:val="32"/>
        </w:rPr>
        <w:t>新修正之政務人員退撫條例</w:t>
      </w:r>
      <w:r w:rsidR="00B81489" w:rsidRPr="003D0934">
        <w:rPr>
          <w:rFonts w:ascii="Times New Roman" w:eastAsia="標楷體" w:hAnsi="標楷體" w:cs="Times New Roman" w:hint="eastAsia"/>
          <w:color w:val="000000" w:themeColor="text1"/>
          <w:sz w:val="32"/>
          <w:szCs w:val="32"/>
        </w:rPr>
        <w:t>就</w:t>
      </w:r>
      <w:r w:rsidR="00C42F1A">
        <w:rPr>
          <w:rFonts w:ascii="Times New Roman" w:eastAsia="標楷體" w:hAnsi="標楷體" w:cs="Times New Roman" w:hint="eastAsia"/>
          <w:color w:val="000000" w:themeColor="text1"/>
          <w:sz w:val="32"/>
          <w:szCs w:val="32"/>
        </w:rPr>
        <w:t>其（不真正溯及地）適用於</w:t>
      </w:r>
      <w:r w:rsidR="00B81489">
        <w:rPr>
          <w:rFonts w:ascii="Times New Roman" w:eastAsia="標楷體" w:hAnsi="標楷體" w:cs="Times New Roman" w:hint="eastAsia"/>
          <w:color w:val="000000" w:themeColor="text1"/>
          <w:sz w:val="32"/>
          <w:szCs w:val="32"/>
        </w:rPr>
        <w:t>依憲法</w:t>
      </w:r>
      <w:r w:rsidR="00B81489" w:rsidRPr="003D0934">
        <w:rPr>
          <w:rFonts w:ascii="Times New Roman" w:eastAsia="標楷體" w:hAnsi="標楷體" w:cs="Times New Roman" w:hint="eastAsia"/>
          <w:color w:val="000000" w:themeColor="text1"/>
          <w:sz w:val="32"/>
          <w:szCs w:val="32"/>
        </w:rPr>
        <w:t>受</w:t>
      </w:r>
      <w:r w:rsidR="00B81489">
        <w:rPr>
          <w:rFonts w:ascii="Times New Roman" w:eastAsia="標楷體" w:hAnsi="標楷體" w:cs="Times New Roman" w:hint="eastAsia"/>
          <w:color w:val="000000" w:themeColor="text1"/>
          <w:sz w:val="32"/>
          <w:szCs w:val="32"/>
        </w:rPr>
        <w:t>有</w:t>
      </w:r>
      <w:r w:rsidR="00B81489" w:rsidRPr="003D0934">
        <w:rPr>
          <w:rFonts w:ascii="Times New Roman" w:eastAsia="標楷體" w:hAnsi="標楷體" w:cs="Times New Roman" w:hint="eastAsia"/>
          <w:color w:val="000000" w:themeColor="text1"/>
          <w:sz w:val="32"/>
          <w:szCs w:val="32"/>
        </w:rPr>
        <w:t>任期保障者</w:t>
      </w:r>
      <w:r w:rsidR="00171FEA">
        <w:rPr>
          <w:rFonts w:ascii="Times New Roman" w:eastAsia="標楷體" w:hAnsi="標楷體" w:cs="Times New Roman" w:hint="eastAsia"/>
          <w:color w:val="000000" w:themeColor="text1"/>
          <w:sz w:val="32"/>
          <w:szCs w:val="32"/>
        </w:rPr>
        <w:t>（如監察委員）</w:t>
      </w:r>
      <w:r w:rsidR="00B81489">
        <w:rPr>
          <w:rFonts w:ascii="Times New Roman" w:eastAsia="標楷體" w:hAnsi="標楷體" w:cs="Times New Roman" w:hint="eastAsia"/>
          <w:color w:val="000000" w:themeColor="text1"/>
          <w:sz w:val="32"/>
          <w:szCs w:val="32"/>
        </w:rPr>
        <w:t>，</w:t>
      </w:r>
      <w:r w:rsidR="00C42F1A">
        <w:rPr>
          <w:rFonts w:ascii="Times New Roman" w:eastAsia="標楷體" w:hAnsi="標楷體" w:cs="Times New Roman" w:hint="eastAsia"/>
          <w:color w:val="000000" w:themeColor="text1"/>
          <w:sz w:val="32"/>
          <w:szCs w:val="32"/>
        </w:rPr>
        <w:t>而</w:t>
      </w:r>
      <w:r w:rsidR="00767953">
        <w:rPr>
          <w:rFonts w:ascii="Times New Roman" w:eastAsia="標楷體" w:hAnsi="標楷體" w:cs="Times New Roman" w:hint="eastAsia"/>
          <w:color w:val="000000" w:themeColor="text1"/>
          <w:sz w:val="32"/>
          <w:szCs w:val="32"/>
        </w:rPr>
        <w:t>未有（</w:t>
      </w:r>
      <w:r w:rsidR="00171FEA">
        <w:rPr>
          <w:rFonts w:ascii="Times New Roman" w:eastAsia="標楷體" w:hAnsi="標楷體" w:cs="Times New Roman" w:hint="eastAsia"/>
          <w:color w:val="000000" w:themeColor="text1"/>
          <w:sz w:val="32"/>
          <w:szCs w:val="32"/>
        </w:rPr>
        <w:t>一</w:t>
      </w:r>
      <w:r w:rsidR="00767953">
        <w:rPr>
          <w:rFonts w:ascii="Times New Roman" w:eastAsia="標楷體" w:hAnsi="標楷體" w:cs="Times New Roman" w:hint="eastAsia"/>
          <w:color w:val="000000" w:themeColor="text1"/>
          <w:sz w:val="32"/>
          <w:szCs w:val="32"/>
        </w:rPr>
        <w:t>如修正前）</w:t>
      </w:r>
      <w:r w:rsidR="00B81489" w:rsidRPr="003D0934">
        <w:rPr>
          <w:rFonts w:ascii="Times New Roman" w:eastAsia="標楷體" w:hAnsi="標楷體" w:cs="Times New Roman" w:hint="eastAsia"/>
          <w:color w:val="000000" w:themeColor="text1"/>
          <w:sz w:val="32"/>
          <w:szCs w:val="32"/>
        </w:rPr>
        <w:t>得擇領月退職酬勞金之規定</w:t>
      </w:r>
      <w:r w:rsidR="00B81489">
        <w:rPr>
          <w:rFonts w:ascii="Times New Roman" w:eastAsia="標楷體" w:hAnsi="標楷體" w:cs="Times New Roman" w:hint="eastAsia"/>
          <w:color w:val="000000" w:themeColor="text1"/>
          <w:sz w:val="32"/>
          <w:szCs w:val="32"/>
        </w:rPr>
        <w:t>，是否</w:t>
      </w:r>
      <w:r w:rsidR="00B81489" w:rsidRPr="003D0934">
        <w:rPr>
          <w:rFonts w:ascii="Times New Roman" w:eastAsia="標楷體" w:hAnsi="標楷體" w:cs="Times New Roman" w:hint="eastAsia"/>
          <w:color w:val="000000" w:themeColor="text1"/>
          <w:sz w:val="32"/>
          <w:szCs w:val="32"/>
        </w:rPr>
        <w:t>違憲</w:t>
      </w:r>
      <w:r w:rsidR="00B81489">
        <w:rPr>
          <w:rFonts w:ascii="Times New Roman" w:eastAsia="標楷體" w:hAnsi="標楷體" w:cs="Times New Roman" w:hint="eastAsia"/>
          <w:color w:val="000000" w:themeColor="text1"/>
          <w:sz w:val="32"/>
          <w:szCs w:val="32"/>
        </w:rPr>
        <w:t>。本件不受理決議</w:t>
      </w:r>
      <w:r w:rsidR="00171FEA">
        <w:rPr>
          <w:rFonts w:ascii="Times New Roman" w:eastAsia="標楷體" w:hAnsi="標楷體" w:cs="Times New Roman" w:hint="eastAsia"/>
          <w:color w:val="000000" w:themeColor="text1"/>
          <w:sz w:val="32"/>
          <w:szCs w:val="32"/>
        </w:rPr>
        <w:t>認為本院之所以受理並作成解釋之理由為</w:t>
      </w:r>
      <w:r w:rsidR="00B81489">
        <w:rPr>
          <w:rFonts w:ascii="Times New Roman" w:eastAsia="標楷體" w:hAnsi="標楷體" w:cs="Times New Roman" w:hint="eastAsia"/>
          <w:color w:val="000000" w:themeColor="text1"/>
          <w:sz w:val="32"/>
          <w:szCs w:val="32"/>
        </w:rPr>
        <w:t>：「</w:t>
      </w:r>
      <w:r w:rsidR="00B81489" w:rsidRPr="00B81489">
        <w:rPr>
          <w:rFonts w:ascii="Times New Roman" w:eastAsia="標楷體" w:hAnsi="標楷體" w:cs="Times New Roman" w:hint="eastAsia"/>
          <w:color w:val="000000" w:themeColor="text1"/>
          <w:sz w:val="32"/>
          <w:szCs w:val="32"/>
        </w:rPr>
        <w:t>監察院於該案</w:t>
      </w:r>
      <w:r w:rsidR="00B81489" w:rsidRPr="00767953">
        <w:rPr>
          <w:rFonts w:ascii="Times New Roman" w:eastAsia="標楷體" w:hAnsi="標楷體" w:cs="Times New Roman" w:hint="eastAsia"/>
          <w:b/>
          <w:color w:val="000000" w:themeColor="text1"/>
          <w:sz w:val="32"/>
          <w:szCs w:val="32"/>
        </w:rPr>
        <w:t>並非行使彈劾、糾舉等憲法職權</w:t>
      </w:r>
      <w:r w:rsidR="00B81489" w:rsidRPr="00B81489">
        <w:rPr>
          <w:rFonts w:ascii="Times New Roman" w:eastAsia="標楷體" w:hAnsi="標楷體" w:cs="Times New Roman" w:hint="eastAsia"/>
          <w:color w:val="000000" w:themeColor="text1"/>
          <w:sz w:val="32"/>
          <w:szCs w:val="32"/>
        </w:rPr>
        <w:t>或其手段性權力之調查權，而係行使與其組織、人事、預算等相關之職權，</w:t>
      </w:r>
      <w:r w:rsidR="00767953" w:rsidRPr="00767953">
        <w:rPr>
          <w:rFonts w:ascii="Times New Roman" w:eastAsia="標楷體" w:hAnsi="標楷體" w:cs="Times New Roman" w:hint="eastAsia"/>
          <w:b/>
          <w:color w:val="000000" w:themeColor="text1"/>
          <w:sz w:val="32"/>
          <w:szCs w:val="32"/>
        </w:rPr>
        <w:t>且</w:t>
      </w:r>
      <w:r w:rsidR="00767953" w:rsidRPr="00B81489">
        <w:rPr>
          <w:rFonts w:ascii="Times New Roman" w:eastAsia="標楷體" w:hAnsi="標楷體" w:cs="Times New Roman" w:hint="eastAsia"/>
          <w:color w:val="000000" w:themeColor="text1"/>
          <w:sz w:val="32"/>
          <w:szCs w:val="32"/>
        </w:rPr>
        <w:t>上述法律也確屬監察院</w:t>
      </w:r>
      <w:r w:rsidR="00767953" w:rsidRPr="00B81489">
        <w:rPr>
          <w:rFonts w:ascii="Times New Roman" w:eastAsia="標楷體" w:hAnsi="標楷體" w:cs="Times New Roman" w:hint="eastAsia"/>
          <w:b/>
          <w:color w:val="000000" w:themeColor="text1"/>
          <w:sz w:val="32"/>
          <w:szCs w:val="32"/>
        </w:rPr>
        <w:t>辦理</w:t>
      </w:r>
      <w:r w:rsidR="00767953" w:rsidRPr="00B81489">
        <w:rPr>
          <w:rFonts w:ascii="Times New Roman" w:eastAsia="標楷體" w:hAnsi="標楷體" w:cs="Times New Roman" w:hint="eastAsia"/>
          <w:color w:val="000000" w:themeColor="text1"/>
          <w:sz w:val="32"/>
          <w:szCs w:val="32"/>
        </w:rPr>
        <w:t>監察委員退職撫卹時</w:t>
      </w:r>
      <w:r w:rsidR="00767953" w:rsidRPr="00B81489">
        <w:rPr>
          <w:rFonts w:ascii="Times New Roman" w:eastAsia="標楷體" w:hAnsi="標楷體" w:cs="Times New Roman" w:hint="eastAsia"/>
          <w:b/>
          <w:color w:val="000000" w:themeColor="text1"/>
          <w:sz w:val="32"/>
          <w:szCs w:val="32"/>
        </w:rPr>
        <w:t>所適用</w:t>
      </w:r>
      <w:r w:rsidR="00767953" w:rsidRPr="00B81489">
        <w:rPr>
          <w:rFonts w:ascii="Times New Roman" w:eastAsia="標楷體" w:hAnsi="標楷體" w:cs="Times New Roman" w:hint="eastAsia"/>
          <w:color w:val="000000" w:themeColor="text1"/>
          <w:sz w:val="32"/>
          <w:szCs w:val="32"/>
        </w:rPr>
        <w:t>之法律</w:t>
      </w:r>
      <w:r w:rsidR="00767953">
        <w:rPr>
          <w:rFonts w:ascii="Times New Roman" w:eastAsia="標楷體" w:hAnsi="標楷體" w:cs="Times New Roman" w:hint="eastAsia"/>
          <w:color w:val="000000" w:themeColor="text1"/>
          <w:sz w:val="32"/>
          <w:szCs w:val="32"/>
        </w:rPr>
        <w:t>，（故）</w:t>
      </w:r>
      <w:r w:rsidR="00767953" w:rsidRPr="00B81489">
        <w:rPr>
          <w:rFonts w:ascii="Times New Roman" w:eastAsia="標楷體" w:hAnsi="標楷體" w:cs="Times New Roman" w:hint="eastAsia"/>
          <w:color w:val="000000" w:themeColor="text1"/>
          <w:sz w:val="32"/>
          <w:szCs w:val="32"/>
        </w:rPr>
        <w:t>本院於審查後認其聲請符合大審法第</w:t>
      </w:r>
      <w:r w:rsidR="00767953" w:rsidRPr="00B81489">
        <w:rPr>
          <w:rFonts w:ascii="Times New Roman" w:eastAsia="標楷體" w:hAnsi="標楷體" w:cs="Times New Roman" w:hint="eastAsia"/>
          <w:color w:val="000000" w:themeColor="text1"/>
          <w:sz w:val="32"/>
          <w:szCs w:val="32"/>
        </w:rPr>
        <w:t>5</w:t>
      </w:r>
      <w:r w:rsidR="00767953" w:rsidRPr="00B81489">
        <w:rPr>
          <w:rFonts w:ascii="Times New Roman" w:eastAsia="標楷體" w:hAnsi="標楷體" w:cs="Times New Roman" w:hint="eastAsia"/>
          <w:color w:val="000000" w:themeColor="text1"/>
          <w:sz w:val="32"/>
          <w:szCs w:val="32"/>
        </w:rPr>
        <w:t>條第</w:t>
      </w:r>
      <w:r w:rsidR="00767953" w:rsidRPr="00B81489">
        <w:rPr>
          <w:rFonts w:ascii="Times New Roman" w:eastAsia="標楷體" w:hAnsi="標楷體" w:cs="Times New Roman" w:hint="eastAsia"/>
          <w:color w:val="000000" w:themeColor="text1"/>
          <w:sz w:val="32"/>
          <w:szCs w:val="32"/>
        </w:rPr>
        <w:t>1</w:t>
      </w:r>
      <w:r w:rsidR="00767953" w:rsidRPr="00B81489">
        <w:rPr>
          <w:rFonts w:ascii="Times New Roman" w:eastAsia="標楷體" w:hAnsi="標楷體" w:cs="Times New Roman" w:hint="eastAsia"/>
          <w:color w:val="000000" w:themeColor="text1"/>
          <w:sz w:val="32"/>
          <w:szCs w:val="32"/>
        </w:rPr>
        <w:t>項第</w:t>
      </w:r>
      <w:r w:rsidR="00767953" w:rsidRPr="00B81489">
        <w:rPr>
          <w:rFonts w:ascii="Times New Roman" w:eastAsia="標楷體" w:hAnsi="標楷體" w:cs="Times New Roman" w:hint="eastAsia"/>
          <w:color w:val="000000" w:themeColor="text1"/>
          <w:sz w:val="32"/>
          <w:szCs w:val="32"/>
        </w:rPr>
        <w:t>1</w:t>
      </w:r>
      <w:r w:rsidR="00767953" w:rsidRPr="00B81489">
        <w:rPr>
          <w:rFonts w:ascii="Times New Roman" w:eastAsia="標楷體" w:hAnsi="標楷體" w:cs="Times New Roman" w:hint="eastAsia"/>
          <w:color w:val="000000" w:themeColor="text1"/>
          <w:sz w:val="32"/>
          <w:szCs w:val="32"/>
        </w:rPr>
        <w:t>款之要件，而予受理</w:t>
      </w:r>
      <w:r w:rsidR="00767953">
        <w:rPr>
          <w:rFonts w:ascii="Times New Roman" w:eastAsia="標楷體" w:hAnsi="標楷體" w:cs="Times New Roman" w:hint="eastAsia"/>
          <w:color w:val="000000" w:themeColor="text1"/>
          <w:sz w:val="32"/>
          <w:szCs w:val="32"/>
        </w:rPr>
        <w:t>」（本件不受理決議</w:t>
      </w:r>
      <w:r w:rsidR="00767953" w:rsidRPr="001C4849">
        <w:rPr>
          <w:rFonts w:ascii="Times New Roman" w:eastAsia="標楷體" w:hAnsi="標楷體" w:cs="Times New Roman" w:hint="eastAsia"/>
          <w:color w:val="000000" w:themeColor="text1"/>
          <w:sz w:val="32"/>
          <w:szCs w:val="32"/>
        </w:rPr>
        <w:t>（六）</w:t>
      </w:r>
      <w:r w:rsidR="00767953">
        <w:rPr>
          <w:rFonts w:ascii="Times New Roman" w:eastAsia="標楷體" w:hAnsi="標楷體" w:cs="Times New Roman" w:hint="eastAsia"/>
          <w:color w:val="000000" w:themeColor="text1"/>
          <w:sz w:val="32"/>
          <w:szCs w:val="32"/>
        </w:rPr>
        <w:t>2. (5</w:t>
      </w:r>
      <w:r w:rsidR="00767953" w:rsidRPr="001C4849">
        <w:rPr>
          <w:rFonts w:ascii="Times New Roman" w:eastAsia="標楷體" w:hAnsi="標楷體" w:cs="Times New Roman" w:hint="eastAsia"/>
          <w:color w:val="000000" w:themeColor="text1"/>
          <w:sz w:val="32"/>
          <w:szCs w:val="32"/>
        </w:rPr>
        <w:t>)</w:t>
      </w:r>
      <w:r w:rsidR="00C42F1A">
        <w:rPr>
          <w:rFonts w:ascii="Times New Roman" w:eastAsia="標楷體" w:hAnsi="標楷體" w:cs="Times New Roman" w:hint="eastAsia"/>
          <w:color w:val="000000" w:themeColor="text1"/>
          <w:sz w:val="32"/>
          <w:szCs w:val="32"/>
        </w:rPr>
        <w:t>參照）。然，</w:t>
      </w:r>
      <w:r w:rsidR="00B81489">
        <w:rPr>
          <w:rFonts w:ascii="Times New Roman" w:eastAsia="標楷體" w:hAnsi="標楷體" w:cs="Times New Roman" w:hint="eastAsia"/>
          <w:color w:val="000000" w:themeColor="text1"/>
          <w:sz w:val="32"/>
          <w:szCs w:val="32"/>
        </w:rPr>
        <w:t>如此解釋豈非顯然牴觸本件不受理決議所宣示之「行使職權」</w:t>
      </w:r>
      <w:r w:rsidR="00B81489" w:rsidRPr="00B81489">
        <w:rPr>
          <w:rFonts w:ascii="Times New Roman" w:eastAsia="標楷體" w:hAnsi="標楷體" w:cs="Times New Roman" w:hint="eastAsia"/>
          <w:color w:val="000000" w:themeColor="text1"/>
          <w:sz w:val="32"/>
          <w:szCs w:val="32"/>
        </w:rPr>
        <w:t>要件</w:t>
      </w:r>
      <w:r w:rsidR="00F07F88">
        <w:rPr>
          <w:rFonts w:ascii="Times New Roman" w:eastAsia="標楷體" w:hAnsi="標楷體" w:cs="Times New Roman"/>
          <w:color w:val="000000" w:themeColor="text1"/>
          <w:sz w:val="32"/>
          <w:szCs w:val="32"/>
        </w:rPr>
        <w:t>—</w:t>
      </w:r>
      <w:r w:rsidR="00767953">
        <w:rPr>
          <w:rFonts w:ascii="Times New Roman" w:eastAsia="標楷體" w:hAnsi="標楷體" w:cs="Times New Roman" w:hint="eastAsia"/>
          <w:color w:val="000000" w:themeColor="text1"/>
          <w:sz w:val="32"/>
          <w:szCs w:val="32"/>
        </w:rPr>
        <w:t>監察院</w:t>
      </w:r>
      <w:r w:rsidR="00767953" w:rsidRPr="00C42F1A">
        <w:rPr>
          <w:rFonts w:ascii="Times New Roman" w:eastAsia="標楷體" w:hAnsi="標楷體" w:cs="Times New Roman" w:hint="eastAsia"/>
          <w:b/>
          <w:color w:val="000000" w:themeColor="text1"/>
          <w:sz w:val="32"/>
          <w:szCs w:val="32"/>
        </w:rPr>
        <w:t>須行使彈劾、糾舉、審計等目的性權力，始屬「行使職權」</w:t>
      </w:r>
      <w:r w:rsidR="00B81489">
        <w:rPr>
          <w:rFonts w:ascii="Times New Roman" w:eastAsia="標楷體" w:hAnsi="標楷體" w:cs="Times New Roman" w:hint="eastAsia"/>
          <w:color w:val="000000" w:themeColor="text1"/>
          <w:sz w:val="32"/>
          <w:szCs w:val="32"/>
        </w:rPr>
        <w:t>？</w:t>
      </w:r>
      <w:r w:rsidR="00171FEA">
        <w:rPr>
          <w:rFonts w:ascii="Times New Roman" w:eastAsia="標楷體" w:hAnsi="標楷體" w:cs="Times New Roman" w:hint="eastAsia"/>
          <w:color w:val="000000" w:themeColor="text1"/>
          <w:sz w:val="32"/>
          <w:szCs w:val="32"/>
        </w:rPr>
        <w:t>再者</w:t>
      </w:r>
      <w:r w:rsidR="00767953">
        <w:rPr>
          <w:rFonts w:ascii="Times New Roman" w:eastAsia="標楷體" w:hAnsi="標楷體" w:cs="Times New Roman" w:hint="eastAsia"/>
          <w:color w:val="000000" w:themeColor="text1"/>
          <w:sz w:val="32"/>
          <w:szCs w:val="32"/>
        </w:rPr>
        <w:t>，監察院並非系爭</w:t>
      </w:r>
      <w:r w:rsidR="00C42F1A" w:rsidRPr="00B81489">
        <w:rPr>
          <w:rFonts w:ascii="Times New Roman" w:eastAsia="標楷體" w:hAnsi="標楷體" w:cs="Times New Roman" w:hint="eastAsia"/>
          <w:color w:val="000000" w:themeColor="text1"/>
          <w:sz w:val="32"/>
          <w:szCs w:val="32"/>
        </w:rPr>
        <w:t>政務人員退撫條例</w:t>
      </w:r>
      <w:r w:rsidR="00C42F1A">
        <w:rPr>
          <w:rFonts w:ascii="Times New Roman" w:eastAsia="標楷體" w:hAnsi="標楷體" w:cs="Times New Roman" w:hint="eastAsia"/>
          <w:color w:val="000000" w:themeColor="text1"/>
          <w:sz w:val="32"/>
          <w:szCs w:val="32"/>
        </w:rPr>
        <w:t>之主管機關（</w:t>
      </w:r>
      <w:r w:rsidR="00171FEA">
        <w:rPr>
          <w:rFonts w:ascii="Times New Roman" w:eastAsia="標楷體" w:hAnsi="標楷體" w:cs="Times New Roman" w:hint="eastAsia"/>
          <w:color w:val="000000" w:themeColor="text1"/>
          <w:sz w:val="32"/>
          <w:szCs w:val="32"/>
        </w:rPr>
        <w:t>應</w:t>
      </w:r>
      <w:r w:rsidR="00C42F1A">
        <w:rPr>
          <w:rFonts w:ascii="Times New Roman" w:eastAsia="標楷體" w:hAnsi="標楷體" w:cs="Times New Roman" w:hint="eastAsia"/>
          <w:color w:val="000000" w:themeColor="text1"/>
          <w:sz w:val="32"/>
          <w:szCs w:val="32"/>
        </w:rPr>
        <w:t>為銓敘部），僅因</w:t>
      </w:r>
      <w:r w:rsidR="00171FEA">
        <w:rPr>
          <w:rFonts w:ascii="Times New Roman" w:eastAsia="標楷體" w:hAnsi="標楷體" w:cs="Times New Roman" w:hint="eastAsia"/>
          <w:color w:val="000000" w:themeColor="text1"/>
          <w:sz w:val="32"/>
          <w:szCs w:val="32"/>
        </w:rPr>
        <w:t>「</w:t>
      </w:r>
      <w:r w:rsidR="00C42F1A">
        <w:rPr>
          <w:rFonts w:ascii="Times New Roman" w:eastAsia="標楷體" w:hAnsi="標楷體" w:cs="Times New Roman" w:hint="eastAsia"/>
          <w:color w:val="000000" w:themeColor="text1"/>
          <w:sz w:val="32"/>
          <w:szCs w:val="32"/>
        </w:rPr>
        <w:t>辦理</w:t>
      </w:r>
      <w:r w:rsidR="00171FEA">
        <w:rPr>
          <w:rFonts w:ascii="Times New Roman" w:eastAsia="標楷體" w:hAnsi="標楷體" w:cs="Times New Roman" w:hint="eastAsia"/>
          <w:color w:val="000000" w:themeColor="text1"/>
          <w:sz w:val="32"/>
          <w:szCs w:val="32"/>
        </w:rPr>
        <w:t>」</w:t>
      </w:r>
      <w:r w:rsidR="00C42F1A">
        <w:rPr>
          <w:rFonts w:ascii="Times New Roman" w:eastAsia="標楷體" w:hAnsi="標楷體" w:cs="Times New Roman" w:hint="eastAsia"/>
          <w:color w:val="000000" w:themeColor="text1"/>
          <w:sz w:val="32"/>
          <w:szCs w:val="32"/>
        </w:rPr>
        <w:t>該院委員之退職</w:t>
      </w:r>
      <w:r w:rsidR="00171FEA">
        <w:rPr>
          <w:rFonts w:ascii="Times New Roman" w:eastAsia="標楷體" w:hAnsi="標楷體" w:cs="Times New Roman" w:hint="eastAsia"/>
          <w:color w:val="000000" w:themeColor="text1"/>
          <w:sz w:val="32"/>
          <w:szCs w:val="32"/>
        </w:rPr>
        <w:t>，「發現」系爭條例有違憲疑義，而</w:t>
      </w:r>
      <w:r w:rsidR="00A47C2C">
        <w:rPr>
          <w:rFonts w:ascii="Times New Roman" w:eastAsia="標楷體" w:hAnsi="標楷體" w:cs="Times New Roman" w:hint="eastAsia"/>
          <w:color w:val="000000" w:themeColor="text1"/>
          <w:sz w:val="32"/>
          <w:szCs w:val="32"/>
        </w:rPr>
        <w:t>聲</w:t>
      </w:r>
      <w:r w:rsidR="00171FEA">
        <w:rPr>
          <w:rFonts w:ascii="Times New Roman" w:eastAsia="標楷體" w:hAnsi="標楷體" w:cs="Times New Roman" w:hint="eastAsia"/>
          <w:color w:val="000000" w:themeColor="text1"/>
          <w:sz w:val="32"/>
          <w:szCs w:val="32"/>
        </w:rPr>
        <w:t>請解釋憲法，豈能</w:t>
      </w:r>
      <w:r w:rsidR="00C42F1A">
        <w:rPr>
          <w:rFonts w:ascii="Times New Roman" w:eastAsia="標楷體" w:hAnsi="標楷體" w:cs="Times New Roman" w:hint="eastAsia"/>
          <w:color w:val="000000" w:themeColor="text1"/>
          <w:sz w:val="32"/>
          <w:szCs w:val="32"/>
        </w:rPr>
        <w:t>符合</w:t>
      </w:r>
      <w:r w:rsidR="00171FEA">
        <w:rPr>
          <w:rFonts w:ascii="Times New Roman" w:eastAsia="標楷體" w:hAnsi="標楷體" w:cs="Times New Roman" w:hint="eastAsia"/>
          <w:color w:val="000000" w:themeColor="text1"/>
          <w:sz w:val="32"/>
          <w:szCs w:val="32"/>
        </w:rPr>
        <w:t>本件不受理決議所宣示之「適用法律」</w:t>
      </w:r>
      <w:r w:rsidR="00171FEA" w:rsidRPr="00B81489">
        <w:rPr>
          <w:rFonts w:ascii="Times New Roman" w:eastAsia="標楷體" w:hAnsi="標楷體" w:cs="Times New Roman" w:hint="eastAsia"/>
          <w:color w:val="000000" w:themeColor="text1"/>
          <w:sz w:val="32"/>
          <w:szCs w:val="32"/>
        </w:rPr>
        <w:t>要件</w:t>
      </w:r>
      <w:r w:rsidR="00F07F88">
        <w:rPr>
          <w:rFonts w:ascii="Times New Roman" w:eastAsia="標楷體" w:hAnsi="標楷體" w:cs="Times New Roman"/>
          <w:color w:val="000000" w:themeColor="text1"/>
          <w:sz w:val="32"/>
          <w:szCs w:val="32"/>
        </w:rPr>
        <w:t>—須</w:t>
      </w:r>
      <w:r w:rsidR="00F07F88">
        <w:rPr>
          <w:rFonts w:ascii="Times New Roman" w:eastAsia="標楷體" w:hAnsi="標楷體" w:cs="Times New Roman" w:hint="eastAsia"/>
          <w:color w:val="000000" w:themeColor="text1"/>
          <w:sz w:val="32"/>
          <w:szCs w:val="32"/>
        </w:rPr>
        <w:t>是監察院行使職權所需適用之法律，始屬之。本院釋字第</w:t>
      </w:r>
      <w:r w:rsidR="00F07F88">
        <w:rPr>
          <w:rFonts w:ascii="Times New Roman" w:eastAsia="標楷體" w:hAnsi="標楷體" w:cs="Times New Roman" w:hint="eastAsia"/>
          <w:color w:val="000000" w:themeColor="text1"/>
          <w:sz w:val="32"/>
          <w:szCs w:val="32"/>
        </w:rPr>
        <w:t>530</w:t>
      </w:r>
      <w:r w:rsidR="00F07F88">
        <w:rPr>
          <w:rFonts w:ascii="Times New Roman" w:eastAsia="標楷體" w:hAnsi="標楷體" w:cs="Times New Roman" w:hint="eastAsia"/>
          <w:color w:val="000000" w:themeColor="text1"/>
          <w:sz w:val="32"/>
          <w:szCs w:val="32"/>
        </w:rPr>
        <w:t>號解釋與釋字第</w:t>
      </w:r>
      <w:r w:rsidR="00F07F88">
        <w:rPr>
          <w:rFonts w:ascii="Times New Roman" w:eastAsia="標楷體" w:hAnsi="標楷體" w:cs="Times New Roman" w:hint="eastAsia"/>
          <w:color w:val="000000" w:themeColor="text1"/>
          <w:sz w:val="32"/>
          <w:szCs w:val="32"/>
        </w:rPr>
        <w:t>589</w:t>
      </w:r>
      <w:r w:rsidR="00F07F88">
        <w:rPr>
          <w:rFonts w:ascii="Times New Roman" w:eastAsia="標楷體" w:hAnsi="標楷體" w:cs="Times New Roman" w:hint="eastAsia"/>
          <w:color w:val="000000" w:themeColor="text1"/>
          <w:sz w:val="32"/>
          <w:szCs w:val="32"/>
        </w:rPr>
        <w:t>號解釋適足證明：如此從嚴解釋前揭大審法所定「行使職權」與「適用法律（與命令）」要件，實為本件不受理決議之發明！</w:t>
      </w:r>
    </w:p>
    <w:p w:rsidR="00686067" w:rsidRDefault="00686067" w:rsidP="000F2766">
      <w:pPr>
        <w:spacing w:line="500" w:lineRule="exact"/>
        <w:ind w:leftChars="-1" w:hanging="2"/>
        <w:jc w:val="both"/>
        <w:rPr>
          <w:rFonts w:ascii="Times New Roman" w:eastAsia="標楷體" w:hAnsi="標楷體" w:cs="Times New Roman"/>
          <w:color w:val="000000" w:themeColor="text1"/>
          <w:sz w:val="32"/>
          <w:szCs w:val="32"/>
        </w:rPr>
      </w:pPr>
    </w:p>
    <w:p w:rsidR="00F64B64" w:rsidRDefault="00F64B64" w:rsidP="000F2766">
      <w:pPr>
        <w:spacing w:line="500" w:lineRule="exact"/>
        <w:ind w:leftChars="-1" w:hanging="2"/>
        <w:jc w:val="both"/>
        <w:rPr>
          <w:rFonts w:ascii="Times New Roman" w:eastAsia="標楷體" w:hAnsi="標楷體" w:cs="Times New Roman"/>
          <w:b/>
          <w:color w:val="000000" w:themeColor="text1"/>
          <w:sz w:val="32"/>
          <w:szCs w:val="32"/>
        </w:rPr>
      </w:pPr>
      <w:r>
        <w:rPr>
          <w:rFonts w:ascii="Times New Roman" w:eastAsia="標楷體" w:hAnsi="標楷體" w:cs="Times New Roman" w:hint="eastAsia"/>
          <w:b/>
          <w:color w:val="000000" w:themeColor="text1"/>
          <w:sz w:val="32"/>
          <w:szCs w:val="32"/>
        </w:rPr>
        <w:t xml:space="preserve">    </w:t>
      </w:r>
      <w:r w:rsidR="00D04888">
        <w:rPr>
          <w:rFonts w:ascii="Times New Roman" w:eastAsia="標楷體" w:hAnsi="標楷體" w:cs="Times New Roman" w:hint="eastAsia"/>
          <w:b/>
          <w:color w:val="000000" w:themeColor="text1"/>
          <w:sz w:val="32"/>
          <w:szCs w:val="32"/>
        </w:rPr>
        <w:t>4</w:t>
      </w:r>
      <w:r w:rsidRPr="00F26441">
        <w:rPr>
          <w:rFonts w:ascii="Times New Roman" w:eastAsia="標楷體" w:hAnsi="標楷體" w:cs="Times New Roman" w:hint="eastAsia"/>
          <w:b/>
          <w:color w:val="000000" w:themeColor="text1"/>
          <w:sz w:val="32"/>
          <w:szCs w:val="32"/>
        </w:rPr>
        <w:t xml:space="preserve">. </w:t>
      </w:r>
      <w:r w:rsidR="0001794C">
        <w:rPr>
          <w:rFonts w:ascii="Times New Roman" w:eastAsia="標楷體" w:hAnsi="標楷體" w:cs="Times New Roman" w:hint="eastAsia"/>
          <w:b/>
          <w:color w:val="000000" w:themeColor="text1"/>
          <w:sz w:val="32"/>
          <w:szCs w:val="32"/>
        </w:rPr>
        <w:t>關於</w:t>
      </w:r>
      <w:r w:rsidRPr="00F26441">
        <w:rPr>
          <w:rFonts w:ascii="Times New Roman" w:eastAsia="標楷體" w:hAnsi="標楷體" w:cs="Times New Roman" w:hint="eastAsia"/>
          <w:b/>
          <w:color w:val="000000" w:themeColor="text1"/>
          <w:sz w:val="32"/>
          <w:szCs w:val="32"/>
        </w:rPr>
        <w:t>會台字第</w:t>
      </w:r>
      <w:r w:rsidRPr="00F26441">
        <w:rPr>
          <w:rFonts w:ascii="Times New Roman" w:eastAsia="標楷體" w:hAnsi="標楷體" w:cs="Times New Roman" w:hint="eastAsia"/>
          <w:b/>
          <w:color w:val="000000" w:themeColor="text1"/>
          <w:sz w:val="32"/>
          <w:szCs w:val="32"/>
        </w:rPr>
        <w:t>9894</w:t>
      </w:r>
      <w:r w:rsidRPr="00F26441">
        <w:rPr>
          <w:rFonts w:ascii="Times New Roman" w:eastAsia="標楷體" w:hAnsi="標楷體" w:cs="Times New Roman" w:hint="eastAsia"/>
          <w:b/>
          <w:color w:val="000000" w:themeColor="text1"/>
          <w:sz w:val="32"/>
          <w:szCs w:val="32"/>
        </w:rPr>
        <w:t>號不受理決議</w:t>
      </w:r>
      <w:r>
        <w:rPr>
          <w:rFonts w:ascii="Times New Roman" w:eastAsia="標楷體" w:hAnsi="標楷體" w:cs="Times New Roman" w:hint="eastAsia"/>
          <w:b/>
          <w:color w:val="000000" w:themeColor="text1"/>
          <w:sz w:val="32"/>
          <w:szCs w:val="32"/>
        </w:rPr>
        <w:t>之</w:t>
      </w:r>
      <w:r w:rsidRPr="00E05FCF">
        <w:rPr>
          <w:rFonts w:ascii="Times New Roman" w:eastAsia="標楷體" w:hAnsi="標楷體" w:cs="Times New Roman" w:hint="eastAsia"/>
          <w:b/>
          <w:color w:val="000000" w:themeColor="text1"/>
          <w:sz w:val="32"/>
          <w:szCs w:val="32"/>
        </w:rPr>
        <w:t>正確</w:t>
      </w:r>
      <w:r w:rsidRPr="00F26441">
        <w:rPr>
          <w:rFonts w:ascii="Times New Roman" w:eastAsia="標楷體" w:hAnsi="標楷體" w:cs="Times New Roman" w:hint="eastAsia"/>
          <w:b/>
          <w:color w:val="000000" w:themeColor="text1"/>
          <w:sz w:val="32"/>
          <w:szCs w:val="32"/>
        </w:rPr>
        <w:t>解讀</w:t>
      </w:r>
    </w:p>
    <w:p w:rsidR="00452CBF" w:rsidRDefault="00D04888" w:rsidP="00716D71">
      <w:pPr>
        <w:overflowPunct w:val="0"/>
        <w:spacing w:line="500" w:lineRule="exact"/>
        <w:ind w:leftChars="-1" w:left="-2"/>
        <w:jc w:val="both"/>
        <w:rPr>
          <w:rFonts w:ascii="Times New Roman" w:eastAsia="標楷體" w:hAnsi="標楷體" w:cs="Times New Roman"/>
          <w:color w:val="000000" w:themeColor="text1"/>
          <w:sz w:val="32"/>
          <w:szCs w:val="32"/>
        </w:rPr>
      </w:pPr>
      <w:r w:rsidRPr="000E4922">
        <w:rPr>
          <w:rFonts w:ascii="Times New Roman" w:eastAsia="標楷體" w:hAnsi="標楷體" w:cs="Times New Roman" w:hint="eastAsia"/>
          <w:color w:val="000000" w:themeColor="text1"/>
          <w:sz w:val="32"/>
          <w:szCs w:val="32"/>
        </w:rPr>
        <w:lastRenderedPageBreak/>
        <w:t>[14</w:t>
      </w:r>
      <w:r w:rsidR="00686067" w:rsidRPr="000E4922">
        <w:rPr>
          <w:rFonts w:ascii="Times New Roman" w:eastAsia="標楷體" w:hAnsi="標楷體" w:cs="Times New Roman" w:hint="eastAsia"/>
          <w:color w:val="000000" w:themeColor="text1"/>
          <w:sz w:val="32"/>
          <w:szCs w:val="32"/>
        </w:rPr>
        <w:t>]</w:t>
      </w:r>
      <w:r w:rsidR="00F64B64">
        <w:rPr>
          <w:rFonts w:ascii="Times New Roman" w:eastAsia="標楷體" w:hAnsi="標楷體" w:cs="Times New Roman" w:hint="eastAsia"/>
          <w:color w:val="000000" w:themeColor="text1"/>
          <w:sz w:val="32"/>
          <w:szCs w:val="32"/>
        </w:rPr>
        <w:t xml:space="preserve">  </w:t>
      </w:r>
      <w:r w:rsidR="00F07F88">
        <w:rPr>
          <w:rFonts w:ascii="Times New Roman" w:eastAsia="標楷體" w:hAnsi="標楷體" w:cs="Times New Roman" w:hint="eastAsia"/>
          <w:color w:val="000000" w:themeColor="text1"/>
          <w:sz w:val="32"/>
          <w:szCs w:val="32"/>
        </w:rPr>
        <w:t>至</w:t>
      </w:r>
      <w:r w:rsidR="00083460">
        <w:rPr>
          <w:rFonts w:ascii="Times New Roman" w:eastAsia="標楷體" w:hAnsi="標楷體" w:cs="Times New Roman" w:hint="eastAsia"/>
          <w:color w:val="000000" w:themeColor="text1"/>
          <w:sz w:val="32"/>
          <w:szCs w:val="32"/>
        </w:rPr>
        <w:t>本件不受理決議</w:t>
      </w:r>
      <w:r w:rsidR="00F07F88">
        <w:rPr>
          <w:rFonts w:ascii="Times New Roman" w:eastAsia="標楷體" w:hAnsi="標楷體" w:cs="Times New Roman" w:hint="eastAsia"/>
          <w:color w:val="000000" w:themeColor="text1"/>
          <w:sz w:val="32"/>
          <w:szCs w:val="32"/>
        </w:rPr>
        <w:t>（六）</w:t>
      </w:r>
      <w:r w:rsidR="00F07F88">
        <w:rPr>
          <w:rFonts w:ascii="Times New Roman" w:eastAsia="標楷體" w:hAnsi="標楷體" w:cs="Times New Roman" w:hint="eastAsia"/>
          <w:color w:val="000000" w:themeColor="text1"/>
          <w:sz w:val="32"/>
          <w:szCs w:val="32"/>
        </w:rPr>
        <w:t>2. (6)</w:t>
      </w:r>
      <w:r w:rsidR="00083460">
        <w:rPr>
          <w:rFonts w:ascii="Times New Roman" w:eastAsia="標楷體" w:hAnsi="標楷體" w:cs="Times New Roman" w:hint="eastAsia"/>
          <w:color w:val="000000" w:themeColor="text1"/>
          <w:sz w:val="32"/>
          <w:szCs w:val="32"/>
        </w:rPr>
        <w:t>所</w:t>
      </w:r>
      <w:r w:rsidR="00F64B64">
        <w:rPr>
          <w:rFonts w:ascii="Times New Roman" w:eastAsia="標楷體" w:hAnsi="標楷體" w:cs="Times New Roman" w:hint="eastAsia"/>
          <w:color w:val="000000" w:themeColor="text1"/>
          <w:sz w:val="32"/>
          <w:szCs w:val="32"/>
        </w:rPr>
        <w:t>列</w:t>
      </w:r>
      <w:r w:rsidR="007E0A24">
        <w:rPr>
          <w:rFonts w:ascii="Times New Roman" w:eastAsia="標楷體" w:hAnsi="標楷體" w:cs="Times New Roman" w:hint="eastAsia"/>
          <w:color w:val="000000" w:themeColor="text1"/>
          <w:sz w:val="32"/>
          <w:szCs w:val="32"/>
        </w:rPr>
        <w:t>舉</w:t>
      </w:r>
      <w:r w:rsidR="00F64B64">
        <w:rPr>
          <w:rFonts w:ascii="Times New Roman" w:eastAsia="標楷體" w:hAnsi="標楷體" w:cs="Times New Roman" w:hint="eastAsia"/>
          <w:color w:val="000000" w:themeColor="text1"/>
          <w:sz w:val="32"/>
          <w:szCs w:val="32"/>
        </w:rPr>
        <w:t>之</w:t>
      </w:r>
      <w:r w:rsidR="001B2FE3">
        <w:rPr>
          <w:rFonts w:ascii="Times New Roman" w:eastAsia="標楷體" w:hAnsi="標楷體" w:cs="Times New Roman" w:hint="eastAsia"/>
          <w:color w:val="000000" w:themeColor="text1"/>
          <w:sz w:val="32"/>
          <w:szCs w:val="32"/>
        </w:rPr>
        <w:t>唯一</w:t>
      </w:r>
      <w:r>
        <w:rPr>
          <w:rFonts w:ascii="Times New Roman" w:eastAsia="標楷體" w:hAnsi="標楷體" w:cs="Times New Roman" w:hint="eastAsia"/>
          <w:color w:val="000000" w:themeColor="text1"/>
          <w:sz w:val="32"/>
          <w:szCs w:val="32"/>
        </w:rPr>
        <w:t>一件</w:t>
      </w:r>
      <w:r w:rsidR="001B2FE3">
        <w:rPr>
          <w:rFonts w:ascii="Times New Roman" w:eastAsia="標楷體" w:hAnsi="標楷體" w:cs="Times New Roman" w:hint="eastAsia"/>
          <w:color w:val="000000" w:themeColor="text1"/>
          <w:sz w:val="32"/>
          <w:szCs w:val="32"/>
        </w:rPr>
        <w:t>監察院聲請</w:t>
      </w:r>
      <w:r w:rsidR="00F32B6C">
        <w:rPr>
          <w:rFonts w:ascii="Times New Roman" w:eastAsia="標楷體" w:hAnsi="標楷體" w:cs="Times New Roman" w:hint="eastAsia"/>
          <w:color w:val="000000" w:themeColor="text1"/>
          <w:sz w:val="32"/>
          <w:szCs w:val="32"/>
        </w:rPr>
        <w:t>本院</w:t>
      </w:r>
      <w:r w:rsidR="001B2FE3">
        <w:rPr>
          <w:rFonts w:ascii="Times New Roman" w:eastAsia="標楷體" w:hAnsi="標楷體" w:cs="Times New Roman" w:hint="eastAsia"/>
          <w:color w:val="000000" w:themeColor="text1"/>
          <w:sz w:val="32"/>
          <w:szCs w:val="32"/>
        </w:rPr>
        <w:t>解釋</w:t>
      </w:r>
      <w:r>
        <w:rPr>
          <w:rFonts w:ascii="Times New Roman" w:eastAsia="標楷體" w:hAnsi="標楷體" w:cs="Times New Roman" w:hint="eastAsia"/>
          <w:color w:val="000000" w:themeColor="text1"/>
          <w:sz w:val="32"/>
          <w:szCs w:val="32"/>
        </w:rPr>
        <w:t>法令有無牴觸</w:t>
      </w:r>
      <w:r w:rsidR="001B2FE3">
        <w:rPr>
          <w:rFonts w:ascii="Times New Roman" w:eastAsia="標楷體" w:hAnsi="標楷體" w:cs="Times New Roman" w:hint="eastAsia"/>
          <w:color w:val="000000" w:themeColor="text1"/>
          <w:sz w:val="32"/>
          <w:szCs w:val="32"/>
        </w:rPr>
        <w:t>憲法</w:t>
      </w:r>
      <w:r w:rsidR="001474F8">
        <w:rPr>
          <w:rFonts w:ascii="Times New Roman" w:eastAsia="標楷體" w:hAnsi="標楷體" w:cs="Times New Roman" w:hint="eastAsia"/>
          <w:color w:val="000000" w:themeColor="text1"/>
          <w:sz w:val="32"/>
          <w:szCs w:val="32"/>
        </w:rPr>
        <w:t>，而</w:t>
      </w:r>
      <w:r w:rsidR="001B2FE3">
        <w:rPr>
          <w:rFonts w:ascii="Times New Roman" w:eastAsia="標楷體" w:hAnsi="標楷體" w:cs="Times New Roman" w:hint="eastAsia"/>
          <w:color w:val="000000" w:themeColor="text1"/>
          <w:sz w:val="32"/>
          <w:szCs w:val="32"/>
        </w:rPr>
        <w:t>本院拒絕</w:t>
      </w:r>
      <w:r w:rsidR="00E05FCF">
        <w:rPr>
          <w:rFonts w:ascii="Times New Roman" w:eastAsia="標楷體" w:hAnsi="標楷體" w:cs="Times New Roman" w:hint="eastAsia"/>
          <w:color w:val="000000" w:themeColor="text1"/>
          <w:sz w:val="32"/>
          <w:szCs w:val="32"/>
        </w:rPr>
        <w:t>受理</w:t>
      </w:r>
      <w:r w:rsidR="001B2FE3">
        <w:rPr>
          <w:rFonts w:ascii="Times New Roman" w:eastAsia="標楷體" w:hAnsi="標楷體" w:cs="Times New Roman" w:hint="eastAsia"/>
          <w:color w:val="000000" w:themeColor="text1"/>
          <w:sz w:val="32"/>
          <w:szCs w:val="32"/>
        </w:rPr>
        <w:t>之</w:t>
      </w:r>
      <w:r w:rsidR="001B2FE3" w:rsidRPr="00F64B64">
        <w:rPr>
          <w:rFonts w:ascii="Times New Roman" w:eastAsia="標楷體" w:hAnsi="標楷體" w:cs="Times New Roman" w:hint="eastAsia"/>
          <w:color w:val="000000" w:themeColor="text1"/>
          <w:sz w:val="32"/>
          <w:szCs w:val="32"/>
        </w:rPr>
        <w:t>會台字第</w:t>
      </w:r>
      <w:r w:rsidR="001B2FE3" w:rsidRPr="00F64B64">
        <w:rPr>
          <w:rFonts w:ascii="Times New Roman" w:eastAsia="標楷體" w:hAnsi="標楷體" w:cs="Times New Roman" w:hint="eastAsia"/>
          <w:color w:val="000000" w:themeColor="text1"/>
          <w:sz w:val="32"/>
          <w:szCs w:val="32"/>
        </w:rPr>
        <w:t>9894</w:t>
      </w:r>
      <w:r w:rsidR="001474F8" w:rsidRPr="00F64B64">
        <w:rPr>
          <w:rFonts w:ascii="Times New Roman" w:eastAsia="標楷體" w:hAnsi="標楷體" w:cs="Times New Roman" w:hint="eastAsia"/>
          <w:color w:val="000000" w:themeColor="text1"/>
          <w:sz w:val="32"/>
          <w:szCs w:val="32"/>
        </w:rPr>
        <w:t>號不受理決議，</w:t>
      </w:r>
      <w:r w:rsidR="00F07F88">
        <w:rPr>
          <w:rFonts w:ascii="Times New Roman" w:eastAsia="標楷體" w:hAnsi="標楷體" w:cs="Times New Roman" w:hint="eastAsia"/>
          <w:color w:val="000000" w:themeColor="text1"/>
          <w:sz w:val="32"/>
          <w:szCs w:val="32"/>
        </w:rPr>
        <w:t>亦不足以</w:t>
      </w:r>
      <w:r w:rsidR="0001794C">
        <w:rPr>
          <w:rFonts w:ascii="Times New Roman" w:eastAsia="標楷體" w:hAnsi="標楷體" w:cs="Times New Roman" w:hint="eastAsia"/>
          <w:color w:val="000000" w:themeColor="text1"/>
          <w:sz w:val="32"/>
          <w:szCs w:val="32"/>
        </w:rPr>
        <w:t>作為支持本件不受理決議如上釋示「行使職權」與「適用法律與命令」之先例。按</w:t>
      </w:r>
      <w:r w:rsidR="00E3404B">
        <w:rPr>
          <w:rFonts w:ascii="Times New Roman" w:eastAsia="標楷體" w:hAnsi="標楷體" w:cs="Times New Roman" w:hint="eastAsia"/>
          <w:color w:val="000000" w:themeColor="text1"/>
          <w:sz w:val="32"/>
          <w:szCs w:val="32"/>
        </w:rPr>
        <w:t>該</w:t>
      </w:r>
      <w:r w:rsidR="00C80846">
        <w:rPr>
          <w:rFonts w:ascii="Times New Roman" w:eastAsia="標楷體" w:hAnsi="標楷體" w:cs="Times New Roman" w:hint="eastAsia"/>
          <w:color w:val="000000" w:themeColor="text1"/>
          <w:sz w:val="32"/>
          <w:szCs w:val="32"/>
        </w:rPr>
        <w:t>案中</w:t>
      </w:r>
      <w:r w:rsidR="0001794C">
        <w:rPr>
          <w:rFonts w:ascii="Times New Roman" w:eastAsia="標楷體" w:hAnsi="標楷體" w:cs="Times New Roman" w:hint="eastAsia"/>
          <w:color w:val="000000" w:themeColor="text1"/>
          <w:sz w:val="32"/>
          <w:szCs w:val="32"/>
        </w:rPr>
        <w:t>，</w:t>
      </w:r>
      <w:r w:rsidR="00C80846">
        <w:rPr>
          <w:rFonts w:ascii="Times New Roman" w:eastAsia="標楷體" w:hAnsi="標楷體" w:cs="Times New Roman" w:hint="eastAsia"/>
          <w:color w:val="000000" w:themeColor="text1"/>
          <w:sz w:val="32"/>
          <w:szCs w:val="32"/>
        </w:rPr>
        <w:t>監察院於行使</w:t>
      </w:r>
      <w:r w:rsidR="001474F8">
        <w:rPr>
          <w:rFonts w:ascii="Times New Roman" w:eastAsia="標楷體" w:hAnsi="標楷體" w:cs="Times New Roman" w:hint="eastAsia"/>
          <w:color w:val="000000" w:themeColor="text1"/>
          <w:sz w:val="32"/>
          <w:szCs w:val="32"/>
        </w:rPr>
        <w:t>「</w:t>
      </w:r>
      <w:r w:rsidR="00C80846">
        <w:rPr>
          <w:rFonts w:ascii="Times New Roman" w:eastAsia="標楷體" w:hAnsi="標楷體" w:cs="Times New Roman" w:hint="eastAsia"/>
          <w:color w:val="000000" w:themeColor="text1"/>
          <w:sz w:val="32"/>
          <w:szCs w:val="32"/>
        </w:rPr>
        <w:t>調查權</w:t>
      </w:r>
      <w:r w:rsidR="001474F8">
        <w:rPr>
          <w:rFonts w:ascii="Times New Roman" w:eastAsia="標楷體" w:hAnsi="標楷體" w:cs="Times New Roman" w:hint="eastAsia"/>
          <w:color w:val="000000" w:themeColor="text1"/>
          <w:sz w:val="32"/>
          <w:szCs w:val="32"/>
        </w:rPr>
        <w:t>」</w:t>
      </w:r>
      <w:r w:rsidR="00C80846">
        <w:rPr>
          <w:rFonts w:ascii="Times New Roman" w:eastAsia="標楷體" w:hAnsi="標楷體" w:cs="Times New Roman" w:hint="eastAsia"/>
          <w:color w:val="000000" w:themeColor="text1"/>
          <w:sz w:val="32"/>
          <w:szCs w:val="32"/>
        </w:rPr>
        <w:t>，並對其時檢察總長提出</w:t>
      </w:r>
      <w:r w:rsidR="001474F8">
        <w:rPr>
          <w:rFonts w:ascii="Times New Roman" w:eastAsia="標楷體" w:hAnsi="標楷體" w:cs="Times New Roman" w:hint="eastAsia"/>
          <w:color w:val="000000" w:themeColor="text1"/>
          <w:sz w:val="32"/>
          <w:szCs w:val="32"/>
        </w:rPr>
        <w:t>「</w:t>
      </w:r>
      <w:r w:rsidR="00C80846">
        <w:rPr>
          <w:rFonts w:ascii="Times New Roman" w:eastAsia="標楷體" w:hAnsi="標楷體" w:cs="Times New Roman" w:hint="eastAsia"/>
          <w:color w:val="000000" w:themeColor="text1"/>
          <w:sz w:val="32"/>
          <w:szCs w:val="32"/>
        </w:rPr>
        <w:t>彈劾</w:t>
      </w:r>
      <w:r w:rsidR="001474F8">
        <w:rPr>
          <w:rFonts w:ascii="Times New Roman" w:eastAsia="標楷體" w:hAnsi="標楷體" w:cs="Times New Roman" w:hint="eastAsia"/>
          <w:color w:val="000000" w:themeColor="text1"/>
          <w:sz w:val="32"/>
          <w:szCs w:val="32"/>
        </w:rPr>
        <w:t>」</w:t>
      </w:r>
      <w:r w:rsidR="00C80846">
        <w:rPr>
          <w:rFonts w:ascii="Times New Roman" w:eastAsia="標楷體" w:hAnsi="標楷體" w:cs="Times New Roman" w:hint="eastAsia"/>
          <w:color w:val="000000" w:themeColor="text1"/>
          <w:sz w:val="32"/>
          <w:szCs w:val="32"/>
        </w:rPr>
        <w:t>後，聲請本院解釋法院組織法第</w:t>
      </w:r>
      <w:r w:rsidR="00C80846">
        <w:rPr>
          <w:rFonts w:ascii="Times New Roman" w:eastAsia="標楷體" w:hAnsi="標楷體" w:cs="Times New Roman" w:hint="eastAsia"/>
          <w:color w:val="000000" w:themeColor="text1"/>
          <w:sz w:val="32"/>
          <w:szCs w:val="32"/>
        </w:rPr>
        <w:t>66</w:t>
      </w:r>
      <w:r w:rsidR="00C80846">
        <w:rPr>
          <w:rFonts w:ascii="Times New Roman" w:eastAsia="標楷體" w:hAnsi="標楷體" w:cs="Times New Roman" w:hint="eastAsia"/>
          <w:color w:val="000000" w:themeColor="text1"/>
          <w:sz w:val="32"/>
          <w:szCs w:val="32"/>
        </w:rPr>
        <w:t>條第</w:t>
      </w:r>
      <w:r w:rsidR="00C80846">
        <w:rPr>
          <w:rFonts w:ascii="Times New Roman" w:eastAsia="標楷體" w:hAnsi="標楷體" w:cs="Times New Roman" w:hint="eastAsia"/>
          <w:color w:val="000000" w:themeColor="text1"/>
          <w:sz w:val="32"/>
          <w:szCs w:val="32"/>
        </w:rPr>
        <w:t>7</w:t>
      </w:r>
      <w:r w:rsidR="00C80846">
        <w:rPr>
          <w:rFonts w:ascii="Times New Roman" w:eastAsia="標楷體" w:hAnsi="標楷體" w:cs="Times New Roman" w:hint="eastAsia"/>
          <w:color w:val="000000" w:themeColor="text1"/>
          <w:sz w:val="32"/>
          <w:szCs w:val="32"/>
        </w:rPr>
        <w:t>項（檢察總長任命方式）及同法第</w:t>
      </w:r>
      <w:r w:rsidR="00C80846">
        <w:rPr>
          <w:rFonts w:ascii="Times New Roman" w:eastAsia="標楷體" w:hAnsi="標楷體" w:cs="Times New Roman" w:hint="eastAsia"/>
          <w:color w:val="000000" w:themeColor="text1"/>
          <w:sz w:val="32"/>
          <w:szCs w:val="32"/>
        </w:rPr>
        <w:t>63</w:t>
      </w:r>
      <w:r w:rsidR="00C80846">
        <w:rPr>
          <w:rFonts w:ascii="Times New Roman" w:eastAsia="標楷體" w:hAnsi="標楷體" w:cs="Times New Roman" w:hint="eastAsia"/>
          <w:color w:val="000000" w:themeColor="text1"/>
          <w:sz w:val="32"/>
          <w:szCs w:val="32"/>
        </w:rPr>
        <w:t>條之</w:t>
      </w:r>
      <w:r w:rsidR="00C80846">
        <w:rPr>
          <w:rFonts w:ascii="Times New Roman" w:eastAsia="標楷體" w:hAnsi="標楷體" w:cs="Times New Roman" w:hint="eastAsia"/>
          <w:color w:val="000000" w:themeColor="text1"/>
          <w:sz w:val="32"/>
          <w:szCs w:val="32"/>
        </w:rPr>
        <w:t>1</w:t>
      </w:r>
      <w:r w:rsidR="00C80846">
        <w:rPr>
          <w:rFonts w:ascii="Times New Roman" w:eastAsia="標楷體" w:hAnsi="標楷體" w:cs="Times New Roman" w:hint="eastAsia"/>
          <w:color w:val="000000" w:themeColor="text1"/>
          <w:sz w:val="32"/>
          <w:szCs w:val="32"/>
        </w:rPr>
        <w:t>第</w:t>
      </w:r>
      <w:r w:rsidR="00C80846">
        <w:rPr>
          <w:rFonts w:ascii="Times New Roman" w:eastAsia="標楷體" w:hAnsi="標楷體" w:cs="Times New Roman" w:hint="eastAsia"/>
          <w:color w:val="000000" w:themeColor="text1"/>
          <w:sz w:val="32"/>
          <w:szCs w:val="32"/>
        </w:rPr>
        <w:t>1</w:t>
      </w:r>
      <w:r w:rsidR="00C80846">
        <w:rPr>
          <w:rFonts w:ascii="Times New Roman" w:eastAsia="標楷體" w:hAnsi="標楷體" w:cs="Times New Roman" w:hint="eastAsia"/>
          <w:color w:val="000000" w:themeColor="text1"/>
          <w:sz w:val="32"/>
          <w:szCs w:val="32"/>
        </w:rPr>
        <w:t>項（特偵組職權）有無違憲，本院</w:t>
      </w:r>
      <w:r w:rsidR="0001794C">
        <w:rPr>
          <w:rFonts w:ascii="Times New Roman" w:eastAsia="標楷體" w:hAnsi="標楷體" w:cs="Times New Roman" w:hint="eastAsia"/>
          <w:color w:val="000000" w:themeColor="text1"/>
          <w:sz w:val="32"/>
          <w:szCs w:val="32"/>
        </w:rPr>
        <w:t>固</w:t>
      </w:r>
      <w:r w:rsidR="007E0A24">
        <w:rPr>
          <w:rFonts w:ascii="Times New Roman" w:eastAsia="標楷體" w:hAnsi="標楷體" w:cs="Times New Roman" w:hint="eastAsia"/>
          <w:color w:val="000000" w:themeColor="text1"/>
          <w:sz w:val="32"/>
          <w:szCs w:val="32"/>
        </w:rPr>
        <w:t>以</w:t>
      </w:r>
      <w:r w:rsidR="00083460">
        <w:rPr>
          <w:rFonts w:ascii="Times New Roman" w:eastAsia="標楷體" w:hAnsi="標楷體" w:cs="Times New Roman" w:hint="eastAsia"/>
          <w:color w:val="000000" w:themeColor="text1"/>
          <w:sz w:val="32"/>
          <w:szCs w:val="32"/>
        </w:rPr>
        <w:t>案</w:t>
      </w:r>
      <w:r w:rsidR="00A21077">
        <w:rPr>
          <w:rFonts w:ascii="Times New Roman" w:eastAsia="標楷體" w:hAnsi="標楷體" w:cs="Times New Roman" w:hint="eastAsia"/>
          <w:color w:val="000000" w:themeColor="text1"/>
          <w:sz w:val="32"/>
          <w:szCs w:val="32"/>
        </w:rPr>
        <w:t>中</w:t>
      </w:r>
      <w:r w:rsidR="00AA751F">
        <w:rPr>
          <w:rFonts w:ascii="Times New Roman" w:eastAsia="標楷體" w:hAnsi="標楷體" w:cs="Times New Roman" w:hint="eastAsia"/>
          <w:color w:val="000000" w:themeColor="text1"/>
          <w:sz w:val="32"/>
          <w:szCs w:val="32"/>
        </w:rPr>
        <w:t>監察院</w:t>
      </w:r>
      <w:r w:rsidR="00083460">
        <w:rPr>
          <w:rFonts w:ascii="Times New Roman" w:eastAsia="標楷體" w:hAnsi="標楷體" w:cs="Times New Roman" w:hint="eastAsia"/>
          <w:color w:val="000000" w:themeColor="text1"/>
          <w:sz w:val="32"/>
          <w:szCs w:val="32"/>
        </w:rPr>
        <w:t>「</w:t>
      </w:r>
      <w:r w:rsidR="00A21077" w:rsidRPr="00AA751F">
        <w:rPr>
          <w:rFonts w:ascii="Times New Roman" w:eastAsia="標楷體" w:hAnsi="標楷體" w:cs="Times New Roman" w:hint="eastAsia"/>
          <w:b/>
          <w:color w:val="000000" w:themeColor="text1"/>
          <w:sz w:val="32"/>
          <w:szCs w:val="32"/>
        </w:rPr>
        <w:t>行使調查權及彈劾權時，並未適用上開法院組織法之規定</w:t>
      </w:r>
      <w:r w:rsidR="007E0A24">
        <w:rPr>
          <w:rFonts w:ascii="Times New Roman" w:eastAsia="標楷體" w:hAnsi="標楷體" w:cs="Times New Roman" w:hint="eastAsia"/>
          <w:color w:val="000000" w:themeColor="text1"/>
          <w:sz w:val="32"/>
          <w:szCs w:val="32"/>
        </w:rPr>
        <w:t>」為由，</w:t>
      </w:r>
      <w:r w:rsidR="001474F8">
        <w:rPr>
          <w:rFonts w:ascii="Times New Roman" w:eastAsia="標楷體" w:hAnsi="標楷體" w:cs="Times New Roman" w:hint="eastAsia"/>
          <w:color w:val="000000" w:themeColor="text1"/>
          <w:sz w:val="32"/>
          <w:szCs w:val="32"/>
        </w:rPr>
        <w:t>決議</w:t>
      </w:r>
      <w:r w:rsidR="005048E9">
        <w:rPr>
          <w:rFonts w:ascii="Times New Roman" w:eastAsia="標楷體" w:hAnsi="標楷體" w:cs="Times New Roman" w:hint="eastAsia"/>
          <w:color w:val="000000" w:themeColor="text1"/>
          <w:sz w:val="32"/>
          <w:szCs w:val="32"/>
        </w:rPr>
        <w:t>不予受理。</w:t>
      </w:r>
      <w:r w:rsidR="001474F8" w:rsidRPr="0001794C">
        <w:rPr>
          <w:rFonts w:ascii="Times New Roman" w:eastAsia="標楷體" w:hAnsi="標楷體" w:cs="Times New Roman" w:hint="eastAsia"/>
          <w:b/>
          <w:color w:val="000000" w:themeColor="text1"/>
          <w:sz w:val="32"/>
          <w:szCs w:val="32"/>
        </w:rPr>
        <w:t>惟</w:t>
      </w:r>
      <w:r>
        <w:rPr>
          <w:rFonts w:ascii="Times New Roman" w:eastAsia="標楷體" w:hAnsi="標楷體" w:cs="Times New Roman" w:hint="eastAsia"/>
          <w:color w:val="000000" w:themeColor="text1"/>
          <w:sz w:val="32"/>
          <w:szCs w:val="32"/>
        </w:rPr>
        <w:t>，</w:t>
      </w:r>
      <w:r w:rsidR="00E3404B">
        <w:rPr>
          <w:rFonts w:ascii="Times New Roman" w:eastAsia="標楷體" w:hAnsi="標楷體" w:cs="Times New Roman" w:hint="eastAsia"/>
          <w:color w:val="000000" w:themeColor="text1"/>
          <w:sz w:val="32"/>
          <w:szCs w:val="32"/>
        </w:rPr>
        <w:t>卷查</w:t>
      </w:r>
      <w:r w:rsidR="0050520E">
        <w:rPr>
          <w:rFonts w:ascii="Times New Roman" w:eastAsia="標楷體" w:hAnsi="標楷體" w:cs="Times New Roman" w:hint="eastAsia"/>
          <w:color w:val="000000" w:themeColor="text1"/>
          <w:sz w:val="32"/>
          <w:szCs w:val="32"/>
        </w:rPr>
        <w:t>其</w:t>
      </w:r>
      <w:r w:rsidR="00E05FCF">
        <w:rPr>
          <w:rFonts w:ascii="Times New Roman" w:eastAsia="標楷體" w:hAnsi="標楷體" w:cs="Times New Roman" w:hint="eastAsia"/>
          <w:color w:val="000000" w:themeColor="text1"/>
          <w:sz w:val="32"/>
          <w:szCs w:val="32"/>
        </w:rPr>
        <w:t>審查報告</w:t>
      </w:r>
      <w:r w:rsidR="0050520E">
        <w:rPr>
          <w:rFonts w:ascii="Times New Roman" w:eastAsia="標楷體" w:hAnsi="標楷體" w:cs="Times New Roman" w:hint="eastAsia"/>
          <w:color w:val="000000" w:themeColor="text1"/>
          <w:sz w:val="32"/>
          <w:szCs w:val="32"/>
        </w:rPr>
        <w:t>原稿</w:t>
      </w:r>
      <w:r w:rsidR="00083460">
        <w:rPr>
          <w:rFonts w:ascii="Times New Roman" w:eastAsia="標楷體" w:hAnsi="標楷體" w:cs="Times New Roman" w:hint="eastAsia"/>
          <w:color w:val="000000" w:themeColor="text1"/>
          <w:sz w:val="32"/>
          <w:szCs w:val="32"/>
        </w:rPr>
        <w:t>可知，</w:t>
      </w:r>
      <w:r w:rsidR="00083460" w:rsidRPr="0001794C">
        <w:rPr>
          <w:rFonts w:ascii="Times New Roman" w:eastAsia="標楷體" w:hAnsi="標楷體" w:cs="Times New Roman" w:hint="eastAsia"/>
          <w:b/>
          <w:color w:val="000000" w:themeColor="text1"/>
          <w:sz w:val="32"/>
          <w:szCs w:val="32"/>
        </w:rPr>
        <w:t>其原意</w:t>
      </w:r>
      <w:r w:rsidR="00AA751F" w:rsidRPr="0001794C">
        <w:rPr>
          <w:rFonts w:ascii="Times New Roman" w:eastAsia="標楷體" w:hAnsi="標楷體" w:cs="Times New Roman" w:hint="eastAsia"/>
          <w:b/>
          <w:color w:val="000000" w:themeColor="text1"/>
          <w:sz w:val="32"/>
          <w:szCs w:val="32"/>
        </w:rPr>
        <w:t>實</w:t>
      </w:r>
      <w:r w:rsidR="0001794C" w:rsidRPr="0001794C">
        <w:rPr>
          <w:rFonts w:ascii="Times New Roman" w:eastAsia="標楷體" w:hAnsi="標楷體" w:cs="Times New Roman" w:hint="eastAsia"/>
          <w:b/>
          <w:color w:val="000000" w:themeColor="text1"/>
          <w:sz w:val="32"/>
          <w:szCs w:val="32"/>
        </w:rPr>
        <w:t>在</w:t>
      </w:r>
      <w:r w:rsidR="005048E9" w:rsidRPr="0001794C">
        <w:rPr>
          <w:rFonts w:ascii="Times New Roman" w:eastAsia="標楷體" w:hAnsi="標楷體" w:cs="Times New Roman" w:hint="eastAsia"/>
          <w:b/>
          <w:color w:val="000000" w:themeColor="text1"/>
          <w:sz w:val="32"/>
          <w:szCs w:val="32"/>
        </w:rPr>
        <w:t>指摘聲請書</w:t>
      </w:r>
      <w:r w:rsidR="00E3404B" w:rsidRPr="0001794C">
        <w:rPr>
          <w:rFonts w:ascii="Times New Roman" w:eastAsia="標楷體" w:hAnsi="標楷體" w:cs="Times New Roman" w:hint="eastAsia"/>
          <w:b/>
          <w:color w:val="000000" w:themeColor="text1"/>
          <w:sz w:val="32"/>
          <w:szCs w:val="32"/>
        </w:rPr>
        <w:t>「</w:t>
      </w:r>
      <w:r w:rsidR="005048E9" w:rsidRPr="0001794C">
        <w:rPr>
          <w:rFonts w:ascii="Times New Roman" w:eastAsia="標楷體" w:hAnsi="標楷體" w:cs="Times New Roman" w:hint="eastAsia"/>
          <w:b/>
          <w:color w:val="000000" w:themeColor="text1"/>
          <w:sz w:val="32"/>
          <w:szCs w:val="32"/>
        </w:rPr>
        <w:t>理由不備</w:t>
      </w:r>
      <w:r w:rsidR="00E3404B" w:rsidRPr="0001794C">
        <w:rPr>
          <w:rFonts w:ascii="Times New Roman" w:eastAsia="標楷體" w:hAnsi="標楷體" w:cs="Times New Roman" w:hint="eastAsia"/>
          <w:b/>
          <w:color w:val="000000" w:themeColor="text1"/>
          <w:sz w:val="32"/>
          <w:szCs w:val="32"/>
        </w:rPr>
        <w:t>」</w:t>
      </w:r>
      <w:r w:rsidR="007E6ECD">
        <w:rPr>
          <w:rFonts w:ascii="Times New Roman" w:eastAsia="標楷體" w:hAnsi="標楷體" w:cs="Times New Roman" w:hint="eastAsia"/>
          <w:color w:val="000000" w:themeColor="text1"/>
          <w:sz w:val="32"/>
          <w:szCs w:val="32"/>
        </w:rPr>
        <w:t>。</w:t>
      </w:r>
      <w:r w:rsidR="0050520E">
        <w:rPr>
          <w:rFonts w:ascii="Times New Roman" w:eastAsia="標楷體" w:hAnsi="標楷體" w:cs="Times New Roman" w:hint="eastAsia"/>
          <w:color w:val="000000" w:themeColor="text1"/>
          <w:sz w:val="32"/>
          <w:szCs w:val="32"/>
        </w:rPr>
        <w:t>此由</w:t>
      </w:r>
      <w:r w:rsidR="00681366">
        <w:rPr>
          <w:rFonts w:ascii="Times New Roman" w:eastAsia="標楷體" w:hAnsi="標楷體" w:cs="Times New Roman" w:hint="eastAsia"/>
          <w:color w:val="000000" w:themeColor="text1"/>
          <w:sz w:val="32"/>
          <w:szCs w:val="32"/>
        </w:rPr>
        <w:t>原稿</w:t>
      </w:r>
      <w:r w:rsidR="0050520E">
        <w:rPr>
          <w:rFonts w:ascii="Times New Roman" w:eastAsia="標楷體" w:hAnsi="標楷體" w:cs="Times New Roman" w:hint="eastAsia"/>
          <w:color w:val="000000" w:themeColor="text1"/>
          <w:sz w:val="32"/>
          <w:szCs w:val="32"/>
        </w:rPr>
        <w:t>所謂</w:t>
      </w:r>
      <w:r w:rsidR="005048E9">
        <w:rPr>
          <w:rFonts w:ascii="Times New Roman" w:eastAsia="標楷體" w:hAnsi="標楷體" w:cs="Times New Roman"/>
          <w:color w:val="000000" w:themeColor="text1"/>
          <w:sz w:val="32"/>
          <w:szCs w:val="32"/>
        </w:rPr>
        <w:t>「</w:t>
      </w:r>
      <w:r w:rsidR="003E5F3C" w:rsidRPr="003E5F3C">
        <w:rPr>
          <w:rFonts w:ascii="Times New Roman" w:eastAsia="標楷體" w:hAnsi="標楷體" w:cs="Times New Roman" w:hint="eastAsia"/>
          <w:color w:val="000000" w:themeColor="text1"/>
          <w:sz w:val="32"/>
          <w:szCs w:val="32"/>
        </w:rPr>
        <w:t>聲請人監察院究竟行使何種職權，致適用上開規定，發生牴觸憲法之疑義，</w:t>
      </w:r>
      <w:r w:rsidR="003E5F3C" w:rsidRPr="003E5F3C">
        <w:rPr>
          <w:rFonts w:ascii="Times New Roman" w:eastAsia="標楷體" w:hAnsi="標楷體" w:cs="Times New Roman" w:hint="eastAsia"/>
          <w:b/>
          <w:color w:val="000000" w:themeColor="text1"/>
          <w:sz w:val="32"/>
          <w:szCs w:val="32"/>
        </w:rPr>
        <w:t>並未具體敘明</w:t>
      </w:r>
      <w:r w:rsidR="005048E9">
        <w:rPr>
          <w:rFonts w:ascii="Times New Roman" w:eastAsia="標楷體" w:hAnsi="標楷體" w:cs="Times New Roman"/>
          <w:color w:val="000000" w:themeColor="text1"/>
          <w:sz w:val="32"/>
          <w:szCs w:val="32"/>
        </w:rPr>
        <w:t>」</w:t>
      </w:r>
      <w:r w:rsidR="00C73657">
        <w:rPr>
          <w:rFonts w:ascii="Times New Roman" w:eastAsia="標楷體" w:hAnsi="標楷體" w:cs="Times New Roman"/>
          <w:color w:val="000000" w:themeColor="text1"/>
          <w:sz w:val="32"/>
          <w:szCs w:val="32"/>
        </w:rPr>
        <w:t>等語</w:t>
      </w:r>
      <w:r w:rsidR="0050520E">
        <w:rPr>
          <w:rFonts w:ascii="Times New Roman" w:eastAsia="標楷體" w:hAnsi="標楷體" w:cs="Times New Roman"/>
          <w:color w:val="000000" w:themeColor="text1"/>
          <w:sz w:val="32"/>
          <w:szCs w:val="32"/>
        </w:rPr>
        <w:t>觀之，甚明。其意</w:t>
      </w:r>
      <w:r w:rsidR="00E3404B">
        <w:rPr>
          <w:rFonts w:ascii="Times New Roman" w:eastAsia="標楷體" w:hAnsi="標楷體" w:cs="Times New Roman"/>
          <w:color w:val="000000" w:themeColor="text1"/>
          <w:sz w:val="32"/>
          <w:szCs w:val="32"/>
        </w:rPr>
        <w:t>旨</w:t>
      </w:r>
      <w:r w:rsidR="00083460">
        <w:rPr>
          <w:rFonts w:ascii="Times New Roman" w:eastAsia="標楷體" w:hAnsi="標楷體" w:cs="Times New Roman"/>
          <w:color w:val="000000" w:themeColor="text1"/>
          <w:sz w:val="32"/>
          <w:szCs w:val="32"/>
        </w:rPr>
        <w:t>殆</w:t>
      </w:r>
      <w:r w:rsidR="005048E9">
        <w:rPr>
          <w:rFonts w:ascii="Times New Roman" w:eastAsia="標楷體" w:hAnsi="標楷體" w:cs="Times New Roman"/>
          <w:color w:val="000000" w:themeColor="text1"/>
          <w:sz w:val="32"/>
          <w:szCs w:val="32"/>
        </w:rPr>
        <w:t>與</w:t>
      </w:r>
      <w:r w:rsidR="00757054">
        <w:rPr>
          <w:rFonts w:ascii="Times New Roman" w:eastAsia="標楷體" w:hAnsi="標楷體" w:cs="Times New Roman" w:hint="eastAsia"/>
          <w:color w:val="000000" w:themeColor="text1"/>
          <w:sz w:val="32"/>
          <w:szCs w:val="32"/>
        </w:rPr>
        <w:t>本院</w:t>
      </w:r>
      <w:r w:rsidR="003E5F3C">
        <w:rPr>
          <w:rFonts w:ascii="Times New Roman" w:eastAsia="標楷體" w:hAnsi="標楷體" w:cs="Times New Roman" w:hint="eastAsia"/>
          <w:color w:val="000000" w:themeColor="text1"/>
          <w:sz w:val="32"/>
          <w:szCs w:val="32"/>
        </w:rPr>
        <w:t>通常</w:t>
      </w:r>
      <w:r w:rsidR="004B4705">
        <w:rPr>
          <w:rFonts w:ascii="Times New Roman" w:eastAsia="標楷體" w:hAnsi="標楷體" w:cs="Times New Roman" w:hint="eastAsia"/>
          <w:color w:val="000000" w:themeColor="text1"/>
          <w:sz w:val="32"/>
          <w:szCs w:val="32"/>
        </w:rPr>
        <w:t>駁回人民聲請</w:t>
      </w:r>
      <w:r w:rsidR="0001794C">
        <w:rPr>
          <w:rFonts w:ascii="Times New Roman" w:eastAsia="標楷體" w:hAnsi="標楷體" w:cs="Times New Roman" w:hint="eastAsia"/>
          <w:color w:val="000000" w:themeColor="text1"/>
          <w:sz w:val="32"/>
          <w:szCs w:val="32"/>
        </w:rPr>
        <w:t>釋憲</w:t>
      </w:r>
      <w:r w:rsidR="004B4705">
        <w:rPr>
          <w:rFonts w:ascii="Times New Roman" w:eastAsia="標楷體" w:hAnsi="標楷體" w:cs="Times New Roman" w:hint="eastAsia"/>
          <w:color w:val="000000" w:themeColor="text1"/>
          <w:sz w:val="32"/>
          <w:szCs w:val="32"/>
        </w:rPr>
        <w:t>案</w:t>
      </w:r>
      <w:r w:rsidR="0001794C">
        <w:rPr>
          <w:rFonts w:ascii="Times New Roman" w:eastAsia="標楷體" w:hAnsi="標楷體" w:cs="Times New Roman" w:hint="eastAsia"/>
          <w:color w:val="000000" w:themeColor="text1"/>
          <w:sz w:val="32"/>
          <w:szCs w:val="32"/>
        </w:rPr>
        <w:t>時</w:t>
      </w:r>
      <w:r w:rsidR="001D3FDF">
        <w:rPr>
          <w:rFonts w:ascii="Times New Roman" w:eastAsia="標楷體" w:hAnsi="標楷體" w:cs="Times New Roman" w:hint="eastAsia"/>
          <w:color w:val="000000" w:themeColor="text1"/>
          <w:sz w:val="32"/>
          <w:szCs w:val="32"/>
        </w:rPr>
        <w:t>所稱</w:t>
      </w:r>
      <w:r w:rsidR="005048E9">
        <w:rPr>
          <w:rFonts w:ascii="Times New Roman" w:eastAsia="標楷體" w:hAnsi="標楷體" w:cs="Times New Roman"/>
          <w:color w:val="000000" w:themeColor="text1"/>
          <w:sz w:val="32"/>
          <w:szCs w:val="32"/>
        </w:rPr>
        <w:t>「核其所陳</w:t>
      </w:r>
      <w:r w:rsidR="003E5F3C">
        <w:rPr>
          <w:rFonts w:ascii="Times New Roman" w:eastAsia="標楷體" w:hAnsi="標楷體" w:cs="Times New Roman"/>
          <w:color w:val="000000" w:themeColor="text1"/>
          <w:sz w:val="32"/>
          <w:szCs w:val="32"/>
        </w:rPr>
        <w:t>，</w:t>
      </w:r>
      <w:r w:rsidR="005048E9">
        <w:rPr>
          <w:rFonts w:ascii="Times New Roman" w:eastAsia="標楷體" w:hAnsi="標楷體" w:cs="Times New Roman"/>
          <w:color w:val="000000" w:themeColor="text1"/>
          <w:sz w:val="32"/>
          <w:szCs w:val="32"/>
        </w:rPr>
        <w:t>尚</w:t>
      </w:r>
      <w:r w:rsidR="005048E9">
        <w:rPr>
          <w:rFonts w:ascii="Times New Roman" w:eastAsia="標楷體" w:hAnsi="標楷體" w:cs="Times New Roman" w:hint="eastAsia"/>
          <w:color w:val="000000" w:themeColor="text1"/>
          <w:sz w:val="32"/>
          <w:szCs w:val="32"/>
        </w:rPr>
        <w:t>難謂已具體敘明系爭規定如何牴觸憲法」</w:t>
      </w:r>
      <w:r w:rsidR="003E5F3C">
        <w:rPr>
          <w:rStyle w:val="aa"/>
          <w:rFonts w:ascii="Times New Roman" w:eastAsia="標楷體" w:hAnsi="標楷體" w:cs="Times New Roman"/>
          <w:color w:val="000000" w:themeColor="text1"/>
          <w:sz w:val="32"/>
          <w:szCs w:val="32"/>
        </w:rPr>
        <w:footnoteReference w:id="10"/>
      </w:r>
      <w:r w:rsidR="00083460">
        <w:rPr>
          <w:rFonts w:ascii="Times New Roman" w:eastAsia="標楷體" w:hAnsi="標楷體" w:cs="Times New Roman" w:hint="eastAsia"/>
          <w:color w:val="000000" w:themeColor="text1"/>
          <w:sz w:val="32"/>
          <w:szCs w:val="32"/>
        </w:rPr>
        <w:t>，</w:t>
      </w:r>
      <w:r w:rsidR="0001794C">
        <w:rPr>
          <w:rFonts w:ascii="Times New Roman" w:eastAsia="標楷體" w:hAnsi="標楷體" w:cs="Times New Roman" w:hint="eastAsia"/>
          <w:color w:val="000000" w:themeColor="text1"/>
          <w:sz w:val="32"/>
          <w:szCs w:val="32"/>
        </w:rPr>
        <w:t>略</w:t>
      </w:r>
      <w:r w:rsidR="0050520E">
        <w:rPr>
          <w:rFonts w:ascii="Times New Roman" w:eastAsia="標楷體" w:hAnsi="標楷體" w:cs="Times New Roman" w:hint="eastAsia"/>
          <w:color w:val="000000" w:themeColor="text1"/>
          <w:sz w:val="32"/>
          <w:szCs w:val="32"/>
        </w:rPr>
        <w:t>同</w:t>
      </w:r>
      <w:r w:rsidR="00757054">
        <w:rPr>
          <w:rFonts w:ascii="Times New Roman" w:eastAsia="標楷體" w:hAnsi="標楷體" w:cs="Times New Roman" w:hint="eastAsia"/>
          <w:color w:val="000000" w:themeColor="text1"/>
          <w:sz w:val="32"/>
          <w:szCs w:val="32"/>
        </w:rPr>
        <w:t>。</w:t>
      </w:r>
      <w:r w:rsidR="00237421" w:rsidRPr="007523CD">
        <w:rPr>
          <w:rFonts w:ascii="Times New Roman" w:eastAsia="標楷體" w:hAnsi="標楷體" w:cs="Times New Roman" w:hint="eastAsia"/>
          <w:color w:val="000000" w:themeColor="text1"/>
          <w:sz w:val="32"/>
          <w:szCs w:val="32"/>
        </w:rPr>
        <w:t>姑</w:t>
      </w:r>
      <w:r w:rsidR="00237421">
        <w:rPr>
          <w:rFonts w:ascii="Times New Roman" w:eastAsia="標楷體" w:hAnsi="標楷體" w:cs="Times New Roman" w:hint="eastAsia"/>
          <w:color w:val="000000" w:themeColor="text1"/>
          <w:sz w:val="32"/>
          <w:szCs w:val="32"/>
        </w:rPr>
        <w:t>不論本院所為之「不受理決議」（迄無精確統計，初估當在</w:t>
      </w:r>
      <w:r w:rsidR="00237421">
        <w:rPr>
          <w:rFonts w:ascii="Times New Roman" w:eastAsia="標楷體" w:hAnsi="標楷體" w:cs="Times New Roman" w:hint="eastAsia"/>
          <w:color w:val="000000" w:themeColor="text1"/>
          <w:sz w:val="32"/>
          <w:szCs w:val="32"/>
        </w:rPr>
        <w:t>12,000</w:t>
      </w:r>
      <w:r w:rsidR="00237421">
        <w:rPr>
          <w:rFonts w:ascii="Times New Roman" w:eastAsia="標楷體" w:hAnsi="標楷體" w:cs="Times New Roman" w:hint="eastAsia"/>
          <w:color w:val="000000" w:themeColor="text1"/>
          <w:sz w:val="32"/>
          <w:szCs w:val="32"/>
        </w:rPr>
        <w:t>件左右），對本院原無拘束力（</w:t>
      </w:r>
      <w:r w:rsidR="000E4922">
        <w:rPr>
          <w:rFonts w:ascii="Times New Roman" w:eastAsia="標楷體" w:hAnsi="標楷體" w:cs="Times New Roman" w:hint="eastAsia"/>
          <w:color w:val="000000" w:themeColor="text1"/>
          <w:sz w:val="32"/>
          <w:szCs w:val="32"/>
        </w:rPr>
        <w:t>例如</w:t>
      </w:r>
      <w:r w:rsidR="00237421">
        <w:rPr>
          <w:rFonts w:ascii="Times New Roman" w:eastAsia="標楷體" w:hAnsi="標楷體" w:cs="Times New Roman" w:hint="eastAsia"/>
          <w:color w:val="000000" w:themeColor="text1"/>
          <w:sz w:val="32"/>
          <w:szCs w:val="32"/>
        </w:rPr>
        <w:t>本院釋字第</w:t>
      </w:r>
      <w:r w:rsidR="00237421">
        <w:rPr>
          <w:rFonts w:ascii="Times New Roman" w:eastAsia="標楷體" w:hAnsi="標楷體" w:cs="Times New Roman" w:hint="eastAsia"/>
          <w:color w:val="000000" w:themeColor="text1"/>
          <w:sz w:val="32"/>
          <w:szCs w:val="32"/>
        </w:rPr>
        <w:t>748</w:t>
      </w:r>
      <w:r w:rsidR="00237421">
        <w:rPr>
          <w:rFonts w:ascii="Times New Roman" w:eastAsia="標楷體" w:hAnsi="標楷體" w:cs="Times New Roman" w:hint="eastAsia"/>
          <w:color w:val="000000" w:themeColor="text1"/>
          <w:sz w:val="32"/>
          <w:szCs w:val="32"/>
        </w:rPr>
        <w:t>號解釋</w:t>
      </w:r>
      <w:r w:rsidR="000E4922">
        <w:rPr>
          <w:rFonts w:ascii="Times New Roman" w:eastAsia="標楷體" w:hAnsi="標楷體" w:cs="Times New Roman" w:hint="eastAsia"/>
          <w:color w:val="000000" w:themeColor="text1"/>
          <w:sz w:val="32"/>
          <w:szCs w:val="32"/>
        </w:rPr>
        <w:t>聲請人</w:t>
      </w:r>
      <w:r w:rsidR="00A47C2C" w:rsidRPr="00A47C2C">
        <w:rPr>
          <w:rFonts w:ascii="Times New Roman" w:eastAsia="標楷體" w:hAnsi="標楷體" w:cs="Times New Roman" w:hint="eastAsia"/>
          <w:color w:val="000000" w:themeColor="text1"/>
          <w:sz w:val="32"/>
          <w:szCs w:val="32"/>
        </w:rPr>
        <w:t>祁家威</w:t>
      </w:r>
      <w:r w:rsidR="000E4922">
        <w:rPr>
          <w:rFonts w:ascii="Times New Roman" w:eastAsia="標楷體" w:hAnsi="標楷體" w:cs="Times New Roman" w:hint="eastAsia"/>
          <w:color w:val="000000" w:themeColor="text1"/>
          <w:sz w:val="32"/>
          <w:szCs w:val="32"/>
        </w:rPr>
        <w:t>多年前</w:t>
      </w:r>
      <w:r w:rsidR="00237421">
        <w:rPr>
          <w:rFonts w:ascii="Times New Roman" w:eastAsia="標楷體" w:hAnsi="標楷體" w:cs="Times New Roman" w:hint="eastAsia"/>
          <w:color w:val="000000" w:themeColor="text1"/>
          <w:sz w:val="32"/>
          <w:szCs w:val="32"/>
        </w:rPr>
        <w:t>即</w:t>
      </w:r>
      <w:r w:rsidR="000E4922">
        <w:rPr>
          <w:rFonts w:ascii="Times New Roman" w:eastAsia="標楷體" w:hAnsi="標楷體" w:cs="Times New Roman" w:hint="eastAsia"/>
          <w:color w:val="000000" w:themeColor="text1"/>
          <w:sz w:val="32"/>
          <w:szCs w:val="32"/>
        </w:rPr>
        <w:t>曾聲請本院解釋同性婚，遭本院拒絕受理</w:t>
      </w:r>
      <w:r w:rsidR="00237421">
        <w:rPr>
          <w:rFonts w:ascii="Times New Roman" w:eastAsia="標楷體" w:hAnsi="標楷體" w:cs="Times New Roman" w:hint="eastAsia"/>
          <w:color w:val="000000" w:themeColor="text1"/>
          <w:sz w:val="32"/>
          <w:szCs w:val="32"/>
        </w:rPr>
        <w:t>）；唯本院作成之「解釋」先例（含作成各該解釋先例時一併形成之「程序審查慣例」）始有拘束本院之效力。縱</w:t>
      </w:r>
      <w:r w:rsidR="0001794C">
        <w:rPr>
          <w:rFonts w:ascii="Times New Roman" w:eastAsia="標楷體" w:hAnsi="標楷體" w:cs="Times New Roman" w:hint="eastAsia"/>
          <w:color w:val="000000" w:themeColor="text1"/>
          <w:sz w:val="32"/>
          <w:szCs w:val="32"/>
        </w:rPr>
        <w:t>本件不受理決議欲以</w:t>
      </w:r>
      <w:r w:rsidR="0001794C" w:rsidRPr="00F64B64">
        <w:rPr>
          <w:rFonts w:ascii="Times New Roman" w:eastAsia="標楷體" w:hAnsi="標楷體" w:cs="Times New Roman" w:hint="eastAsia"/>
          <w:color w:val="000000" w:themeColor="text1"/>
          <w:sz w:val="32"/>
          <w:szCs w:val="32"/>
        </w:rPr>
        <w:t>會台字第</w:t>
      </w:r>
      <w:r w:rsidR="0001794C" w:rsidRPr="00F64B64">
        <w:rPr>
          <w:rFonts w:ascii="Times New Roman" w:eastAsia="標楷體" w:hAnsi="標楷體" w:cs="Times New Roman" w:hint="eastAsia"/>
          <w:color w:val="000000" w:themeColor="text1"/>
          <w:sz w:val="32"/>
          <w:szCs w:val="32"/>
        </w:rPr>
        <w:t>9894</w:t>
      </w:r>
      <w:r w:rsidR="0001794C" w:rsidRPr="00F64B64">
        <w:rPr>
          <w:rFonts w:ascii="Times New Roman" w:eastAsia="標楷體" w:hAnsi="標楷體" w:cs="Times New Roman" w:hint="eastAsia"/>
          <w:color w:val="000000" w:themeColor="text1"/>
          <w:sz w:val="32"/>
          <w:szCs w:val="32"/>
        </w:rPr>
        <w:t>號不受理決議，</w:t>
      </w:r>
      <w:r w:rsidR="0001794C">
        <w:rPr>
          <w:rFonts w:ascii="Times New Roman" w:eastAsia="標楷體" w:hAnsi="標楷體" w:cs="Times New Roman" w:hint="eastAsia"/>
          <w:color w:val="000000" w:themeColor="text1"/>
          <w:sz w:val="32"/>
          <w:szCs w:val="32"/>
        </w:rPr>
        <w:t>作為本院近年來就「行使職權」或「適用法律與命令」</w:t>
      </w:r>
      <w:r w:rsidR="00237421">
        <w:rPr>
          <w:rFonts w:ascii="Times New Roman" w:eastAsia="標楷體" w:hAnsi="標楷體" w:cs="Times New Roman" w:hint="eastAsia"/>
          <w:color w:val="000000" w:themeColor="text1"/>
          <w:sz w:val="32"/>
          <w:szCs w:val="32"/>
        </w:rPr>
        <w:t>要件</w:t>
      </w:r>
      <w:r w:rsidR="0001794C">
        <w:rPr>
          <w:rFonts w:ascii="Times New Roman" w:eastAsia="標楷體" w:hAnsi="標楷體" w:cs="Times New Roman" w:hint="eastAsia"/>
          <w:color w:val="000000" w:themeColor="text1"/>
          <w:sz w:val="32"/>
          <w:szCs w:val="32"/>
        </w:rPr>
        <w:t>已從嚴審查之先例，</w:t>
      </w:r>
      <w:r w:rsidR="003F7A5E">
        <w:rPr>
          <w:rFonts w:ascii="Times New Roman" w:eastAsia="標楷體" w:hAnsi="標楷體" w:cs="Times New Roman" w:hint="eastAsia"/>
          <w:color w:val="000000" w:themeColor="text1"/>
          <w:sz w:val="32"/>
          <w:szCs w:val="32"/>
        </w:rPr>
        <w:t>其推論亦甚</w:t>
      </w:r>
      <w:r w:rsidR="00237421">
        <w:rPr>
          <w:rFonts w:ascii="Times New Roman" w:eastAsia="標楷體" w:hAnsi="標楷體" w:cs="Times New Roman" w:hint="eastAsia"/>
          <w:color w:val="000000" w:themeColor="text1"/>
          <w:sz w:val="32"/>
          <w:szCs w:val="32"/>
        </w:rPr>
        <w:t>牽強！</w:t>
      </w:r>
    </w:p>
    <w:p w:rsidR="00400F3E" w:rsidRDefault="00400F3E" w:rsidP="00716D71">
      <w:pPr>
        <w:overflowPunct w:val="0"/>
        <w:spacing w:line="500" w:lineRule="exact"/>
        <w:ind w:leftChars="-1" w:left="-2"/>
        <w:jc w:val="both"/>
        <w:rPr>
          <w:rFonts w:ascii="Times New Roman" w:eastAsia="標楷體" w:hAnsi="標楷體" w:cs="Times New Roman"/>
          <w:color w:val="000000" w:themeColor="text1"/>
          <w:sz w:val="32"/>
          <w:szCs w:val="32"/>
        </w:rPr>
      </w:pPr>
    </w:p>
    <w:p w:rsidR="00283159" w:rsidRDefault="00283159" w:rsidP="00716D71">
      <w:pPr>
        <w:overflowPunct w:val="0"/>
        <w:spacing w:line="500" w:lineRule="exact"/>
        <w:ind w:leftChars="-1" w:left="-2"/>
        <w:jc w:val="both"/>
        <w:rPr>
          <w:rFonts w:ascii="Times New Roman" w:eastAsia="標楷體" w:hAnsi="標楷體" w:cs="Times New Roman"/>
          <w:color w:val="000000" w:themeColor="text1"/>
          <w:sz w:val="32"/>
          <w:szCs w:val="32"/>
        </w:rPr>
      </w:pPr>
    </w:p>
    <w:p w:rsidR="00757054" w:rsidRDefault="00237421" w:rsidP="00A47C2C">
      <w:pPr>
        <w:spacing w:line="0" w:lineRule="atLeast"/>
        <w:ind w:leftChars="-1" w:left="719" w:hangingChars="225" w:hanging="721"/>
        <w:jc w:val="both"/>
        <w:rPr>
          <w:rFonts w:ascii="Times New Roman" w:eastAsia="標楷體" w:hAnsi="標楷體" w:cs="Times New Roman"/>
          <w:b/>
          <w:color w:val="000000" w:themeColor="text1"/>
          <w:sz w:val="32"/>
          <w:szCs w:val="32"/>
        </w:rPr>
      </w:pPr>
      <w:r>
        <w:rPr>
          <w:rFonts w:ascii="Times New Roman" w:eastAsia="標楷體" w:hAnsi="標楷體" w:cs="Times New Roman" w:hint="eastAsia"/>
          <w:b/>
          <w:color w:val="000000" w:themeColor="text1"/>
          <w:sz w:val="32"/>
          <w:szCs w:val="32"/>
        </w:rPr>
        <w:lastRenderedPageBreak/>
        <w:t xml:space="preserve">  </w:t>
      </w:r>
      <w:r w:rsidR="00F0411A">
        <w:rPr>
          <w:rFonts w:ascii="Times New Roman" w:eastAsia="標楷體" w:hAnsi="標楷體" w:cs="Times New Roman" w:hint="eastAsia"/>
          <w:b/>
          <w:color w:val="000000" w:themeColor="text1"/>
          <w:sz w:val="32"/>
          <w:szCs w:val="32"/>
        </w:rPr>
        <w:t>5</w:t>
      </w:r>
      <w:r w:rsidR="00B70759" w:rsidRPr="00C73657">
        <w:rPr>
          <w:rFonts w:ascii="Times New Roman" w:eastAsia="標楷體" w:hAnsi="標楷體" w:cs="Times New Roman" w:hint="eastAsia"/>
          <w:b/>
          <w:color w:val="000000" w:themeColor="text1"/>
          <w:sz w:val="32"/>
          <w:szCs w:val="32"/>
        </w:rPr>
        <w:t>.</w:t>
      </w:r>
      <w:r w:rsidR="00B70759">
        <w:rPr>
          <w:rFonts w:ascii="Times New Roman" w:eastAsia="標楷體" w:hAnsi="標楷體" w:cs="Times New Roman" w:hint="eastAsia"/>
          <w:color w:val="000000" w:themeColor="text1"/>
          <w:sz w:val="32"/>
          <w:szCs w:val="32"/>
        </w:rPr>
        <w:t xml:space="preserve"> </w:t>
      </w:r>
      <w:r w:rsidR="00F0411A" w:rsidRPr="00666F43">
        <w:rPr>
          <w:rFonts w:ascii="Times New Roman" w:eastAsia="標楷體" w:hAnsi="標楷體" w:cs="Times New Roman" w:hint="eastAsia"/>
          <w:b/>
          <w:color w:val="000000" w:themeColor="text1"/>
          <w:sz w:val="32"/>
          <w:szCs w:val="32"/>
        </w:rPr>
        <w:t>程序審查慣例並非不可變更，然</w:t>
      </w:r>
      <w:r w:rsidR="00666F43" w:rsidRPr="00666F43">
        <w:rPr>
          <w:rFonts w:ascii="Times New Roman" w:eastAsia="標楷體" w:hAnsi="標楷體" w:cs="Times New Roman" w:hint="eastAsia"/>
          <w:b/>
          <w:color w:val="000000" w:themeColor="text1"/>
          <w:sz w:val="32"/>
          <w:szCs w:val="32"/>
        </w:rPr>
        <w:t>其變更</w:t>
      </w:r>
      <w:r>
        <w:rPr>
          <w:rFonts w:ascii="Times New Roman" w:eastAsia="標楷體" w:hAnsi="標楷體" w:cs="Times New Roman" w:hint="eastAsia"/>
          <w:b/>
          <w:color w:val="000000" w:themeColor="text1"/>
          <w:sz w:val="32"/>
          <w:szCs w:val="32"/>
        </w:rPr>
        <w:t>應</w:t>
      </w:r>
      <w:r w:rsidR="00666F43">
        <w:rPr>
          <w:rFonts w:ascii="Times New Roman" w:eastAsia="標楷體" w:hAnsi="標楷體" w:cs="Times New Roman" w:hint="eastAsia"/>
          <w:b/>
          <w:color w:val="000000" w:themeColor="text1"/>
          <w:sz w:val="32"/>
          <w:szCs w:val="32"/>
        </w:rPr>
        <w:t>戒</w:t>
      </w:r>
      <w:r w:rsidR="00666F43" w:rsidRPr="00666F43">
        <w:rPr>
          <w:rFonts w:ascii="Times New Roman" w:eastAsia="標楷體" w:hAnsi="標楷體" w:cs="Times New Roman" w:hint="eastAsia"/>
          <w:b/>
          <w:color w:val="000000" w:themeColor="text1"/>
          <w:sz w:val="32"/>
          <w:szCs w:val="32"/>
        </w:rPr>
        <w:t>慎合理</w:t>
      </w:r>
      <w:r>
        <w:rPr>
          <w:rFonts w:ascii="Times New Roman" w:eastAsia="標楷體" w:hAnsi="標楷體" w:cs="Times New Roman" w:hint="eastAsia"/>
          <w:b/>
          <w:color w:val="000000" w:themeColor="text1"/>
          <w:sz w:val="32"/>
          <w:szCs w:val="32"/>
        </w:rPr>
        <w:t>，俾符</w:t>
      </w:r>
      <w:r w:rsidRPr="00666F43">
        <w:rPr>
          <w:rFonts w:ascii="Times New Roman" w:eastAsia="標楷體" w:hAnsi="標楷體" w:cs="Times New Roman" w:hint="eastAsia"/>
          <w:b/>
          <w:color w:val="000000" w:themeColor="text1"/>
          <w:sz w:val="32"/>
          <w:szCs w:val="32"/>
        </w:rPr>
        <w:t>法治國</w:t>
      </w:r>
      <w:r>
        <w:rPr>
          <w:rFonts w:ascii="Times New Roman" w:eastAsia="標楷體" w:hAnsi="標楷體" w:cs="Times New Roman" w:hint="eastAsia"/>
          <w:b/>
          <w:color w:val="000000" w:themeColor="text1"/>
          <w:sz w:val="32"/>
          <w:szCs w:val="32"/>
        </w:rPr>
        <w:t>「</w:t>
      </w:r>
      <w:r w:rsidRPr="00666F43">
        <w:rPr>
          <w:rFonts w:ascii="Times New Roman" w:eastAsia="標楷體" w:hAnsi="標楷體" w:cs="Times New Roman" w:hint="eastAsia"/>
          <w:b/>
          <w:color w:val="000000" w:themeColor="text1"/>
          <w:sz w:val="32"/>
          <w:szCs w:val="32"/>
        </w:rPr>
        <w:t>公平執法</w:t>
      </w:r>
      <w:r>
        <w:rPr>
          <w:rFonts w:ascii="Times New Roman" w:eastAsia="標楷體" w:hAnsi="標楷體" w:cs="Times New Roman" w:hint="eastAsia"/>
          <w:b/>
          <w:color w:val="000000" w:themeColor="text1"/>
          <w:sz w:val="32"/>
          <w:szCs w:val="32"/>
        </w:rPr>
        <w:t>」</w:t>
      </w:r>
      <w:r w:rsidRPr="00666F43">
        <w:rPr>
          <w:rFonts w:ascii="Times New Roman" w:eastAsia="標楷體" w:hAnsi="標楷體" w:cs="Times New Roman" w:hint="eastAsia"/>
          <w:b/>
          <w:color w:val="000000" w:themeColor="text1"/>
          <w:sz w:val="32"/>
          <w:szCs w:val="32"/>
        </w:rPr>
        <w:t>之原則</w:t>
      </w:r>
    </w:p>
    <w:p w:rsidR="00B70759" w:rsidRDefault="00B70759" w:rsidP="000F2766">
      <w:pPr>
        <w:spacing w:line="500" w:lineRule="exact"/>
        <w:ind w:leftChars="-1" w:hanging="2"/>
        <w:jc w:val="both"/>
        <w:rPr>
          <w:rFonts w:ascii="Times New Roman" w:eastAsia="標楷體" w:hAnsi="標楷體" w:cs="Times New Roman"/>
          <w:color w:val="000000" w:themeColor="text1"/>
          <w:sz w:val="32"/>
          <w:szCs w:val="32"/>
        </w:rPr>
      </w:pPr>
    </w:p>
    <w:p w:rsidR="00626557" w:rsidRDefault="003F7A5E" w:rsidP="003F7A5E">
      <w:pPr>
        <w:overflowPunct w:val="0"/>
        <w:spacing w:line="500" w:lineRule="exact"/>
        <w:ind w:leftChars="-1" w:left="-2"/>
        <w:jc w:val="both"/>
        <w:rPr>
          <w:rFonts w:ascii="Times New Roman" w:eastAsia="標楷體" w:hAnsi="Times New Roman" w:cs="Times New Roman"/>
          <w:sz w:val="32"/>
          <w:szCs w:val="32"/>
        </w:rPr>
      </w:pPr>
      <w:r>
        <w:rPr>
          <w:rFonts w:ascii="Times New Roman" w:eastAsia="標楷體" w:hAnsi="標楷體" w:cs="Times New Roman" w:hint="eastAsia"/>
          <w:color w:val="000000" w:themeColor="text1"/>
          <w:sz w:val="32"/>
          <w:szCs w:val="32"/>
        </w:rPr>
        <w:t>[15</w:t>
      </w:r>
      <w:r w:rsidR="00757054" w:rsidRPr="00237421">
        <w:rPr>
          <w:rFonts w:ascii="Times New Roman" w:eastAsia="標楷體" w:hAnsi="標楷體" w:cs="Times New Roman" w:hint="eastAsia"/>
          <w:color w:val="000000" w:themeColor="text1"/>
          <w:sz w:val="32"/>
          <w:szCs w:val="32"/>
        </w:rPr>
        <w:t>]</w:t>
      </w:r>
      <w:r w:rsidR="00B70759">
        <w:rPr>
          <w:rFonts w:ascii="Times New Roman" w:eastAsia="標楷體" w:hAnsi="標楷體" w:cs="Times New Roman" w:hint="eastAsia"/>
          <w:color w:val="000000" w:themeColor="text1"/>
          <w:sz w:val="32"/>
          <w:szCs w:val="32"/>
        </w:rPr>
        <w:t xml:space="preserve">  </w:t>
      </w:r>
      <w:r w:rsidR="0095251A">
        <w:rPr>
          <w:rFonts w:ascii="Times New Roman" w:eastAsia="標楷體" w:hAnsi="標楷體" w:cs="Times New Roman" w:hint="eastAsia"/>
          <w:color w:val="000000" w:themeColor="text1"/>
          <w:sz w:val="32"/>
          <w:szCs w:val="32"/>
        </w:rPr>
        <w:t>綜上，所謂</w:t>
      </w:r>
      <w:r w:rsidR="00F32B6C" w:rsidRPr="00C73657">
        <w:rPr>
          <w:rFonts w:ascii="Times New Roman" w:eastAsia="標楷體" w:hAnsi="標楷體" w:cs="Times New Roman" w:hint="eastAsia"/>
          <w:color w:val="000000" w:themeColor="text1"/>
          <w:sz w:val="32"/>
          <w:szCs w:val="32"/>
        </w:rPr>
        <w:t>「</w:t>
      </w:r>
      <w:r w:rsidR="004B4705" w:rsidRPr="00C73657">
        <w:rPr>
          <w:rFonts w:ascii="Times New Roman" w:eastAsia="標楷體" w:hAnsi="標楷體" w:cs="Times New Roman" w:hint="eastAsia"/>
          <w:color w:val="000000" w:themeColor="text1"/>
          <w:sz w:val="32"/>
          <w:szCs w:val="32"/>
        </w:rPr>
        <w:t>監察院</w:t>
      </w:r>
      <w:r w:rsidR="00757054" w:rsidRPr="00C73657">
        <w:rPr>
          <w:rFonts w:ascii="Times New Roman" w:eastAsia="標楷體" w:hAnsi="標楷體" w:cs="Times New Roman" w:hint="eastAsia"/>
          <w:color w:val="000000" w:themeColor="text1"/>
          <w:sz w:val="32"/>
          <w:szCs w:val="32"/>
        </w:rPr>
        <w:t>單純行使調查</w:t>
      </w:r>
      <w:r w:rsidR="00F32B6C" w:rsidRPr="00C73657">
        <w:rPr>
          <w:rFonts w:ascii="Times New Roman" w:eastAsia="標楷體" w:hAnsi="標楷體" w:cs="Times New Roman" w:hint="eastAsia"/>
          <w:color w:val="000000" w:themeColor="text1"/>
          <w:sz w:val="32"/>
          <w:szCs w:val="32"/>
        </w:rPr>
        <w:t>權</w:t>
      </w:r>
      <w:r w:rsidR="00C73657">
        <w:rPr>
          <w:rFonts w:ascii="Times New Roman" w:eastAsia="標楷體" w:hAnsi="標楷體" w:cs="Times New Roman" w:hint="eastAsia"/>
          <w:color w:val="000000" w:themeColor="text1"/>
          <w:sz w:val="32"/>
          <w:szCs w:val="32"/>
        </w:rPr>
        <w:t>，</w:t>
      </w:r>
      <w:r w:rsidR="00F32B6C" w:rsidRPr="00C73657">
        <w:rPr>
          <w:rFonts w:ascii="Times New Roman" w:eastAsia="標楷體" w:hAnsi="標楷體" w:cs="Times New Roman" w:hint="eastAsia"/>
          <w:color w:val="000000" w:themeColor="text1"/>
          <w:sz w:val="32"/>
          <w:szCs w:val="32"/>
        </w:rPr>
        <w:t>尚非</w:t>
      </w:r>
      <w:r w:rsidR="007523CD">
        <w:rPr>
          <w:rFonts w:ascii="Times New Roman" w:eastAsia="標楷體" w:hAnsi="標楷體" w:cs="Times New Roman" w:hint="eastAsia"/>
          <w:color w:val="000000" w:themeColor="text1"/>
          <w:sz w:val="32"/>
          <w:szCs w:val="32"/>
        </w:rPr>
        <w:t>『</w:t>
      </w:r>
      <w:r w:rsidR="004B4705" w:rsidRPr="00C73657">
        <w:rPr>
          <w:rFonts w:ascii="Times New Roman" w:eastAsia="標楷體" w:hAnsi="標楷體" w:cs="Times New Roman" w:hint="eastAsia"/>
          <w:color w:val="000000" w:themeColor="text1"/>
          <w:sz w:val="32"/>
          <w:szCs w:val="32"/>
        </w:rPr>
        <w:t>行使職權</w:t>
      </w:r>
      <w:r w:rsidR="00CD77E9">
        <w:rPr>
          <w:rFonts w:ascii="Times New Roman" w:eastAsia="標楷體" w:hAnsi="標楷體" w:cs="Times New Roman" w:hint="eastAsia"/>
          <w:color w:val="000000" w:themeColor="text1"/>
          <w:sz w:val="32"/>
          <w:szCs w:val="32"/>
        </w:rPr>
        <w:t>』</w:t>
      </w:r>
      <w:r w:rsidR="00363A50" w:rsidRPr="00C73657">
        <w:rPr>
          <w:rFonts w:ascii="Times New Roman" w:eastAsia="標楷體" w:hAnsi="標楷體" w:cs="Times New Roman" w:hint="eastAsia"/>
          <w:color w:val="000000" w:themeColor="text1"/>
          <w:sz w:val="32"/>
          <w:szCs w:val="32"/>
        </w:rPr>
        <w:t>」及「</w:t>
      </w:r>
      <w:r w:rsidR="00C3713E" w:rsidRPr="00C73657">
        <w:rPr>
          <w:rFonts w:ascii="Times New Roman" w:eastAsia="標楷體" w:hAnsi="標楷體" w:cs="Times New Roman" w:hint="eastAsia"/>
          <w:color w:val="000000" w:themeColor="text1"/>
          <w:sz w:val="32"/>
          <w:szCs w:val="32"/>
        </w:rPr>
        <w:t>除</w:t>
      </w:r>
      <w:r w:rsidR="00F0411A">
        <w:rPr>
          <w:rFonts w:ascii="Times New Roman" w:eastAsia="標楷體" w:hAnsi="標楷體" w:cs="Times New Roman" w:hint="eastAsia"/>
          <w:color w:val="000000" w:themeColor="text1"/>
          <w:sz w:val="32"/>
          <w:szCs w:val="32"/>
        </w:rPr>
        <w:t>得據以施行裁罰者外</w:t>
      </w:r>
      <w:r w:rsidR="00FD6DE1" w:rsidRPr="00C73657">
        <w:rPr>
          <w:rFonts w:ascii="Times New Roman" w:eastAsia="標楷體" w:hAnsi="標楷體" w:cs="Times New Roman" w:hint="eastAsia"/>
          <w:color w:val="000000" w:themeColor="text1"/>
          <w:sz w:val="32"/>
          <w:szCs w:val="32"/>
        </w:rPr>
        <w:t>，</w:t>
      </w:r>
      <w:r w:rsidR="00F0411A">
        <w:rPr>
          <w:rFonts w:ascii="Times New Roman" w:eastAsia="標楷體" w:hAnsi="標楷體" w:cs="Times New Roman" w:hint="eastAsia"/>
          <w:color w:val="000000" w:themeColor="text1"/>
          <w:sz w:val="32"/>
          <w:szCs w:val="32"/>
        </w:rPr>
        <w:t>尚非</w:t>
      </w:r>
      <w:r w:rsidR="00C3713E" w:rsidRPr="00C73657">
        <w:rPr>
          <w:rFonts w:ascii="Times New Roman" w:eastAsia="標楷體" w:hAnsi="標楷體" w:cs="Times New Roman" w:hint="eastAsia"/>
          <w:color w:val="000000" w:themeColor="text1"/>
          <w:sz w:val="32"/>
          <w:szCs w:val="32"/>
        </w:rPr>
        <w:t>監察院</w:t>
      </w:r>
      <w:r w:rsidR="00F0411A">
        <w:rPr>
          <w:rFonts w:ascii="Times New Roman" w:eastAsia="標楷體" w:hAnsi="標楷體" w:cs="Times New Roman" w:hint="eastAsia"/>
          <w:color w:val="000000" w:themeColor="text1"/>
          <w:sz w:val="32"/>
          <w:szCs w:val="32"/>
        </w:rPr>
        <w:t>行使調查權</w:t>
      </w:r>
      <w:r w:rsidR="00CD77E9">
        <w:rPr>
          <w:rFonts w:ascii="Times New Roman" w:eastAsia="標楷體" w:hAnsi="標楷體" w:cs="Times New Roman" w:hint="eastAsia"/>
          <w:color w:val="000000" w:themeColor="text1"/>
          <w:sz w:val="32"/>
          <w:szCs w:val="32"/>
        </w:rPr>
        <w:t>『</w:t>
      </w:r>
      <w:r w:rsidR="00F0411A">
        <w:rPr>
          <w:rFonts w:ascii="Times New Roman" w:eastAsia="標楷體" w:hAnsi="標楷體" w:cs="Times New Roman" w:hint="eastAsia"/>
          <w:color w:val="000000" w:themeColor="text1"/>
          <w:sz w:val="32"/>
          <w:szCs w:val="32"/>
        </w:rPr>
        <w:t>所需</w:t>
      </w:r>
      <w:r w:rsidR="008A7F9A" w:rsidRPr="00C73657">
        <w:rPr>
          <w:rFonts w:ascii="Times New Roman" w:eastAsia="標楷體" w:hAnsi="標楷體" w:cs="Times New Roman" w:hint="eastAsia"/>
          <w:color w:val="000000" w:themeColor="text1"/>
          <w:sz w:val="32"/>
          <w:szCs w:val="32"/>
        </w:rPr>
        <w:t>適用</w:t>
      </w:r>
      <w:r w:rsidR="00CD77E9">
        <w:rPr>
          <w:rFonts w:ascii="Times New Roman" w:eastAsia="標楷體" w:hAnsi="標楷體" w:cs="Times New Roman" w:hint="eastAsia"/>
          <w:color w:val="000000" w:themeColor="text1"/>
          <w:sz w:val="32"/>
          <w:szCs w:val="32"/>
        </w:rPr>
        <w:t>』</w:t>
      </w:r>
      <w:r w:rsidR="00F0411A">
        <w:rPr>
          <w:rFonts w:ascii="Times New Roman" w:eastAsia="標楷體" w:hAnsi="標楷體" w:cs="Times New Roman" w:hint="eastAsia"/>
          <w:color w:val="000000" w:themeColor="text1"/>
          <w:sz w:val="32"/>
          <w:szCs w:val="32"/>
        </w:rPr>
        <w:t>之</w:t>
      </w:r>
      <w:r w:rsidR="00F0411A" w:rsidRPr="00C73657">
        <w:rPr>
          <w:rFonts w:ascii="Times New Roman" w:eastAsia="標楷體" w:hAnsi="標楷體" w:cs="Times New Roman" w:hint="eastAsia"/>
          <w:color w:val="000000" w:themeColor="text1"/>
          <w:sz w:val="32"/>
          <w:szCs w:val="32"/>
        </w:rPr>
        <w:t>法</w:t>
      </w:r>
      <w:r w:rsidR="00F0411A">
        <w:rPr>
          <w:rFonts w:ascii="Times New Roman" w:eastAsia="標楷體" w:hAnsi="標楷體" w:cs="Times New Roman" w:hint="eastAsia"/>
          <w:color w:val="000000" w:themeColor="text1"/>
          <w:sz w:val="32"/>
          <w:szCs w:val="32"/>
        </w:rPr>
        <w:t>律或命</w:t>
      </w:r>
      <w:r w:rsidR="00F0411A" w:rsidRPr="00C73657">
        <w:rPr>
          <w:rFonts w:ascii="Times New Roman" w:eastAsia="標楷體" w:hAnsi="標楷體" w:cs="Times New Roman" w:hint="eastAsia"/>
          <w:color w:val="000000" w:themeColor="text1"/>
          <w:sz w:val="32"/>
          <w:szCs w:val="32"/>
        </w:rPr>
        <w:t>令</w:t>
      </w:r>
      <w:r w:rsidR="00363A50" w:rsidRPr="00C73657">
        <w:rPr>
          <w:rFonts w:ascii="Times New Roman" w:eastAsia="標楷體" w:hAnsi="標楷體" w:cs="Times New Roman" w:hint="eastAsia"/>
          <w:color w:val="000000" w:themeColor="text1"/>
          <w:sz w:val="32"/>
          <w:szCs w:val="32"/>
        </w:rPr>
        <w:t>」</w:t>
      </w:r>
      <w:r w:rsidR="00D13A95">
        <w:rPr>
          <w:rFonts w:ascii="Times New Roman" w:eastAsia="標楷體" w:hAnsi="標楷體" w:cs="Times New Roman" w:hint="eastAsia"/>
          <w:color w:val="000000" w:themeColor="text1"/>
          <w:sz w:val="32"/>
          <w:szCs w:val="32"/>
        </w:rPr>
        <w:t>等</w:t>
      </w:r>
      <w:r w:rsidR="0095251A">
        <w:rPr>
          <w:rFonts w:ascii="Times New Roman" w:eastAsia="標楷體" w:hAnsi="標楷體" w:cs="Times New Roman" w:hint="eastAsia"/>
          <w:color w:val="000000" w:themeColor="text1"/>
          <w:sz w:val="32"/>
          <w:szCs w:val="32"/>
        </w:rPr>
        <w:t>見解</w:t>
      </w:r>
      <w:r w:rsidR="00F0411A">
        <w:rPr>
          <w:rFonts w:ascii="Times New Roman" w:eastAsia="標楷體" w:hAnsi="標楷體" w:cs="Times New Roman" w:hint="eastAsia"/>
          <w:color w:val="000000" w:themeColor="text1"/>
          <w:sz w:val="32"/>
          <w:szCs w:val="32"/>
        </w:rPr>
        <w:t>，實皆</w:t>
      </w:r>
      <w:r w:rsidR="00F0411A" w:rsidRPr="0095251A">
        <w:rPr>
          <w:rFonts w:ascii="Times New Roman" w:eastAsia="標楷體" w:hAnsi="標楷體" w:cs="Times New Roman" w:hint="eastAsia"/>
          <w:color w:val="000000" w:themeColor="text1"/>
          <w:sz w:val="32"/>
          <w:szCs w:val="32"/>
        </w:rPr>
        <w:t>本件不受理決議之發明</w:t>
      </w:r>
      <w:r w:rsidR="0095251A">
        <w:rPr>
          <w:rFonts w:ascii="Times New Roman" w:eastAsia="標楷體" w:hAnsi="標楷體" w:cs="Times New Roman" w:hint="eastAsia"/>
          <w:color w:val="000000" w:themeColor="text1"/>
          <w:sz w:val="32"/>
          <w:szCs w:val="32"/>
        </w:rPr>
        <w:t>，至明</w:t>
      </w:r>
      <w:r w:rsidR="00BB09C1">
        <w:rPr>
          <w:rFonts w:ascii="Times New Roman" w:eastAsia="標楷體" w:hAnsi="標楷體" w:cs="Times New Roman" w:hint="eastAsia"/>
          <w:color w:val="000000" w:themeColor="text1"/>
          <w:sz w:val="32"/>
          <w:szCs w:val="32"/>
        </w:rPr>
        <w:t>。</w:t>
      </w:r>
      <w:r w:rsidR="0095251A">
        <w:rPr>
          <w:rFonts w:ascii="Times New Roman" w:eastAsia="標楷體" w:hAnsi="標楷體" w:cs="Times New Roman" w:hint="eastAsia"/>
          <w:color w:val="000000" w:themeColor="text1"/>
          <w:sz w:val="32"/>
          <w:szCs w:val="32"/>
        </w:rPr>
        <w:t>與其勉強從新詮釋本院相關解釋所確立之程序審查先例，何如坦言應變更（推翻）本院程序審</w:t>
      </w:r>
      <w:r w:rsidR="00A47C2C">
        <w:rPr>
          <w:rFonts w:ascii="Times New Roman" w:eastAsia="標楷體" w:hAnsi="標楷體" w:cs="Times New Roman" w:hint="eastAsia"/>
          <w:color w:val="000000" w:themeColor="text1"/>
          <w:sz w:val="32"/>
          <w:szCs w:val="32"/>
        </w:rPr>
        <w:t>查</w:t>
      </w:r>
      <w:r w:rsidR="0095251A">
        <w:rPr>
          <w:rFonts w:ascii="Times New Roman" w:eastAsia="標楷體" w:hAnsi="標楷體" w:cs="Times New Roman" w:hint="eastAsia"/>
          <w:color w:val="000000" w:themeColor="text1"/>
          <w:sz w:val="32"/>
          <w:szCs w:val="32"/>
        </w:rPr>
        <w:t>先例？！其實，</w:t>
      </w:r>
      <w:r w:rsidR="0095251A" w:rsidRPr="0095251A">
        <w:rPr>
          <w:rFonts w:ascii="Times New Roman" w:eastAsia="標楷體" w:hAnsi="標楷體" w:cs="Times New Roman" w:hint="eastAsia"/>
          <w:color w:val="000000" w:themeColor="text1"/>
          <w:sz w:val="32"/>
          <w:szCs w:val="32"/>
        </w:rPr>
        <w:t>程序審查慣例並非不可變更，</w:t>
      </w:r>
      <w:r w:rsidR="0095251A">
        <w:rPr>
          <w:rFonts w:ascii="Times New Roman" w:eastAsia="標楷體" w:hAnsi="標楷體" w:cs="Times New Roman" w:hint="eastAsia"/>
          <w:color w:val="000000" w:themeColor="text1"/>
          <w:sz w:val="32"/>
          <w:szCs w:val="32"/>
        </w:rPr>
        <w:t>惟</w:t>
      </w:r>
      <w:r w:rsidR="0095251A" w:rsidRPr="0095251A">
        <w:rPr>
          <w:rFonts w:ascii="Times New Roman" w:eastAsia="標楷體" w:hAnsi="標楷體" w:cs="Times New Roman" w:hint="eastAsia"/>
          <w:color w:val="000000" w:themeColor="text1"/>
          <w:sz w:val="32"/>
          <w:szCs w:val="32"/>
        </w:rPr>
        <w:t>其變更應</w:t>
      </w:r>
      <w:r w:rsidR="0095251A">
        <w:rPr>
          <w:rFonts w:ascii="Times New Roman" w:eastAsia="標楷體" w:hAnsi="標楷體" w:cs="Times New Roman" w:hint="eastAsia"/>
          <w:color w:val="000000" w:themeColor="text1"/>
          <w:sz w:val="32"/>
          <w:szCs w:val="32"/>
        </w:rPr>
        <w:t>符合</w:t>
      </w:r>
      <w:r w:rsidR="0095251A" w:rsidRPr="0095251A">
        <w:rPr>
          <w:rFonts w:ascii="Times New Roman" w:eastAsia="標楷體" w:hAnsi="標楷體" w:cs="Times New Roman" w:hint="eastAsia"/>
          <w:color w:val="000000" w:themeColor="text1"/>
          <w:sz w:val="32"/>
          <w:szCs w:val="32"/>
        </w:rPr>
        <w:t>「公平執法」之原則</w:t>
      </w:r>
      <w:r>
        <w:rPr>
          <w:rFonts w:ascii="Times New Roman" w:eastAsia="標楷體" w:hAnsi="標楷體" w:cs="Times New Roman"/>
          <w:color w:val="000000" w:themeColor="text1"/>
          <w:sz w:val="32"/>
          <w:szCs w:val="32"/>
        </w:rPr>
        <w:t>—法律之解釋、適用與</w:t>
      </w:r>
      <w:r>
        <w:rPr>
          <w:rFonts w:ascii="Times New Roman" w:eastAsia="標楷體" w:hAnsi="標楷體" w:cs="Times New Roman" w:hint="eastAsia"/>
          <w:color w:val="000000" w:themeColor="text1"/>
          <w:sz w:val="32"/>
          <w:szCs w:val="32"/>
        </w:rPr>
        <w:t>執法應一視同仁，不得因人而異，尤其不可</w:t>
      </w:r>
      <w:r w:rsidR="000E4922">
        <w:rPr>
          <w:rFonts w:ascii="Times New Roman" w:eastAsia="標楷體" w:hAnsi="標楷體" w:cs="Times New Roman" w:hint="eastAsia"/>
          <w:color w:val="000000" w:themeColor="text1"/>
          <w:sz w:val="32"/>
          <w:szCs w:val="32"/>
        </w:rPr>
        <w:t>隨</w:t>
      </w:r>
      <w:r>
        <w:rPr>
          <w:rFonts w:ascii="Times New Roman" w:eastAsia="標楷體" w:hAnsi="標楷體" w:cs="Times New Roman" w:hint="eastAsia"/>
          <w:color w:val="000000" w:themeColor="text1"/>
          <w:sz w:val="32"/>
          <w:szCs w:val="32"/>
        </w:rPr>
        <w:t>政權更迭，</w:t>
      </w:r>
      <w:r w:rsidR="000E4922">
        <w:rPr>
          <w:rFonts w:ascii="Times New Roman" w:eastAsia="標楷體" w:hAnsi="標楷體" w:cs="Times New Roman" w:hint="eastAsia"/>
          <w:color w:val="000000" w:themeColor="text1"/>
          <w:sz w:val="32"/>
          <w:szCs w:val="32"/>
        </w:rPr>
        <w:t>而異動</w:t>
      </w:r>
      <w:r>
        <w:rPr>
          <w:rFonts w:ascii="Times New Roman" w:eastAsia="標楷體" w:hAnsi="標楷體" w:cs="Times New Roman" w:hint="eastAsia"/>
          <w:color w:val="000000" w:themeColor="text1"/>
          <w:sz w:val="32"/>
          <w:szCs w:val="32"/>
        </w:rPr>
        <w:t>標準！</w:t>
      </w:r>
      <w:r w:rsidRPr="003F7A5E">
        <w:rPr>
          <w:rFonts w:ascii="Times New Roman" w:eastAsia="標楷體" w:hAnsi="標楷體" w:cs="Times New Roman" w:hint="eastAsia"/>
          <w:b/>
          <w:color w:val="000000" w:themeColor="text1"/>
          <w:sz w:val="32"/>
          <w:szCs w:val="32"/>
        </w:rPr>
        <w:t>本院</w:t>
      </w:r>
      <w:r w:rsidR="00BB09C1" w:rsidRPr="00D9766C">
        <w:rPr>
          <w:rFonts w:ascii="Times New Roman" w:eastAsia="標楷體" w:hAnsi="標楷體" w:cs="Times New Roman" w:hint="eastAsia"/>
          <w:b/>
          <w:color w:val="000000" w:themeColor="text1"/>
          <w:sz w:val="32"/>
          <w:szCs w:val="32"/>
        </w:rPr>
        <w:t>程序</w:t>
      </w:r>
      <w:r w:rsidR="00CD77E9" w:rsidRPr="00D9766C">
        <w:rPr>
          <w:rFonts w:ascii="Times New Roman" w:eastAsia="標楷體" w:hAnsi="標楷體" w:cs="Times New Roman" w:hint="eastAsia"/>
          <w:b/>
          <w:color w:val="000000" w:themeColor="text1"/>
          <w:sz w:val="32"/>
          <w:szCs w:val="32"/>
        </w:rPr>
        <w:t>審查慣例</w:t>
      </w:r>
      <w:r w:rsidR="00BB09C1" w:rsidRPr="00D9766C">
        <w:rPr>
          <w:rFonts w:ascii="Times New Roman" w:eastAsia="標楷體" w:hAnsi="標楷體" w:cs="Times New Roman" w:hint="eastAsia"/>
          <w:b/>
          <w:color w:val="000000" w:themeColor="text1"/>
          <w:sz w:val="32"/>
          <w:szCs w:val="32"/>
        </w:rPr>
        <w:t>之變更</w:t>
      </w:r>
      <w:r w:rsidR="00D9766C">
        <w:rPr>
          <w:rFonts w:ascii="Times New Roman" w:eastAsia="標楷體" w:hAnsi="標楷體" w:cs="Times New Roman" w:hint="eastAsia"/>
          <w:b/>
          <w:color w:val="000000" w:themeColor="text1"/>
          <w:sz w:val="32"/>
          <w:szCs w:val="32"/>
        </w:rPr>
        <w:t>事</w:t>
      </w:r>
      <w:r w:rsidR="001D3FDF" w:rsidRPr="00D9766C">
        <w:rPr>
          <w:rFonts w:ascii="Times New Roman" w:eastAsia="標楷體" w:hAnsi="標楷體" w:cs="Times New Roman" w:hint="eastAsia"/>
          <w:b/>
          <w:color w:val="000000" w:themeColor="text1"/>
          <w:sz w:val="32"/>
          <w:szCs w:val="32"/>
        </w:rPr>
        <w:t>涉</w:t>
      </w:r>
      <w:r w:rsidR="00A27958" w:rsidRPr="00D9766C">
        <w:rPr>
          <w:rFonts w:ascii="Times New Roman" w:eastAsia="標楷體" w:hAnsi="標楷體" w:cs="Times New Roman" w:hint="eastAsia"/>
          <w:b/>
          <w:color w:val="000000" w:themeColor="text1"/>
          <w:sz w:val="32"/>
          <w:szCs w:val="32"/>
        </w:rPr>
        <w:t>法律</w:t>
      </w:r>
      <w:r w:rsidR="00A27958">
        <w:rPr>
          <w:rFonts w:ascii="Times New Roman" w:eastAsia="標楷體" w:hAnsi="標楷體" w:cs="Times New Roman" w:hint="eastAsia"/>
          <w:color w:val="000000" w:themeColor="text1"/>
          <w:sz w:val="32"/>
          <w:szCs w:val="32"/>
        </w:rPr>
        <w:t>（</w:t>
      </w:r>
      <w:r w:rsidR="001D3FDF">
        <w:rPr>
          <w:rFonts w:ascii="Times New Roman" w:eastAsia="標楷體" w:hAnsi="標楷體" w:cs="Times New Roman" w:hint="eastAsia"/>
          <w:color w:val="000000" w:themeColor="text1"/>
          <w:sz w:val="32"/>
          <w:szCs w:val="32"/>
        </w:rPr>
        <w:t>大審法</w:t>
      </w:r>
      <w:r w:rsidR="001D3FDF" w:rsidRPr="00E640F5">
        <w:rPr>
          <w:rFonts w:ascii="Times New Roman" w:eastAsia="標楷體" w:hAnsi="Times New Roman" w:cs="Times New Roman" w:hint="eastAsia"/>
          <w:sz w:val="32"/>
          <w:szCs w:val="32"/>
        </w:rPr>
        <w:t>第</w:t>
      </w:r>
      <w:r w:rsidR="001D3FDF" w:rsidRPr="00E640F5">
        <w:rPr>
          <w:rFonts w:ascii="Times New Roman" w:eastAsia="標楷體" w:hAnsi="Times New Roman" w:cs="Times New Roman" w:hint="eastAsia"/>
          <w:sz w:val="32"/>
          <w:szCs w:val="32"/>
        </w:rPr>
        <w:t>5</w:t>
      </w:r>
      <w:r w:rsidR="001D3FDF" w:rsidRPr="00E640F5">
        <w:rPr>
          <w:rFonts w:ascii="Times New Roman" w:eastAsia="標楷體" w:hAnsi="Times New Roman" w:cs="Times New Roman" w:hint="eastAsia"/>
          <w:sz w:val="32"/>
          <w:szCs w:val="32"/>
        </w:rPr>
        <w:t>條第</w:t>
      </w:r>
      <w:r w:rsidR="001D3FDF" w:rsidRPr="00E640F5">
        <w:rPr>
          <w:rFonts w:ascii="Times New Roman" w:eastAsia="標楷體" w:hAnsi="Times New Roman" w:cs="Times New Roman" w:hint="eastAsia"/>
          <w:sz w:val="32"/>
          <w:szCs w:val="32"/>
        </w:rPr>
        <w:t>1</w:t>
      </w:r>
      <w:r w:rsidR="001D3FDF" w:rsidRPr="00E640F5">
        <w:rPr>
          <w:rFonts w:ascii="Times New Roman" w:eastAsia="標楷體" w:hAnsi="Times New Roman" w:cs="Times New Roman" w:hint="eastAsia"/>
          <w:sz w:val="32"/>
          <w:szCs w:val="32"/>
        </w:rPr>
        <w:t>項第</w:t>
      </w:r>
      <w:r w:rsidR="001D3FDF">
        <w:rPr>
          <w:rFonts w:ascii="Times New Roman" w:eastAsia="標楷體" w:hAnsi="Times New Roman" w:cs="Times New Roman" w:hint="eastAsia"/>
          <w:sz w:val="32"/>
          <w:szCs w:val="32"/>
        </w:rPr>
        <w:t>1</w:t>
      </w:r>
      <w:r w:rsidR="001D3FDF" w:rsidRPr="00E640F5">
        <w:rPr>
          <w:rFonts w:ascii="Times New Roman" w:eastAsia="標楷體" w:hAnsi="Times New Roman" w:cs="Times New Roman" w:hint="eastAsia"/>
          <w:sz w:val="32"/>
          <w:szCs w:val="32"/>
        </w:rPr>
        <w:t>款</w:t>
      </w:r>
      <w:r w:rsidR="001D3FDF">
        <w:rPr>
          <w:rFonts w:ascii="Times New Roman" w:eastAsia="標楷體" w:hAnsi="Times New Roman" w:cs="Times New Roman" w:hint="eastAsia"/>
          <w:sz w:val="32"/>
          <w:szCs w:val="32"/>
        </w:rPr>
        <w:t>規</w:t>
      </w:r>
      <w:r w:rsidR="001D3FDF" w:rsidRPr="00E640F5">
        <w:rPr>
          <w:rFonts w:ascii="Times New Roman" w:eastAsia="標楷體" w:hAnsi="Times New Roman" w:cs="Times New Roman" w:hint="eastAsia"/>
          <w:sz w:val="32"/>
          <w:szCs w:val="32"/>
        </w:rPr>
        <w:t>定</w:t>
      </w:r>
      <w:r w:rsidR="00A27958">
        <w:rPr>
          <w:rFonts w:ascii="Times New Roman" w:eastAsia="標楷體" w:hAnsi="Times New Roman" w:cs="Times New Roman" w:hint="eastAsia"/>
          <w:sz w:val="32"/>
          <w:szCs w:val="32"/>
        </w:rPr>
        <w:t>）</w:t>
      </w:r>
      <w:r w:rsidR="001D3FDF" w:rsidRPr="00D9766C">
        <w:rPr>
          <w:rFonts w:ascii="Times New Roman" w:eastAsia="標楷體" w:hAnsi="Times New Roman" w:cs="Times New Roman" w:hint="eastAsia"/>
          <w:b/>
          <w:sz w:val="32"/>
          <w:szCs w:val="32"/>
        </w:rPr>
        <w:t>之解釋</w:t>
      </w:r>
      <w:r w:rsidR="001D3FDF">
        <w:rPr>
          <w:rFonts w:ascii="Times New Roman" w:eastAsia="標楷體" w:hAnsi="Times New Roman" w:cs="Times New Roman" w:hint="eastAsia"/>
          <w:sz w:val="32"/>
          <w:szCs w:val="32"/>
        </w:rPr>
        <w:t>，</w:t>
      </w:r>
      <w:r w:rsidR="00BB09C1" w:rsidRPr="00D9766C">
        <w:rPr>
          <w:rFonts w:ascii="Times New Roman" w:eastAsia="標楷體" w:hAnsi="Times New Roman" w:cs="Times New Roman" w:hint="eastAsia"/>
          <w:b/>
          <w:sz w:val="32"/>
          <w:szCs w:val="32"/>
        </w:rPr>
        <w:t>爰</w:t>
      </w:r>
      <w:r w:rsidR="009B1B03" w:rsidRPr="00D9766C">
        <w:rPr>
          <w:rFonts w:ascii="Times New Roman" w:eastAsia="標楷體" w:hAnsi="Times New Roman" w:cs="Times New Roman" w:hint="eastAsia"/>
          <w:b/>
          <w:sz w:val="32"/>
          <w:szCs w:val="32"/>
        </w:rPr>
        <w:t>應</w:t>
      </w:r>
      <w:r w:rsidR="001D3FDF" w:rsidRPr="00D9766C">
        <w:rPr>
          <w:rFonts w:ascii="Times New Roman" w:eastAsia="標楷體" w:hAnsi="Times New Roman" w:cs="Times New Roman" w:hint="eastAsia"/>
          <w:b/>
          <w:sz w:val="32"/>
          <w:szCs w:val="32"/>
        </w:rPr>
        <w:t>受一般法律解釋方法之</w:t>
      </w:r>
      <w:r w:rsidR="00852966" w:rsidRPr="00D9766C">
        <w:rPr>
          <w:rFonts w:ascii="Times New Roman" w:eastAsia="標楷體" w:hAnsi="Times New Roman" w:cs="Times New Roman" w:hint="eastAsia"/>
          <w:b/>
          <w:sz w:val="32"/>
          <w:szCs w:val="32"/>
        </w:rPr>
        <w:t>拘束</w:t>
      </w:r>
      <w:r w:rsidR="00CA1907" w:rsidRPr="003F7A5E">
        <w:rPr>
          <w:rFonts w:ascii="Times New Roman" w:eastAsia="標楷體" w:hAnsi="Times New Roman" w:cs="Times New Roman" w:hint="eastAsia"/>
          <w:b/>
          <w:sz w:val="32"/>
          <w:szCs w:val="32"/>
        </w:rPr>
        <w:t>（檢驗）</w:t>
      </w:r>
      <w:r w:rsidR="001D3FDF" w:rsidRPr="003F7A5E">
        <w:rPr>
          <w:rFonts w:ascii="Times New Roman" w:eastAsia="標楷體" w:hAnsi="Times New Roman" w:cs="Times New Roman" w:hint="eastAsia"/>
          <w:sz w:val="32"/>
          <w:szCs w:val="32"/>
        </w:rPr>
        <w:t>，</w:t>
      </w:r>
      <w:r w:rsidR="007E6ECD">
        <w:rPr>
          <w:rFonts w:ascii="Times New Roman" w:eastAsia="標楷體" w:hAnsi="Times New Roman" w:cs="Times New Roman" w:hint="eastAsia"/>
          <w:sz w:val="32"/>
          <w:szCs w:val="32"/>
        </w:rPr>
        <w:t>以</w:t>
      </w:r>
      <w:r w:rsidR="001D3FDF" w:rsidRPr="007D0E5E">
        <w:rPr>
          <w:rFonts w:ascii="Times New Roman" w:eastAsia="標楷體" w:hAnsi="Times New Roman" w:cs="Times New Roman" w:hint="eastAsia"/>
          <w:sz w:val="32"/>
          <w:szCs w:val="32"/>
        </w:rPr>
        <w:t>免</w:t>
      </w:r>
      <w:r w:rsidR="00D13A95">
        <w:rPr>
          <w:rFonts w:ascii="Times New Roman" w:eastAsia="標楷體" w:hAnsi="Times New Roman" w:cs="Times New Roman" w:hint="eastAsia"/>
          <w:sz w:val="32"/>
          <w:szCs w:val="32"/>
        </w:rPr>
        <w:t>流於</w:t>
      </w:r>
      <w:r w:rsidR="001D3FDF" w:rsidRPr="007D0E5E">
        <w:rPr>
          <w:rFonts w:ascii="Times New Roman" w:eastAsia="標楷體" w:hAnsi="Times New Roman" w:cs="Times New Roman" w:hint="eastAsia"/>
          <w:sz w:val="32"/>
          <w:szCs w:val="32"/>
        </w:rPr>
        <w:t>恣意</w:t>
      </w:r>
      <w:r w:rsidR="001D3FDF">
        <w:rPr>
          <w:rFonts w:ascii="Times New Roman" w:eastAsia="標楷體" w:hAnsi="Times New Roman" w:cs="Times New Roman" w:hint="eastAsia"/>
          <w:sz w:val="32"/>
          <w:szCs w:val="32"/>
        </w:rPr>
        <w:t>。</w:t>
      </w:r>
    </w:p>
    <w:p w:rsidR="003F7A5E" w:rsidRDefault="003F7A5E" w:rsidP="003F7A5E">
      <w:pPr>
        <w:overflowPunct w:val="0"/>
        <w:spacing w:line="500" w:lineRule="exact"/>
        <w:ind w:leftChars="-1" w:left="-2"/>
        <w:jc w:val="both"/>
        <w:rPr>
          <w:rFonts w:ascii="Times New Roman" w:eastAsia="標楷體" w:hAnsi="Times New Roman" w:cs="Times New Roman"/>
          <w:sz w:val="32"/>
          <w:szCs w:val="32"/>
        </w:rPr>
      </w:pPr>
    </w:p>
    <w:p w:rsidR="003F7A5E" w:rsidRDefault="003F7A5E" w:rsidP="003F7A5E">
      <w:pPr>
        <w:overflowPunct w:val="0"/>
        <w:spacing w:line="500" w:lineRule="exact"/>
        <w:ind w:leftChars="-1" w:left="-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t>[16</w:t>
      </w:r>
      <w:r w:rsidRPr="00584E55">
        <w:rPr>
          <w:rFonts w:ascii="Times New Roman" w:eastAsia="標楷體" w:hAnsi="標楷體" w:cs="Times New Roman" w:hint="eastAsia"/>
          <w:color w:val="000000" w:themeColor="text1"/>
          <w:sz w:val="32"/>
          <w:szCs w:val="32"/>
        </w:rPr>
        <w:t>]</w:t>
      </w:r>
      <w:r>
        <w:rPr>
          <w:rFonts w:ascii="Times New Roman" w:eastAsia="標楷體" w:hAnsi="標楷體" w:cs="Times New Roman" w:hint="eastAsia"/>
          <w:color w:val="000000" w:themeColor="text1"/>
          <w:sz w:val="32"/>
          <w:szCs w:val="32"/>
        </w:rPr>
        <w:t xml:space="preserve">  </w:t>
      </w:r>
      <w:r>
        <w:rPr>
          <w:rFonts w:ascii="Times New Roman" w:eastAsia="標楷體" w:hAnsi="標楷體" w:cs="Times New Roman" w:hint="eastAsia"/>
          <w:color w:val="000000" w:themeColor="text1"/>
          <w:sz w:val="32"/>
          <w:szCs w:val="32"/>
        </w:rPr>
        <w:t>猶需一言者，</w:t>
      </w:r>
      <w:r w:rsidRPr="00237421">
        <w:rPr>
          <w:rFonts w:ascii="Times New Roman" w:eastAsia="標楷體" w:hAnsi="標楷體" w:cs="Times New Roman" w:hint="eastAsia"/>
          <w:b/>
          <w:color w:val="000000" w:themeColor="text1"/>
          <w:sz w:val="32"/>
          <w:szCs w:val="32"/>
        </w:rPr>
        <w:t>本席雖主張對於本件聲請解釋憲法案應循本院相關解釋先例所建立之程序審查慣例，從寬審查其是否符合「行使職權」與「適用法令」之聲請要件，然</w:t>
      </w:r>
      <w:r w:rsidRPr="00D04888">
        <w:rPr>
          <w:rFonts w:ascii="Times New Roman" w:eastAsia="標楷體" w:hAnsi="標楷體" w:cs="Times New Roman" w:hint="eastAsia"/>
          <w:b/>
          <w:color w:val="000000" w:themeColor="text1"/>
          <w:sz w:val="32"/>
          <w:szCs w:val="32"/>
        </w:rPr>
        <w:t>非謂全然不予審查，而概予受理</w:t>
      </w:r>
      <w:r>
        <w:rPr>
          <w:rFonts w:ascii="Times New Roman" w:eastAsia="標楷體" w:hAnsi="標楷體" w:cs="Times New Roman" w:hint="eastAsia"/>
          <w:color w:val="000000" w:themeColor="text1"/>
          <w:sz w:val="32"/>
          <w:szCs w:val="32"/>
        </w:rPr>
        <w:t>。蓋依「權力分立原則」，各權力間本應相互制衡，並應相互尊重。大審法第</w:t>
      </w:r>
      <w:r>
        <w:rPr>
          <w:rFonts w:ascii="Times New Roman" w:eastAsia="標楷體" w:hAnsi="標楷體" w:cs="Times New Roman" w:hint="eastAsia"/>
          <w:color w:val="000000" w:themeColor="text1"/>
          <w:sz w:val="32"/>
          <w:szCs w:val="32"/>
        </w:rPr>
        <w:t>5</w:t>
      </w:r>
      <w:r>
        <w:rPr>
          <w:rFonts w:ascii="Times New Roman" w:eastAsia="標楷體" w:hAnsi="標楷體" w:cs="Times New Roman" w:hint="eastAsia"/>
          <w:color w:val="000000" w:themeColor="text1"/>
          <w:sz w:val="32"/>
          <w:szCs w:val="32"/>
        </w:rPr>
        <w:t>條之規定，一方面乃（立法者）為限制本院釋憲權力之行使，不使本院得自行</w:t>
      </w:r>
      <w:r w:rsidR="00E578A1">
        <w:rPr>
          <w:rFonts w:ascii="Times New Roman" w:eastAsia="標楷體" w:hAnsi="標楷體" w:cs="Times New Roman" w:hint="eastAsia"/>
          <w:color w:val="000000" w:themeColor="text1"/>
          <w:sz w:val="32"/>
          <w:szCs w:val="32"/>
        </w:rPr>
        <w:t>發動，以維持「司法被動性」原則；他方面亦（立法者）為賦予機關及</w:t>
      </w:r>
      <w:r>
        <w:rPr>
          <w:rFonts w:ascii="Times New Roman" w:eastAsia="標楷體" w:hAnsi="標楷體" w:cs="Times New Roman" w:hint="eastAsia"/>
          <w:color w:val="000000" w:themeColor="text1"/>
          <w:sz w:val="32"/>
          <w:szCs w:val="32"/>
        </w:rPr>
        <w:t>人</w:t>
      </w:r>
      <w:r w:rsidR="00E578A1">
        <w:rPr>
          <w:rFonts w:ascii="Times New Roman" w:eastAsia="標楷體" w:hAnsi="標楷體" w:cs="Times New Roman" w:hint="eastAsia"/>
          <w:color w:val="000000" w:themeColor="text1"/>
          <w:sz w:val="32"/>
          <w:szCs w:val="32"/>
        </w:rPr>
        <w:t>民</w:t>
      </w:r>
      <w:r>
        <w:rPr>
          <w:rFonts w:ascii="Times New Roman" w:eastAsia="標楷體" w:hAnsi="標楷體" w:cs="Times New Roman" w:hint="eastAsia"/>
          <w:color w:val="000000" w:themeColor="text1"/>
          <w:sz w:val="32"/>
          <w:szCs w:val="32"/>
        </w:rPr>
        <w:t>發動（聲請）本院解釋憲法之</w:t>
      </w:r>
      <w:r w:rsidR="00E578A1">
        <w:rPr>
          <w:rFonts w:ascii="Times New Roman" w:eastAsia="標楷體" w:hAnsi="標楷體" w:cs="Times New Roman" w:hint="eastAsia"/>
          <w:color w:val="000000" w:themeColor="text1"/>
          <w:sz w:val="32"/>
          <w:szCs w:val="32"/>
        </w:rPr>
        <w:t>權力或</w:t>
      </w:r>
      <w:r>
        <w:rPr>
          <w:rFonts w:ascii="Times New Roman" w:eastAsia="標楷體" w:hAnsi="標楷體" w:cs="Times New Roman" w:hint="eastAsia"/>
          <w:color w:val="000000" w:themeColor="text1"/>
          <w:sz w:val="32"/>
          <w:szCs w:val="32"/>
        </w:rPr>
        <w:t>權利。因此，</w:t>
      </w:r>
      <w:r>
        <w:rPr>
          <w:rFonts w:ascii="Times New Roman" w:eastAsia="標楷體" w:hAnsi="標楷體" w:cs="Times New Roman" w:hint="eastAsia"/>
          <w:b/>
          <w:color w:val="000000" w:themeColor="text1"/>
          <w:sz w:val="32"/>
          <w:szCs w:val="32"/>
        </w:rPr>
        <w:t>關於</w:t>
      </w:r>
      <w:r w:rsidRPr="00E05FCF">
        <w:rPr>
          <w:rFonts w:ascii="Times New Roman" w:eastAsia="標楷體" w:hAnsi="標楷體" w:cs="Times New Roman" w:hint="eastAsia"/>
          <w:b/>
          <w:color w:val="000000" w:themeColor="text1"/>
          <w:sz w:val="32"/>
          <w:szCs w:val="32"/>
        </w:rPr>
        <w:t>中央或地方機關是否及如何「行使職權」、「適用法令」，而發生</w:t>
      </w:r>
      <w:r>
        <w:rPr>
          <w:rFonts w:ascii="Times New Roman" w:eastAsia="標楷體" w:hAnsi="標楷體" w:cs="Times New Roman" w:hint="eastAsia"/>
          <w:b/>
          <w:color w:val="000000" w:themeColor="text1"/>
          <w:sz w:val="32"/>
          <w:szCs w:val="32"/>
        </w:rPr>
        <w:t>（發現）</w:t>
      </w:r>
      <w:r w:rsidRPr="00E05FCF">
        <w:rPr>
          <w:rFonts w:ascii="Times New Roman" w:eastAsia="標楷體" w:hAnsi="標楷體" w:cs="Times New Roman" w:hint="eastAsia"/>
          <w:b/>
          <w:color w:val="000000" w:themeColor="text1"/>
          <w:sz w:val="32"/>
          <w:szCs w:val="32"/>
        </w:rPr>
        <w:t>法令</w:t>
      </w:r>
      <w:r>
        <w:rPr>
          <w:rFonts w:ascii="Times New Roman" w:eastAsia="標楷體" w:hAnsi="標楷體" w:cs="Times New Roman" w:hint="eastAsia"/>
          <w:b/>
          <w:color w:val="000000" w:themeColor="text1"/>
          <w:sz w:val="32"/>
          <w:szCs w:val="32"/>
        </w:rPr>
        <w:t>有</w:t>
      </w:r>
      <w:r w:rsidRPr="00E05FCF">
        <w:rPr>
          <w:rFonts w:ascii="Times New Roman" w:eastAsia="標楷體" w:hAnsi="標楷體" w:cs="Times New Roman" w:hint="eastAsia"/>
          <w:b/>
          <w:color w:val="000000" w:themeColor="text1"/>
          <w:sz w:val="32"/>
          <w:szCs w:val="32"/>
        </w:rPr>
        <w:t>違憲之疑義，本院允宜儘量</w:t>
      </w:r>
      <w:r>
        <w:rPr>
          <w:rFonts w:ascii="Times New Roman" w:eastAsia="標楷體" w:hAnsi="標楷體" w:cs="Times New Roman" w:hint="eastAsia"/>
          <w:b/>
          <w:color w:val="000000" w:themeColor="text1"/>
          <w:sz w:val="32"/>
          <w:szCs w:val="32"/>
        </w:rPr>
        <w:t>尊重</w:t>
      </w:r>
      <w:r w:rsidRPr="00E05FCF">
        <w:rPr>
          <w:rFonts w:ascii="Times New Roman" w:eastAsia="標楷體" w:hAnsi="標楷體" w:cs="Times New Roman" w:hint="eastAsia"/>
          <w:b/>
          <w:color w:val="000000" w:themeColor="text1"/>
          <w:sz w:val="32"/>
          <w:szCs w:val="32"/>
        </w:rPr>
        <w:t>聲請機關之判斷</w:t>
      </w:r>
      <w:r>
        <w:rPr>
          <w:rFonts w:ascii="Times New Roman" w:eastAsia="標楷體" w:hAnsi="標楷體" w:cs="Times New Roman" w:hint="eastAsia"/>
          <w:color w:val="000000" w:themeColor="text1"/>
          <w:sz w:val="32"/>
          <w:szCs w:val="32"/>
        </w:rPr>
        <w:t>。</w:t>
      </w:r>
      <w:r>
        <w:rPr>
          <w:rStyle w:val="aa"/>
          <w:rFonts w:ascii="Times New Roman" w:eastAsia="標楷體" w:hAnsi="標楷體" w:cs="Times New Roman"/>
          <w:color w:val="000000" w:themeColor="text1"/>
          <w:sz w:val="32"/>
          <w:szCs w:val="32"/>
        </w:rPr>
        <w:footnoteReference w:id="11"/>
      </w:r>
      <w:r w:rsidRPr="00083460">
        <w:rPr>
          <w:rFonts w:ascii="Times New Roman" w:eastAsia="標楷體" w:hAnsi="標楷體" w:cs="Times New Roman" w:hint="eastAsia"/>
          <w:color w:val="000000" w:themeColor="text1"/>
          <w:sz w:val="32"/>
          <w:szCs w:val="32"/>
        </w:rPr>
        <w:t>惟</w:t>
      </w:r>
      <w:r>
        <w:rPr>
          <w:rFonts w:ascii="Times New Roman" w:eastAsia="標楷體" w:hAnsi="標楷體" w:cs="Times New Roman" w:hint="eastAsia"/>
          <w:color w:val="000000" w:themeColor="text1"/>
          <w:sz w:val="32"/>
          <w:szCs w:val="32"/>
        </w:rPr>
        <w:t>於聲請解釋之標的過於細瑣（欠</w:t>
      </w:r>
      <w:r>
        <w:rPr>
          <w:rFonts w:ascii="Times New Roman" w:eastAsia="標楷體" w:hAnsi="標楷體" w:cs="Times New Roman" w:hint="eastAsia"/>
          <w:color w:val="000000" w:themeColor="text1"/>
          <w:sz w:val="32"/>
          <w:szCs w:val="32"/>
        </w:rPr>
        <w:lastRenderedPageBreak/>
        <w:t>缺憲法上之</w:t>
      </w:r>
      <w:r w:rsidRPr="00203046">
        <w:rPr>
          <w:rFonts w:ascii="Times New Roman" w:eastAsia="標楷體" w:hAnsi="標楷體" w:cs="Times New Roman" w:hint="eastAsia"/>
          <w:color w:val="000000" w:themeColor="text1"/>
          <w:sz w:val="32"/>
          <w:szCs w:val="32"/>
        </w:rPr>
        <w:t>原則重要性</w:t>
      </w:r>
      <w:r>
        <w:rPr>
          <w:rStyle w:val="aa"/>
          <w:rFonts w:ascii="Times New Roman" w:eastAsia="標楷體" w:hAnsi="標楷體" w:cs="Times New Roman"/>
          <w:color w:val="000000" w:themeColor="text1"/>
          <w:sz w:val="32"/>
          <w:szCs w:val="32"/>
        </w:rPr>
        <w:footnoteReference w:id="12"/>
      </w:r>
      <w:r>
        <w:rPr>
          <w:rFonts w:ascii="Times New Roman" w:eastAsia="標楷體" w:hAnsi="標楷體" w:cs="Times New Roman" w:hint="eastAsia"/>
          <w:color w:val="000000" w:themeColor="text1"/>
          <w:sz w:val="32"/>
          <w:szCs w:val="32"/>
        </w:rPr>
        <w:t>），或聲請書論述過於牽強（論理嚴重不足）時，為善用國家有限之司法資源，本院仍得拒絕受理聲請。本件「</w:t>
      </w:r>
      <w:r w:rsidRPr="0027210E">
        <w:rPr>
          <w:rFonts w:ascii="Times New Roman" w:eastAsia="標楷體" w:hAnsi="Times New Roman" w:cs="Times New Roman" w:hint="eastAsia"/>
          <w:sz w:val="32"/>
          <w:szCs w:val="32"/>
        </w:rPr>
        <w:t>聲請解釋憲法部分</w:t>
      </w:r>
      <w:r>
        <w:rPr>
          <w:rFonts w:ascii="Times New Roman" w:eastAsia="標楷體" w:hAnsi="Times New Roman" w:cs="Times New Roman" w:hint="eastAsia"/>
          <w:sz w:val="32"/>
          <w:szCs w:val="32"/>
        </w:rPr>
        <w:t>」並不存在如此顧慮，殆無爭議。</w:t>
      </w:r>
    </w:p>
    <w:p w:rsidR="00626557" w:rsidRPr="00363A50" w:rsidRDefault="00626557" w:rsidP="000F2766">
      <w:pPr>
        <w:spacing w:line="500" w:lineRule="exact"/>
        <w:ind w:leftChars="-1" w:hanging="2"/>
        <w:jc w:val="both"/>
        <w:rPr>
          <w:rFonts w:ascii="Times New Roman" w:eastAsia="標楷體" w:hAnsi="標楷體" w:cs="Times New Roman"/>
          <w:color w:val="000000" w:themeColor="text1"/>
          <w:sz w:val="32"/>
          <w:szCs w:val="32"/>
        </w:rPr>
      </w:pPr>
    </w:p>
    <w:p w:rsidR="001837D8" w:rsidRDefault="001837D8" w:rsidP="000F2766">
      <w:pPr>
        <w:spacing w:line="500" w:lineRule="exact"/>
        <w:ind w:leftChars="-1" w:hanging="2"/>
        <w:jc w:val="both"/>
        <w:rPr>
          <w:rFonts w:ascii="Times New Roman" w:eastAsia="標楷體" w:hAnsi="標楷體" w:cs="Times New Roman"/>
          <w:color w:val="000000" w:themeColor="text1"/>
          <w:sz w:val="32"/>
          <w:szCs w:val="32"/>
        </w:rPr>
      </w:pPr>
      <w:r w:rsidRPr="001837D8">
        <w:rPr>
          <w:rFonts w:ascii="Times New Roman" w:eastAsia="標楷體" w:hAnsi="標楷體" w:cs="Times New Roman" w:hint="eastAsia"/>
          <w:b/>
          <w:color w:val="000000" w:themeColor="text1"/>
          <w:sz w:val="32"/>
          <w:szCs w:val="32"/>
        </w:rPr>
        <w:t>二、</w:t>
      </w:r>
      <w:r w:rsidRPr="00757054">
        <w:rPr>
          <w:rFonts w:ascii="Times New Roman" w:eastAsia="標楷體" w:hAnsi="標楷體" w:cs="Times New Roman" w:hint="eastAsia"/>
          <w:b/>
          <w:color w:val="000000" w:themeColor="text1"/>
          <w:sz w:val="32"/>
          <w:szCs w:val="32"/>
        </w:rPr>
        <w:t>本件不受理決議</w:t>
      </w:r>
      <w:r>
        <w:rPr>
          <w:rFonts w:ascii="Times New Roman" w:eastAsia="標楷體" w:hAnsi="標楷體" w:cs="Times New Roman" w:hint="eastAsia"/>
          <w:b/>
          <w:color w:val="000000" w:themeColor="text1"/>
          <w:sz w:val="32"/>
          <w:szCs w:val="32"/>
        </w:rPr>
        <w:t>並違反一般法律解釋方法</w:t>
      </w:r>
    </w:p>
    <w:p w:rsidR="001D3FDF" w:rsidRDefault="001D3FDF" w:rsidP="000F2766">
      <w:pPr>
        <w:spacing w:line="500" w:lineRule="exact"/>
        <w:ind w:leftChars="-1" w:hanging="2"/>
        <w:jc w:val="both"/>
        <w:rPr>
          <w:rFonts w:ascii="Times New Roman" w:eastAsia="標楷體" w:hAnsi="標楷體" w:cs="Times New Roman"/>
          <w:color w:val="000000" w:themeColor="text1"/>
          <w:sz w:val="32"/>
          <w:szCs w:val="32"/>
        </w:rPr>
      </w:pPr>
    </w:p>
    <w:p w:rsidR="001B6DAD" w:rsidRDefault="003A5D28" w:rsidP="00D133A8">
      <w:pPr>
        <w:spacing w:line="0" w:lineRule="atLeast"/>
        <w:ind w:leftChars="-1" w:left="719" w:hangingChars="225" w:hanging="721"/>
        <w:jc w:val="both"/>
        <w:rPr>
          <w:rFonts w:ascii="Times New Roman" w:eastAsia="標楷體" w:hAnsi="標楷體" w:cs="Times New Roman"/>
          <w:b/>
          <w:color w:val="000000" w:themeColor="text1"/>
          <w:sz w:val="32"/>
          <w:szCs w:val="32"/>
        </w:rPr>
      </w:pPr>
      <w:r>
        <w:rPr>
          <w:rFonts w:ascii="Times New Roman" w:eastAsia="標楷體" w:hAnsi="標楷體" w:cs="Times New Roman" w:hint="eastAsia"/>
          <w:b/>
          <w:color w:val="000000" w:themeColor="text1"/>
          <w:sz w:val="32"/>
          <w:szCs w:val="32"/>
        </w:rPr>
        <w:t xml:space="preserve">  </w:t>
      </w:r>
      <w:r w:rsidR="001B6DAD">
        <w:rPr>
          <w:rFonts w:ascii="Times New Roman" w:eastAsia="標楷體" w:hAnsi="標楷體" w:cs="Times New Roman" w:hint="eastAsia"/>
          <w:b/>
          <w:color w:val="000000" w:themeColor="text1"/>
          <w:sz w:val="32"/>
          <w:szCs w:val="32"/>
        </w:rPr>
        <w:t xml:space="preserve">1. </w:t>
      </w:r>
      <w:r w:rsidR="00D13A95">
        <w:rPr>
          <w:rFonts w:ascii="Times New Roman" w:eastAsia="標楷體" w:hAnsi="標楷體" w:cs="Times New Roman" w:hint="eastAsia"/>
          <w:b/>
          <w:color w:val="000000" w:themeColor="text1"/>
          <w:sz w:val="32"/>
          <w:szCs w:val="32"/>
        </w:rPr>
        <w:t>依</w:t>
      </w:r>
      <w:r w:rsidR="001B6DAD">
        <w:rPr>
          <w:rFonts w:ascii="Times New Roman" w:eastAsia="標楷體" w:hAnsi="標楷體" w:cs="Times New Roman" w:hint="eastAsia"/>
          <w:b/>
          <w:color w:val="000000" w:themeColor="text1"/>
          <w:sz w:val="32"/>
          <w:szCs w:val="32"/>
        </w:rPr>
        <w:t>文義解釋</w:t>
      </w:r>
      <w:r w:rsidR="00D13A95">
        <w:rPr>
          <w:rFonts w:ascii="Times New Roman" w:eastAsia="標楷體" w:hAnsi="標楷體" w:cs="Times New Roman" w:hint="eastAsia"/>
          <w:b/>
          <w:color w:val="000000" w:themeColor="text1"/>
          <w:sz w:val="32"/>
          <w:szCs w:val="32"/>
        </w:rPr>
        <w:t>方法</w:t>
      </w:r>
      <w:r w:rsidR="001B6DAD">
        <w:rPr>
          <w:rFonts w:ascii="Times New Roman" w:eastAsia="標楷體" w:hAnsi="標楷體" w:cs="Times New Roman" w:hint="eastAsia"/>
          <w:b/>
          <w:color w:val="000000" w:themeColor="text1"/>
          <w:sz w:val="32"/>
          <w:szCs w:val="32"/>
        </w:rPr>
        <w:t>，</w:t>
      </w:r>
      <w:r w:rsidR="001B6DAD" w:rsidRPr="003E20D7">
        <w:rPr>
          <w:rFonts w:ascii="Times New Roman" w:eastAsia="標楷體" w:hAnsi="標楷體" w:cs="Times New Roman" w:hint="eastAsia"/>
          <w:b/>
          <w:color w:val="000000" w:themeColor="text1"/>
          <w:sz w:val="32"/>
          <w:szCs w:val="32"/>
        </w:rPr>
        <w:t>監察院</w:t>
      </w:r>
      <w:r w:rsidR="001B6DAD" w:rsidRPr="003E20D7">
        <w:rPr>
          <w:rFonts w:ascii="Times New Roman" w:eastAsia="標楷體" w:hAnsi="標楷體" w:cs="Times New Roman"/>
          <w:b/>
          <w:color w:val="000000" w:themeColor="text1"/>
          <w:sz w:val="32"/>
          <w:szCs w:val="32"/>
        </w:rPr>
        <w:t>行使「調查權」</w:t>
      </w:r>
      <w:r w:rsidR="001B6DAD">
        <w:rPr>
          <w:rFonts w:ascii="Times New Roman" w:eastAsia="標楷體" w:hAnsi="標楷體" w:cs="Times New Roman"/>
          <w:b/>
          <w:color w:val="000000" w:themeColor="text1"/>
          <w:sz w:val="32"/>
          <w:szCs w:val="32"/>
        </w:rPr>
        <w:t>自</w:t>
      </w:r>
      <w:r w:rsidR="001B6DAD" w:rsidRPr="003E20D7">
        <w:rPr>
          <w:rFonts w:ascii="Times New Roman" w:eastAsia="標楷體" w:hAnsi="標楷體" w:cs="Times New Roman"/>
          <w:b/>
          <w:color w:val="000000" w:themeColor="text1"/>
          <w:sz w:val="32"/>
          <w:szCs w:val="32"/>
        </w:rPr>
        <w:t>屬「行使職權」</w:t>
      </w:r>
    </w:p>
    <w:p w:rsidR="001B6DAD" w:rsidRPr="001B6DAD" w:rsidRDefault="001B6DAD" w:rsidP="000F2766">
      <w:pPr>
        <w:spacing w:line="500" w:lineRule="exact"/>
        <w:ind w:leftChars="-1" w:hanging="2"/>
        <w:jc w:val="both"/>
        <w:rPr>
          <w:rFonts w:ascii="Times New Roman" w:eastAsia="標楷體" w:hAnsi="標楷體" w:cs="Times New Roman"/>
          <w:color w:val="000000" w:themeColor="text1"/>
          <w:sz w:val="32"/>
          <w:szCs w:val="32"/>
        </w:rPr>
      </w:pPr>
    </w:p>
    <w:p w:rsidR="00511DA3" w:rsidRDefault="00CA1907" w:rsidP="00716D71">
      <w:pPr>
        <w:overflowPunct w:val="0"/>
        <w:spacing w:line="500" w:lineRule="exact"/>
        <w:ind w:leftChars="-1" w:left="-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t>[1</w:t>
      </w:r>
      <w:r w:rsidR="003334A0">
        <w:rPr>
          <w:rFonts w:ascii="Times New Roman" w:eastAsia="標楷體" w:hAnsi="標楷體" w:cs="Times New Roman" w:hint="eastAsia"/>
          <w:color w:val="000000" w:themeColor="text1"/>
          <w:sz w:val="32"/>
          <w:szCs w:val="32"/>
        </w:rPr>
        <w:t>7</w:t>
      </w:r>
      <w:r w:rsidR="004B0FF6">
        <w:rPr>
          <w:rFonts w:ascii="Times New Roman" w:eastAsia="標楷體" w:hAnsi="標楷體" w:cs="Times New Roman" w:hint="eastAsia"/>
          <w:color w:val="000000" w:themeColor="text1"/>
          <w:sz w:val="32"/>
          <w:szCs w:val="32"/>
        </w:rPr>
        <w:t>]</w:t>
      </w:r>
      <w:r w:rsidR="001B6DAD">
        <w:rPr>
          <w:rFonts w:ascii="Times New Roman" w:eastAsia="標楷體" w:hAnsi="標楷體" w:cs="Times New Roman" w:hint="eastAsia"/>
          <w:color w:val="000000" w:themeColor="text1"/>
          <w:sz w:val="32"/>
          <w:szCs w:val="32"/>
        </w:rPr>
        <w:t xml:space="preserve">  </w:t>
      </w:r>
      <w:r w:rsidR="008F18CC">
        <w:rPr>
          <w:rFonts w:ascii="Times New Roman" w:eastAsia="標楷體" w:hAnsi="標楷體" w:cs="Times New Roman"/>
          <w:color w:val="000000" w:themeColor="text1"/>
          <w:sz w:val="32"/>
          <w:szCs w:val="32"/>
        </w:rPr>
        <w:t>憲法</w:t>
      </w:r>
      <w:r w:rsidR="008F18CC" w:rsidRPr="008F18CC">
        <w:rPr>
          <w:rFonts w:ascii="Times New Roman" w:eastAsia="標楷體" w:hAnsi="標楷體" w:cs="Times New Roman" w:hint="eastAsia"/>
          <w:color w:val="000000" w:themeColor="text1"/>
          <w:sz w:val="32"/>
          <w:szCs w:val="32"/>
        </w:rPr>
        <w:t>第</w:t>
      </w:r>
      <w:r w:rsidR="008F18CC">
        <w:rPr>
          <w:rFonts w:ascii="Times New Roman" w:eastAsia="標楷體" w:hAnsi="標楷體" w:cs="Times New Roman" w:hint="eastAsia"/>
          <w:color w:val="000000" w:themeColor="text1"/>
          <w:sz w:val="32"/>
          <w:szCs w:val="32"/>
        </w:rPr>
        <w:t>95</w:t>
      </w:r>
      <w:r w:rsidR="008F18CC" w:rsidRPr="008F18CC">
        <w:rPr>
          <w:rFonts w:ascii="Times New Roman" w:eastAsia="標楷體" w:hAnsi="標楷體" w:cs="Times New Roman" w:hint="eastAsia"/>
          <w:color w:val="000000" w:themeColor="text1"/>
          <w:sz w:val="32"/>
          <w:szCs w:val="32"/>
        </w:rPr>
        <w:t>條</w:t>
      </w:r>
      <w:r w:rsidR="008F18CC">
        <w:rPr>
          <w:rFonts w:ascii="Times New Roman" w:eastAsia="標楷體" w:hAnsi="標楷體" w:cs="Times New Roman" w:hint="eastAsia"/>
          <w:color w:val="000000" w:themeColor="text1"/>
          <w:sz w:val="32"/>
          <w:szCs w:val="32"/>
        </w:rPr>
        <w:t>規定：「</w:t>
      </w:r>
      <w:r w:rsidR="008F18CC" w:rsidRPr="008F18CC">
        <w:rPr>
          <w:rFonts w:ascii="Times New Roman" w:eastAsia="標楷體" w:hAnsi="標楷體" w:cs="Times New Roman" w:hint="eastAsia"/>
          <w:color w:val="000000" w:themeColor="text1"/>
          <w:sz w:val="32"/>
          <w:szCs w:val="32"/>
        </w:rPr>
        <w:t>監察院為行使監察權，得向行政院及其各部會</w:t>
      </w:r>
      <w:r w:rsidR="008F18CC" w:rsidRPr="008F18CC">
        <w:rPr>
          <w:rFonts w:ascii="Times New Roman" w:eastAsia="標楷體" w:hAnsi="標楷體" w:cs="Times New Roman" w:hint="eastAsia"/>
          <w:b/>
          <w:color w:val="000000" w:themeColor="text1"/>
          <w:sz w:val="32"/>
          <w:szCs w:val="32"/>
        </w:rPr>
        <w:t>調閱</w:t>
      </w:r>
      <w:r w:rsidR="008F18CC" w:rsidRPr="008F18CC">
        <w:rPr>
          <w:rFonts w:ascii="Times New Roman" w:eastAsia="標楷體" w:hAnsi="標楷體" w:cs="Times New Roman" w:hint="eastAsia"/>
          <w:color w:val="000000" w:themeColor="text1"/>
          <w:sz w:val="32"/>
          <w:szCs w:val="32"/>
        </w:rPr>
        <w:t>其所發布之命令及各種有關文件</w:t>
      </w:r>
      <w:r w:rsidR="008F18CC">
        <w:rPr>
          <w:rFonts w:ascii="Times New Roman" w:eastAsia="標楷體" w:hAnsi="標楷體" w:cs="Times New Roman" w:hint="eastAsia"/>
          <w:color w:val="000000" w:themeColor="text1"/>
          <w:sz w:val="32"/>
          <w:szCs w:val="32"/>
        </w:rPr>
        <w:t>」；</w:t>
      </w:r>
      <w:r w:rsidR="008F18CC" w:rsidRPr="008F18CC">
        <w:rPr>
          <w:rFonts w:ascii="Times New Roman" w:eastAsia="標楷體" w:hAnsi="標楷體" w:cs="Times New Roman" w:hint="eastAsia"/>
          <w:color w:val="000000" w:themeColor="text1"/>
          <w:sz w:val="32"/>
          <w:szCs w:val="32"/>
        </w:rPr>
        <w:t>第</w:t>
      </w:r>
      <w:r w:rsidR="008F18CC">
        <w:rPr>
          <w:rFonts w:ascii="Times New Roman" w:eastAsia="標楷體" w:hAnsi="標楷體" w:cs="Times New Roman" w:hint="eastAsia"/>
          <w:color w:val="000000" w:themeColor="text1"/>
          <w:sz w:val="32"/>
          <w:szCs w:val="32"/>
        </w:rPr>
        <w:t>96</w:t>
      </w:r>
      <w:r w:rsidR="008F18CC" w:rsidRPr="008F18CC">
        <w:rPr>
          <w:rFonts w:ascii="Times New Roman" w:eastAsia="標楷體" w:hAnsi="標楷體" w:cs="Times New Roman" w:hint="eastAsia"/>
          <w:color w:val="000000" w:themeColor="text1"/>
          <w:sz w:val="32"/>
          <w:szCs w:val="32"/>
        </w:rPr>
        <w:t>條</w:t>
      </w:r>
      <w:r w:rsidR="008F18CC">
        <w:rPr>
          <w:rFonts w:ascii="Times New Roman" w:eastAsia="標楷體" w:hAnsi="標楷體" w:cs="Times New Roman" w:hint="eastAsia"/>
          <w:color w:val="000000" w:themeColor="text1"/>
          <w:sz w:val="32"/>
          <w:szCs w:val="32"/>
        </w:rPr>
        <w:t>並規定：「</w:t>
      </w:r>
      <w:r w:rsidR="008F18CC" w:rsidRPr="008F18CC">
        <w:rPr>
          <w:rFonts w:ascii="Times New Roman" w:eastAsia="標楷體" w:hAnsi="標楷體" w:cs="Times New Roman" w:hint="eastAsia"/>
          <w:color w:val="000000" w:themeColor="text1"/>
          <w:sz w:val="32"/>
          <w:szCs w:val="32"/>
        </w:rPr>
        <w:t>監察院得按行政院及其各部會之工作，分設若干委員會，</w:t>
      </w:r>
      <w:r w:rsidR="008F18CC" w:rsidRPr="008F18CC">
        <w:rPr>
          <w:rFonts w:ascii="Times New Roman" w:eastAsia="標楷體" w:hAnsi="標楷體" w:cs="Times New Roman" w:hint="eastAsia"/>
          <w:b/>
          <w:color w:val="000000" w:themeColor="text1"/>
          <w:sz w:val="32"/>
          <w:szCs w:val="32"/>
        </w:rPr>
        <w:t>調查</w:t>
      </w:r>
      <w:r w:rsidR="008F18CC" w:rsidRPr="008F18CC">
        <w:rPr>
          <w:rFonts w:ascii="Times New Roman" w:eastAsia="標楷體" w:hAnsi="標楷體" w:cs="Times New Roman" w:hint="eastAsia"/>
          <w:color w:val="000000" w:themeColor="text1"/>
          <w:sz w:val="32"/>
          <w:szCs w:val="32"/>
        </w:rPr>
        <w:t>一切</w:t>
      </w:r>
      <w:r w:rsidR="008F18CC">
        <w:rPr>
          <w:rFonts w:ascii="Times New Roman" w:eastAsia="標楷體" w:hAnsi="標楷體" w:cs="Times New Roman" w:hint="eastAsia"/>
          <w:color w:val="000000" w:themeColor="text1"/>
          <w:sz w:val="32"/>
          <w:szCs w:val="32"/>
        </w:rPr>
        <w:t>設施，注意其是否違法或失職」。</w:t>
      </w:r>
      <w:r w:rsidR="00DE4508">
        <w:rPr>
          <w:rFonts w:ascii="Times New Roman" w:eastAsia="標楷體" w:hAnsi="標楷體" w:cs="Times New Roman" w:hint="eastAsia"/>
          <w:color w:val="000000" w:themeColor="text1"/>
          <w:sz w:val="32"/>
          <w:szCs w:val="32"/>
        </w:rPr>
        <w:t>是</w:t>
      </w:r>
      <w:r w:rsidR="00250D6E" w:rsidRPr="008F7C5B">
        <w:rPr>
          <w:rFonts w:ascii="Times New Roman" w:eastAsia="標楷體" w:hAnsi="標楷體" w:cs="Times New Roman" w:hint="eastAsia"/>
          <w:b/>
          <w:color w:val="000000" w:themeColor="text1"/>
          <w:sz w:val="32"/>
          <w:szCs w:val="32"/>
        </w:rPr>
        <w:t>調查權（含文件調閱權）</w:t>
      </w:r>
      <w:r w:rsidR="00DE4508" w:rsidRPr="008F7C5B">
        <w:rPr>
          <w:rFonts w:ascii="Times New Roman" w:eastAsia="標楷體" w:hAnsi="標楷體" w:cs="Times New Roman" w:hint="eastAsia"/>
          <w:b/>
          <w:color w:val="000000" w:themeColor="text1"/>
          <w:sz w:val="32"/>
          <w:szCs w:val="32"/>
        </w:rPr>
        <w:t>乃</w:t>
      </w:r>
      <w:r w:rsidR="008F18CC" w:rsidRPr="008F7C5B">
        <w:rPr>
          <w:rFonts w:ascii="Times New Roman" w:eastAsia="標楷體" w:hAnsi="標楷體" w:cs="Times New Roman" w:hint="eastAsia"/>
          <w:b/>
          <w:color w:val="000000" w:themeColor="text1"/>
          <w:sz w:val="32"/>
          <w:szCs w:val="32"/>
        </w:rPr>
        <w:t>憲法明文賦予監察院之職權</w:t>
      </w:r>
      <w:r w:rsidR="00C73657" w:rsidRPr="008F7C5B">
        <w:rPr>
          <w:rFonts w:ascii="Times New Roman" w:eastAsia="標楷體" w:hAnsi="標楷體" w:cs="Times New Roman" w:hint="eastAsia"/>
          <w:b/>
          <w:color w:val="000000" w:themeColor="text1"/>
          <w:sz w:val="32"/>
          <w:szCs w:val="32"/>
        </w:rPr>
        <w:t>，了無疑問</w:t>
      </w:r>
      <w:r w:rsidR="00DE4508">
        <w:rPr>
          <w:rFonts w:ascii="Times New Roman" w:eastAsia="標楷體" w:hAnsi="標楷體" w:cs="Times New Roman" w:hint="eastAsia"/>
          <w:color w:val="000000" w:themeColor="text1"/>
          <w:sz w:val="32"/>
          <w:szCs w:val="32"/>
        </w:rPr>
        <w:t>。</w:t>
      </w:r>
      <w:r w:rsidR="00C73657">
        <w:rPr>
          <w:rFonts w:ascii="Times New Roman" w:eastAsia="標楷體" w:hAnsi="標楷體" w:cs="Times New Roman" w:hint="eastAsia"/>
          <w:color w:val="000000" w:themeColor="text1"/>
          <w:sz w:val="32"/>
          <w:szCs w:val="32"/>
        </w:rPr>
        <w:t>按</w:t>
      </w:r>
      <w:r w:rsidR="00C57683">
        <w:rPr>
          <w:rFonts w:ascii="Times New Roman" w:eastAsia="標楷體" w:hAnsi="標楷體" w:cs="Times New Roman" w:hint="eastAsia"/>
          <w:color w:val="000000" w:themeColor="text1"/>
          <w:sz w:val="32"/>
          <w:szCs w:val="32"/>
        </w:rPr>
        <w:t>文義解釋，</w:t>
      </w:r>
      <w:r w:rsidR="00C73657">
        <w:rPr>
          <w:rFonts w:ascii="Times New Roman" w:eastAsia="標楷體" w:hAnsi="標楷體" w:cs="Times New Roman" w:hint="eastAsia"/>
          <w:color w:val="000000" w:themeColor="text1"/>
          <w:sz w:val="32"/>
          <w:szCs w:val="32"/>
        </w:rPr>
        <w:t>本件監察院</w:t>
      </w:r>
      <w:r w:rsidR="001D3FDF">
        <w:rPr>
          <w:rFonts w:ascii="Times New Roman" w:eastAsia="標楷體" w:hAnsi="標楷體" w:cs="Times New Roman" w:hint="eastAsia"/>
          <w:color w:val="000000" w:themeColor="text1"/>
          <w:sz w:val="32"/>
          <w:szCs w:val="32"/>
        </w:rPr>
        <w:t>於</w:t>
      </w:r>
      <w:r w:rsidR="001946B7">
        <w:rPr>
          <w:rFonts w:ascii="Times New Roman" w:eastAsia="標楷體" w:hAnsi="標楷體" w:cs="Times New Roman" w:hint="eastAsia"/>
          <w:color w:val="000000" w:themeColor="text1"/>
          <w:sz w:val="32"/>
          <w:szCs w:val="32"/>
        </w:rPr>
        <w:t>行使「調查權」，</w:t>
      </w:r>
      <w:r w:rsidR="001946B7" w:rsidRPr="00A627A7">
        <w:rPr>
          <w:rFonts w:ascii="Times New Roman" w:eastAsia="標楷體" w:hAnsi="Times New Roman" w:cs="Times New Roman" w:hint="eastAsia"/>
          <w:sz w:val="32"/>
          <w:szCs w:val="32"/>
        </w:rPr>
        <w:t>適用黨產條例</w:t>
      </w:r>
      <w:r w:rsidR="001946B7">
        <w:rPr>
          <w:rFonts w:ascii="Times New Roman" w:eastAsia="標楷體" w:hAnsi="Times New Roman" w:cs="Times New Roman" w:hint="eastAsia"/>
          <w:sz w:val="32"/>
          <w:szCs w:val="32"/>
        </w:rPr>
        <w:t>，</w:t>
      </w:r>
      <w:r w:rsidR="001946B7" w:rsidRPr="00966402">
        <w:rPr>
          <w:rFonts w:ascii="Times New Roman" w:eastAsia="標楷體" w:hAnsi="標楷體" w:cs="Times New Roman"/>
          <w:color w:val="000000" w:themeColor="text1"/>
          <w:sz w:val="32"/>
          <w:szCs w:val="32"/>
        </w:rPr>
        <w:t>發生有牴觸憲法之疑義</w:t>
      </w:r>
      <w:r w:rsidR="001946B7">
        <w:rPr>
          <w:rFonts w:ascii="Times New Roman" w:eastAsia="標楷體" w:hAnsi="標楷體" w:cs="Times New Roman"/>
          <w:color w:val="000000" w:themeColor="text1"/>
          <w:sz w:val="32"/>
          <w:szCs w:val="32"/>
        </w:rPr>
        <w:t>，而聲請本院解釋</w:t>
      </w:r>
      <w:r w:rsidR="00DE4508">
        <w:rPr>
          <w:rFonts w:ascii="Times New Roman" w:eastAsia="標楷體" w:hAnsi="標楷體" w:cs="Times New Roman"/>
          <w:color w:val="000000" w:themeColor="text1"/>
          <w:sz w:val="32"/>
          <w:szCs w:val="32"/>
        </w:rPr>
        <w:t>憲法</w:t>
      </w:r>
      <w:r w:rsidR="001D3FDF">
        <w:rPr>
          <w:rFonts w:ascii="Times New Roman" w:eastAsia="標楷體" w:hAnsi="標楷體" w:cs="Times New Roman"/>
          <w:color w:val="000000" w:themeColor="text1"/>
          <w:sz w:val="32"/>
          <w:szCs w:val="32"/>
        </w:rPr>
        <w:t>，</w:t>
      </w:r>
      <w:r w:rsidR="001946B7">
        <w:rPr>
          <w:rFonts w:ascii="Times New Roman" w:eastAsia="標楷體" w:hAnsi="標楷體" w:cs="Times New Roman"/>
          <w:color w:val="000000" w:themeColor="text1"/>
          <w:sz w:val="32"/>
          <w:szCs w:val="32"/>
        </w:rPr>
        <w:t>自屬「行使職權」</w:t>
      </w:r>
      <w:r w:rsidR="00DE4508">
        <w:rPr>
          <w:rFonts w:ascii="Times New Roman" w:eastAsia="標楷體" w:hAnsi="標楷體" w:cs="Times New Roman"/>
          <w:color w:val="000000" w:themeColor="text1"/>
          <w:sz w:val="32"/>
          <w:szCs w:val="32"/>
        </w:rPr>
        <w:t>。</w:t>
      </w:r>
    </w:p>
    <w:p w:rsidR="00511DA3" w:rsidRDefault="00511DA3" w:rsidP="00716D71">
      <w:pPr>
        <w:overflowPunct w:val="0"/>
        <w:spacing w:line="500" w:lineRule="exact"/>
        <w:ind w:leftChars="-1" w:left="-2"/>
        <w:jc w:val="both"/>
        <w:rPr>
          <w:rFonts w:ascii="Times New Roman" w:eastAsia="標楷體" w:hAnsi="標楷體" w:cs="Times New Roman"/>
          <w:color w:val="000000" w:themeColor="text1"/>
          <w:sz w:val="32"/>
          <w:szCs w:val="32"/>
        </w:rPr>
      </w:pPr>
    </w:p>
    <w:p w:rsidR="001946B7" w:rsidRPr="00E847CE" w:rsidRDefault="00CA1907" w:rsidP="00716D71">
      <w:pPr>
        <w:overflowPunct w:val="0"/>
        <w:spacing w:line="500" w:lineRule="exact"/>
        <w:ind w:leftChars="-1" w:left="-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t>[1</w:t>
      </w:r>
      <w:r w:rsidR="003334A0">
        <w:rPr>
          <w:rFonts w:ascii="Times New Roman" w:eastAsia="標楷體" w:hAnsi="標楷體" w:cs="Times New Roman" w:hint="eastAsia"/>
          <w:color w:val="000000" w:themeColor="text1"/>
          <w:sz w:val="32"/>
          <w:szCs w:val="32"/>
        </w:rPr>
        <w:t>8</w:t>
      </w:r>
      <w:r w:rsidR="00511DA3">
        <w:rPr>
          <w:rFonts w:ascii="Times New Roman" w:eastAsia="標楷體" w:hAnsi="標楷體" w:cs="Times New Roman" w:hint="eastAsia"/>
          <w:color w:val="000000" w:themeColor="text1"/>
          <w:sz w:val="32"/>
          <w:szCs w:val="32"/>
        </w:rPr>
        <w:t xml:space="preserve">]  </w:t>
      </w:r>
      <w:r w:rsidR="00C57683" w:rsidRPr="006F315A">
        <w:rPr>
          <w:rFonts w:ascii="Times New Roman" w:eastAsia="標楷體" w:hAnsi="標楷體" w:cs="Times New Roman"/>
          <w:b/>
          <w:color w:val="000000" w:themeColor="text1"/>
          <w:sz w:val="32"/>
          <w:szCs w:val="32"/>
        </w:rPr>
        <w:t>詎</w:t>
      </w:r>
      <w:r w:rsidR="000542F8" w:rsidRPr="006F315A">
        <w:rPr>
          <w:rFonts w:ascii="Times New Roman" w:eastAsia="標楷體" w:hAnsi="標楷體" w:cs="Times New Roman"/>
          <w:b/>
          <w:color w:val="000000" w:themeColor="text1"/>
          <w:sz w:val="32"/>
          <w:szCs w:val="32"/>
        </w:rPr>
        <w:t>多數</w:t>
      </w:r>
      <w:r w:rsidR="00FF068F">
        <w:rPr>
          <w:rFonts w:ascii="Times New Roman" w:eastAsia="標楷體" w:hAnsi="標楷體" w:cs="Times New Roman"/>
          <w:b/>
          <w:color w:val="000000" w:themeColor="text1"/>
          <w:sz w:val="32"/>
          <w:szCs w:val="32"/>
        </w:rPr>
        <w:t>大法官</w:t>
      </w:r>
      <w:r w:rsidR="00444489">
        <w:rPr>
          <w:rFonts w:ascii="Times New Roman" w:eastAsia="標楷體" w:hAnsi="標楷體" w:cs="Times New Roman"/>
          <w:b/>
          <w:color w:val="000000" w:themeColor="text1"/>
          <w:sz w:val="32"/>
          <w:szCs w:val="32"/>
        </w:rPr>
        <w:t>執</w:t>
      </w:r>
      <w:r w:rsidR="003A04B4">
        <w:rPr>
          <w:rFonts w:ascii="Times New Roman" w:eastAsia="標楷體" w:hAnsi="標楷體" w:cs="Times New Roman"/>
          <w:b/>
          <w:color w:val="000000" w:themeColor="text1"/>
          <w:sz w:val="32"/>
          <w:szCs w:val="32"/>
        </w:rPr>
        <w:t>意</w:t>
      </w:r>
      <w:r w:rsidR="003F7A5E">
        <w:rPr>
          <w:rFonts w:ascii="Times New Roman" w:eastAsia="標楷體" w:hAnsi="標楷體" w:cs="Times New Roman"/>
          <w:b/>
          <w:color w:val="000000" w:themeColor="text1"/>
          <w:sz w:val="32"/>
          <w:szCs w:val="32"/>
        </w:rPr>
        <w:t>從嚴</w:t>
      </w:r>
      <w:r w:rsidR="006F315A" w:rsidRPr="006F315A">
        <w:rPr>
          <w:rFonts w:ascii="Times New Roman" w:eastAsia="標楷體" w:hAnsi="標楷體" w:cs="Times New Roman"/>
          <w:b/>
          <w:color w:val="000000" w:themeColor="text1"/>
          <w:sz w:val="32"/>
          <w:szCs w:val="32"/>
        </w:rPr>
        <w:t>解釋</w:t>
      </w:r>
      <w:r w:rsidR="00F51C15">
        <w:rPr>
          <w:rFonts w:ascii="Times New Roman" w:eastAsia="標楷體" w:hAnsi="標楷體" w:cs="Times New Roman"/>
          <w:b/>
          <w:color w:val="000000" w:themeColor="text1"/>
          <w:sz w:val="32"/>
          <w:szCs w:val="32"/>
        </w:rPr>
        <w:t>，以</w:t>
      </w:r>
      <w:r w:rsidR="00542B9C">
        <w:rPr>
          <w:rFonts w:ascii="Times New Roman" w:eastAsia="標楷體" w:hAnsi="標楷體" w:cs="Times New Roman"/>
          <w:b/>
          <w:color w:val="000000" w:themeColor="text1"/>
          <w:sz w:val="32"/>
          <w:szCs w:val="32"/>
        </w:rPr>
        <w:t>限</w:t>
      </w:r>
      <w:r w:rsidR="006F315A" w:rsidRPr="006F315A">
        <w:rPr>
          <w:rFonts w:ascii="Times New Roman" w:eastAsia="標楷體" w:hAnsi="標楷體" w:cs="Times New Roman"/>
          <w:b/>
          <w:color w:val="000000" w:themeColor="text1"/>
          <w:sz w:val="32"/>
          <w:szCs w:val="32"/>
        </w:rPr>
        <w:t>縮前揭</w:t>
      </w:r>
      <w:r w:rsidR="006F315A" w:rsidRPr="006F315A">
        <w:rPr>
          <w:rFonts w:ascii="Times New Roman" w:eastAsia="標楷體" w:hAnsi="標楷體" w:cs="Times New Roman" w:hint="eastAsia"/>
          <w:b/>
          <w:color w:val="000000" w:themeColor="text1"/>
          <w:sz w:val="32"/>
          <w:szCs w:val="32"/>
        </w:rPr>
        <w:t>大審法規定</w:t>
      </w:r>
      <w:r w:rsidR="006F315A" w:rsidRPr="006F315A">
        <w:rPr>
          <w:rFonts w:ascii="Times New Roman" w:eastAsia="標楷體" w:hAnsi="標楷體" w:cs="Times New Roman" w:hint="eastAsia"/>
          <w:b/>
          <w:color w:val="000000" w:themeColor="text1"/>
          <w:sz w:val="32"/>
          <w:szCs w:val="32"/>
        </w:rPr>
        <w:lastRenderedPageBreak/>
        <w:t>所稱</w:t>
      </w:r>
      <w:r w:rsidR="006F315A" w:rsidRPr="006F315A">
        <w:rPr>
          <w:rFonts w:ascii="Times New Roman" w:eastAsia="標楷體" w:hAnsi="標楷體" w:cs="Times New Roman"/>
          <w:b/>
          <w:color w:val="000000" w:themeColor="text1"/>
          <w:sz w:val="32"/>
          <w:szCs w:val="32"/>
        </w:rPr>
        <w:t>「行使職權」之文義</w:t>
      </w:r>
      <w:r w:rsidR="00642DBD">
        <w:rPr>
          <w:rFonts w:ascii="Times New Roman" w:eastAsia="標楷體" w:hAnsi="標楷體" w:cs="Times New Roman"/>
          <w:color w:val="000000" w:themeColor="text1"/>
          <w:sz w:val="32"/>
          <w:szCs w:val="32"/>
        </w:rPr>
        <w:t>。</w:t>
      </w:r>
      <w:r w:rsidR="00FF068F">
        <w:rPr>
          <w:rFonts w:ascii="Times New Roman" w:eastAsia="標楷體" w:hAnsi="標楷體" w:cs="Times New Roman"/>
          <w:color w:val="000000" w:themeColor="text1"/>
          <w:sz w:val="32"/>
          <w:szCs w:val="32"/>
        </w:rPr>
        <w:t>本件不受理決議</w:t>
      </w:r>
      <w:r w:rsidR="006F315A">
        <w:rPr>
          <w:rFonts w:ascii="Times New Roman" w:eastAsia="標楷體" w:hAnsi="標楷體" w:cs="Times New Roman"/>
          <w:color w:val="000000" w:themeColor="text1"/>
          <w:sz w:val="32"/>
          <w:szCs w:val="32"/>
        </w:rPr>
        <w:t>認為</w:t>
      </w:r>
      <w:r w:rsidR="007E6ECD">
        <w:rPr>
          <w:rFonts w:ascii="Times New Roman" w:eastAsia="標楷體" w:hAnsi="標楷體" w:cs="Times New Roman"/>
          <w:color w:val="000000" w:themeColor="text1"/>
          <w:sz w:val="32"/>
          <w:szCs w:val="32"/>
        </w:rPr>
        <w:t>：</w:t>
      </w:r>
      <w:r w:rsidR="0082445C">
        <w:rPr>
          <w:rFonts w:ascii="Times New Roman" w:eastAsia="標楷體" w:hAnsi="標楷體" w:cs="Times New Roman" w:hint="eastAsia"/>
          <w:color w:val="000000" w:themeColor="text1"/>
          <w:sz w:val="32"/>
          <w:szCs w:val="32"/>
        </w:rPr>
        <w:t>「</w:t>
      </w:r>
      <w:r w:rsidR="00310C46">
        <w:rPr>
          <w:rFonts w:ascii="Times New Roman" w:eastAsia="標楷體" w:hAnsi="標楷體" w:cs="Times New Roman"/>
          <w:color w:val="000000" w:themeColor="text1"/>
          <w:sz w:val="32"/>
          <w:szCs w:val="32"/>
        </w:rPr>
        <w:t>調查權</w:t>
      </w:r>
      <w:r w:rsidR="0082445C">
        <w:rPr>
          <w:rFonts w:ascii="Times New Roman" w:eastAsia="標楷體" w:hAnsi="標楷體" w:cs="Times New Roman"/>
          <w:color w:val="000000" w:themeColor="text1"/>
          <w:sz w:val="32"/>
          <w:szCs w:val="32"/>
        </w:rPr>
        <w:t>」</w:t>
      </w:r>
      <w:r w:rsidR="00310C46">
        <w:rPr>
          <w:rFonts w:ascii="Times New Roman" w:eastAsia="標楷體" w:hAnsi="標楷體" w:cs="Times New Roman"/>
          <w:color w:val="000000" w:themeColor="text1"/>
          <w:sz w:val="32"/>
          <w:szCs w:val="32"/>
        </w:rPr>
        <w:t>乃工具性</w:t>
      </w:r>
      <w:r w:rsidR="00C57683">
        <w:rPr>
          <w:rFonts w:ascii="Times New Roman" w:eastAsia="標楷體" w:hAnsi="標楷體" w:cs="Times New Roman"/>
          <w:color w:val="000000" w:themeColor="text1"/>
          <w:sz w:val="32"/>
          <w:szCs w:val="32"/>
        </w:rPr>
        <w:t>（輔助性）</w:t>
      </w:r>
      <w:r w:rsidR="00310C46">
        <w:rPr>
          <w:rFonts w:ascii="Times New Roman" w:eastAsia="標楷體" w:hAnsi="標楷體" w:cs="Times New Roman"/>
          <w:color w:val="000000" w:themeColor="text1"/>
          <w:sz w:val="32"/>
          <w:szCs w:val="32"/>
        </w:rPr>
        <w:t>權力，尚非監察院之</w:t>
      </w:r>
      <w:r w:rsidR="00FF068F">
        <w:rPr>
          <w:rFonts w:ascii="Times New Roman" w:eastAsia="標楷體" w:hAnsi="標楷體" w:cs="Times New Roman"/>
          <w:color w:val="000000" w:themeColor="text1"/>
          <w:sz w:val="32"/>
          <w:szCs w:val="32"/>
        </w:rPr>
        <w:t>目的性</w:t>
      </w:r>
      <w:r w:rsidR="00310C46">
        <w:rPr>
          <w:rFonts w:ascii="Times New Roman" w:eastAsia="標楷體" w:hAnsi="標楷體" w:cs="Times New Roman"/>
          <w:color w:val="000000" w:themeColor="text1"/>
          <w:sz w:val="32"/>
          <w:szCs w:val="32"/>
        </w:rPr>
        <w:t>權力（如彈劾、糾舉、糾正等），</w:t>
      </w:r>
      <w:r w:rsidR="00FF068F">
        <w:rPr>
          <w:rFonts w:ascii="Times New Roman" w:eastAsia="標楷體" w:hAnsi="標楷體" w:cs="Times New Roman"/>
          <w:color w:val="000000" w:themeColor="text1"/>
          <w:sz w:val="32"/>
          <w:szCs w:val="32"/>
        </w:rPr>
        <w:t>不符合</w:t>
      </w:r>
      <w:r w:rsidR="005F1414">
        <w:rPr>
          <w:rFonts w:ascii="Times New Roman" w:eastAsia="標楷體" w:hAnsi="標楷體" w:cs="Times New Roman"/>
          <w:color w:val="000000" w:themeColor="text1"/>
          <w:sz w:val="32"/>
          <w:szCs w:val="32"/>
        </w:rPr>
        <w:t>前揭大審法所定「行使職權」之要件</w:t>
      </w:r>
      <w:r w:rsidR="00FF068F">
        <w:rPr>
          <w:rFonts w:ascii="Times New Roman" w:eastAsia="標楷體" w:hAnsi="標楷體" w:cs="Times New Roman"/>
          <w:color w:val="000000" w:themeColor="text1"/>
          <w:sz w:val="32"/>
          <w:szCs w:val="32"/>
        </w:rPr>
        <w:t>。是</w:t>
      </w:r>
      <w:r w:rsidR="006F315A">
        <w:rPr>
          <w:rFonts w:ascii="Times New Roman" w:eastAsia="標楷體" w:hAnsi="標楷體" w:cs="Times New Roman"/>
          <w:color w:val="000000" w:themeColor="text1"/>
          <w:sz w:val="32"/>
          <w:szCs w:val="32"/>
        </w:rPr>
        <w:t>即</w:t>
      </w:r>
      <w:r w:rsidR="008F7C5B">
        <w:rPr>
          <w:rFonts w:ascii="Times New Roman" w:eastAsia="標楷體" w:hAnsi="標楷體" w:cs="Times New Roman"/>
          <w:color w:val="000000" w:themeColor="text1"/>
          <w:sz w:val="32"/>
          <w:szCs w:val="32"/>
        </w:rPr>
        <w:t>將</w:t>
      </w:r>
      <w:r w:rsidR="00511DA3">
        <w:rPr>
          <w:rFonts w:ascii="Times New Roman" w:eastAsia="標楷體" w:hAnsi="標楷體" w:cs="Times New Roman"/>
          <w:color w:val="000000" w:themeColor="text1"/>
          <w:sz w:val="32"/>
          <w:szCs w:val="32"/>
        </w:rPr>
        <w:t>前揭</w:t>
      </w:r>
      <w:r w:rsidR="00AC5E7B">
        <w:rPr>
          <w:rFonts w:ascii="Times New Roman" w:eastAsia="標楷體" w:hAnsi="標楷體" w:cs="Times New Roman" w:hint="eastAsia"/>
          <w:color w:val="000000" w:themeColor="text1"/>
          <w:sz w:val="32"/>
          <w:szCs w:val="32"/>
        </w:rPr>
        <w:t>大審法</w:t>
      </w:r>
      <w:r w:rsidR="008F7C5B">
        <w:rPr>
          <w:rFonts w:ascii="Times New Roman" w:eastAsia="標楷體" w:hAnsi="標楷體" w:cs="Times New Roman" w:hint="eastAsia"/>
          <w:color w:val="000000" w:themeColor="text1"/>
          <w:sz w:val="32"/>
          <w:szCs w:val="32"/>
        </w:rPr>
        <w:t>所</w:t>
      </w:r>
      <w:r w:rsidR="00511DA3">
        <w:rPr>
          <w:rFonts w:ascii="Times New Roman" w:eastAsia="標楷體" w:hAnsi="標楷體" w:cs="Times New Roman" w:hint="eastAsia"/>
          <w:color w:val="000000" w:themeColor="text1"/>
          <w:sz w:val="32"/>
          <w:szCs w:val="32"/>
        </w:rPr>
        <w:t>定</w:t>
      </w:r>
      <w:r w:rsidR="00AC5E7B">
        <w:rPr>
          <w:rFonts w:ascii="Times New Roman" w:eastAsia="標楷體" w:hAnsi="標楷體" w:cs="Times New Roman"/>
          <w:color w:val="000000" w:themeColor="text1"/>
          <w:sz w:val="32"/>
          <w:szCs w:val="32"/>
        </w:rPr>
        <w:t>「行使</w:t>
      </w:r>
      <w:r w:rsidR="00AC5E7B" w:rsidRPr="008F7C5B">
        <w:rPr>
          <w:rFonts w:ascii="Times New Roman" w:eastAsia="標楷體" w:hAnsi="標楷體" w:cs="Times New Roman"/>
          <w:b/>
          <w:color w:val="000000" w:themeColor="text1"/>
          <w:sz w:val="32"/>
          <w:szCs w:val="32"/>
        </w:rPr>
        <w:t>職權</w:t>
      </w:r>
      <w:r w:rsidR="00AC5E7B">
        <w:rPr>
          <w:rFonts w:ascii="Times New Roman" w:eastAsia="標楷體" w:hAnsi="標楷體" w:cs="Times New Roman"/>
          <w:color w:val="000000" w:themeColor="text1"/>
          <w:sz w:val="32"/>
          <w:szCs w:val="32"/>
        </w:rPr>
        <w:t>」</w:t>
      </w:r>
      <w:r w:rsidR="00D664C0">
        <w:rPr>
          <w:rFonts w:ascii="Times New Roman" w:eastAsia="標楷體" w:hAnsi="標楷體" w:cs="Times New Roman"/>
          <w:color w:val="000000" w:themeColor="text1"/>
          <w:sz w:val="32"/>
          <w:szCs w:val="32"/>
        </w:rPr>
        <w:t>之文義</w:t>
      </w:r>
      <w:r w:rsidR="00D664C0">
        <w:rPr>
          <w:rFonts w:ascii="Times New Roman" w:eastAsia="標楷體" w:hAnsi="標楷體" w:cs="Times New Roman" w:hint="eastAsia"/>
          <w:color w:val="000000" w:themeColor="text1"/>
          <w:sz w:val="32"/>
          <w:szCs w:val="32"/>
        </w:rPr>
        <w:t>，</w:t>
      </w:r>
      <w:r w:rsidR="008F7C5B">
        <w:rPr>
          <w:rFonts w:ascii="Times New Roman" w:eastAsia="標楷體" w:hAnsi="標楷體" w:cs="Times New Roman"/>
          <w:color w:val="000000" w:themeColor="text1"/>
          <w:sz w:val="32"/>
          <w:szCs w:val="32"/>
        </w:rPr>
        <w:t>限縮為</w:t>
      </w:r>
      <w:r w:rsidR="00511DA3">
        <w:rPr>
          <w:rFonts w:ascii="Times New Roman" w:eastAsia="標楷體" w:hAnsi="標楷體" w:cs="Times New Roman"/>
          <w:color w:val="000000" w:themeColor="text1"/>
          <w:sz w:val="32"/>
          <w:szCs w:val="32"/>
        </w:rPr>
        <w:t>「</w:t>
      </w:r>
      <w:r w:rsidR="00DE4508">
        <w:rPr>
          <w:rFonts w:ascii="Times New Roman" w:eastAsia="標楷體" w:hAnsi="標楷體" w:cs="Times New Roman"/>
          <w:color w:val="000000" w:themeColor="text1"/>
          <w:sz w:val="32"/>
          <w:szCs w:val="32"/>
        </w:rPr>
        <w:t>行使</w:t>
      </w:r>
      <w:r w:rsidR="008B5F3D" w:rsidRPr="008B5F3D">
        <w:rPr>
          <w:rFonts w:ascii="Times New Roman" w:eastAsia="標楷體" w:hAnsi="標楷體" w:cs="Times New Roman" w:hint="eastAsia"/>
          <w:b/>
          <w:color w:val="000000" w:themeColor="text1"/>
          <w:sz w:val="32"/>
          <w:szCs w:val="32"/>
        </w:rPr>
        <w:t>目的性</w:t>
      </w:r>
      <w:r w:rsidR="00E578A1">
        <w:rPr>
          <w:rFonts w:ascii="Times New Roman" w:eastAsia="標楷體" w:hAnsi="標楷體" w:cs="Times New Roman" w:hint="eastAsia"/>
          <w:b/>
          <w:color w:val="000000" w:themeColor="text1"/>
          <w:sz w:val="32"/>
          <w:szCs w:val="32"/>
        </w:rPr>
        <w:t>（或稱核心）監察權</w:t>
      </w:r>
      <w:r w:rsidR="00AC5E7B">
        <w:rPr>
          <w:rFonts w:ascii="Times New Roman" w:eastAsia="標楷體" w:hAnsi="標楷體" w:cs="Times New Roman"/>
          <w:color w:val="000000" w:themeColor="text1"/>
          <w:sz w:val="32"/>
          <w:szCs w:val="32"/>
        </w:rPr>
        <w:t>」</w:t>
      </w:r>
      <w:r w:rsidR="00FF068F">
        <w:rPr>
          <w:rFonts w:ascii="Times New Roman" w:eastAsia="標楷體" w:hAnsi="標楷體" w:cs="Times New Roman"/>
          <w:color w:val="000000" w:themeColor="text1"/>
          <w:sz w:val="32"/>
          <w:szCs w:val="32"/>
        </w:rPr>
        <w:t>（本件不受理決議（七）</w:t>
      </w:r>
      <w:r w:rsidR="00FF068F">
        <w:rPr>
          <w:rFonts w:ascii="Times New Roman" w:eastAsia="標楷體" w:hAnsi="標楷體" w:cs="Times New Roman" w:hint="eastAsia"/>
          <w:color w:val="000000" w:themeColor="text1"/>
          <w:sz w:val="32"/>
          <w:szCs w:val="32"/>
        </w:rPr>
        <w:t>3.</w:t>
      </w:r>
      <w:r w:rsidR="00FF068F">
        <w:rPr>
          <w:rFonts w:ascii="Times New Roman" w:eastAsia="標楷體" w:hAnsi="標楷體" w:cs="Times New Roman" w:hint="eastAsia"/>
          <w:color w:val="000000" w:themeColor="text1"/>
          <w:sz w:val="32"/>
          <w:szCs w:val="32"/>
        </w:rPr>
        <w:t>參照</w:t>
      </w:r>
      <w:r w:rsidR="00FF068F">
        <w:rPr>
          <w:rFonts w:ascii="Times New Roman" w:eastAsia="標楷體" w:hAnsi="標楷體" w:cs="Times New Roman"/>
          <w:color w:val="000000" w:themeColor="text1"/>
          <w:sz w:val="32"/>
          <w:szCs w:val="32"/>
        </w:rPr>
        <w:t>）</w:t>
      </w:r>
      <w:r w:rsidR="00DE4508">
        <w:rPr>
          <w:rFonts w:ascii="Times New Roman" w:eastAsia="標楷體" w:hAnsi="標楷體" w:cs="Times New Roman"/>
          <w:color w:val="000000" w:themeColor="text1"/>
          <w:sz w:val="32"/>
          <w:szCs w:val="32"/>
        </w:rPr>
        <w:t>。</w:t>
      </w:r>
      <w:r w:rsidR="00666F43" w:rsidRPr="00FF068F">
        <w:rPr>
          <w:rFonts w:ascii="Times New Roman" w:eastAsia="標楷體" w:hAnsi="標楷體" w:cs="Times New Roman"/>
          <w:color w:val="000000" w:themeColor="text1"/>
          <w:sz w:val="32"/>
          <w:szCs w:val="32"/>
        </w:rPr>
        <w:t>又</w:t>
      </w:r>
      <w:r w:rsidR="008F7C5B">
        <w:rPr>
          <w:rFonts w:ascii="Times New Roman" w:eastAsia="標楷體" w:hAnsi="標楷體" w:cs="Times New Roman"/>
          <w:color w:val="000000" w:themeColor="text1"/>
          <w:sz w:val="32"/>
          <w:szCs w:val="32"/>
        </w:rPr>
        <w:t>，</w:t>
      </w:r>
      <w:r w:rsidR="00FF068F">
        <w:rPr>
          <w:rFonts w:ascii="Times New Roman" w:eastAsia="標楷體" w:hAnsi="標楷體" w:cs="Times New Roman"/>
          <w:color w:val="000000" w:themeColor="text1"/>
          <w:sz w:val="32"/>
          <w:szCs w:val="32"/>
        </w:rPr>
        <w:t>本件不受理決議認為：</w:t>
      </w:r>
      <w:r w:rsidR="005F1414">
        <w:rPr>
          <w:rFonts w:ascii="Times New Roman" w:eastAsia="標楷體" w:hAnsi="標楷體" w:cs="Times New Roman"/>
          <w:color w:val="000000" w:themeColor="text1"/>
          <w:sz w:val="32"/>
          <w:szCs w:val="32"/>
        </w:rPr>
        <w:t>系爭黨產條例</w:t>
      </w:r>
      <w:r w:rsidR="005F1414" w:rsidRPr="008F7C5B">
        <w:rPr>
          <w:rFonts w:ascii="Times New Roman" w:eastAsia="標楷體" w:hAnsi="標楷體" w:cs="Times New Roman"/>
          <w:b/>
          <w:color w:val="000000" w:themeColor="text1"/>
          <w:sz w:val="32"/>
          <w:szCs w:val="32"/>
        </w:rPr>
        <w:t>並非監察院</w:t>
      </w:r>
      <w:r w:rsidR="00ED081F" w:rsidRPr="00ED081F">
        <w:rPr>
          <w:rFonts w:ascii="Times New Roman" w:eastAsia="標楷體" w:hAnsi="標楷體" w:cs="Times New Roman"/>
          <w:color w:val="000000" w:themeColor="text1"/>
          <w:sz w:val="32"/>
          <w:szCs w:val="32"/>
        </w:rPr>
        <w:t>（</w:t>
      </w:r>
      <w:r w:rsidR="00A47C2C">
        <w:rPr>
          <w:rFonts w:ascii="Times New Roman" w:eastAsia="標楷體" w:hAnsi="標楷體" w:cs="Times New Roman"/>
          <w:color w:val="000000" w:themeColor="text1"/>
          <w:sz w:val="32"/>
          <w:szCs w:val="32"/>
        </w:rPr>
        <w:t>聲</w:t>
      </w:r>
      <w:r w:rsidR="00ED081F" w:rsidRPr="00ED081F">
        <w:rPr>
          <w:rFonts w:ascii="Times New Roman" w:eastAsia="標楷體" w:hAnsi="標楷體" w:cs="Times New Roman"/>
          <w:color w:val="000000" w:themeColor="text1"/>
          <w:sz w:val="32"/>
          <w:szCs w:val="32"/>
        </w:rPr>
        <w:t>請人）</w:t>
      </w:r>
      <w:r w:rsidR="00ED081F" w:rsidRPr="00ED081F">
        <w:rPr>
          <w:rFonts w:ascii="Times New Roman" w:eastAsia="標楷體" w:hAnsi="標楷體" w:cs="Times New Roman"/>
          <w:b/>
          <w:color w:val="000000" w:themeColor="text1"/>
          <w:sz w:val="32"/>
          <w:szCs w:val="32"/>
        </w:rPr>
        <w:t>行使調查權時</w:t>
      </w:r>
      <w:r w:rsidR="00BF25ED">
        <w:rPr>
          <w:rFonts w:ascii="Times New Roman" w:eastAsia="標楷體" w:hAnsi="標楷體" w:cs="Times New Roman"/>
          <w:b/>
          <w:color w:val="000000" w:themeColor="text1"/>
          <w:sz w:val="32"/>
          <w:szCs w:val="32"/>
        </w:rPr>
        <w:t>「</w:t>
      </w:r>
      <w:r w:rsidR="00ED081F" w:rsidRPr="00ED081F">
        <w:rPr>
          <w:rFonts w:ascii="Times New Roman" w:eastAsia="標楷體" w:hAnsi="標楷體" w:cs="Times New Roman"/>
          <w:b/>
          <w:color w:val="000000" w:themeColor="text1"/>
          <w:sz w:val="32"/>
          <w:szCs w:val="32"/>
        </w:rPr>
        <w:t>所需適用</w:t>
      </w:r>
      <w:r w:rsidR="00BF25ED">
        <w:rPr>
          <w:rFonts w:ascii="Times New Roman" w:eastAsia="標楷體" w:hAnsi="標楷體" w:cs="Times New Roman"/>
          <w:b/>
          <w:color w:val="000000" w:themeColor="text1"/>
          <w:sz w:val="32"/>
          <w:szCs w:val="32"/>
        </w:rPr>
        <w:t>」</w:t>
      </w:r>
      <w:r w:rsidR="005F1414" w:rsidRPr="008F7C5B">
        <w:rPr>
          <w:rFonts w:ascii="Times New Roman" w:eastAsia="標楷體" w:hAnsi="標楷體" w:cs="Times New Roman"/>
          <w:b/>
          <w:color w:val="000000" w:themeColor="text1"/>
          <w:sz w:val="32"/>
          <w:szCs w:val="32"/>
        </w:rPr>
        <w:t>之法</w:t>
      </w:r>
      <w:r w:rsidR="00ED081F">
        <w:rPr>
          <w:rFonts w:ascii="Times New Roman" w:eastAsia="標楷體" w:hAnsi="標楷體" w:cs="Times New Roman"/>
          <w:b/>
          <w:color w:val="000000" w:themeColor="text1"/>
          <w:sz w:val="32"/>
          <w:szCs w:val="32"/>
        </w:rPr>
        <w:t>律</w:t>
      </w:r>
      <w:r w:rsidR="005F1414">
        <w:rPr>
          <w:rFonts w:ascii="Times New Roman" w:eastAsia="標楷體" w:hAnsi="標楷體" w:cs="Times New Roman"/>
          <w:color w:val="000000" w:themeColor="text1"/>
          <w:sz w:val="32"/>
          <w:szCs w:val="32"/>
        </w:rPr>
        <w:t>，</w:t>
      </w:r>
      <w:r w:rsidR="00ED081F" w:rsidRPr="00ED081F">
        <w:rPr>
          <w:rFonts w:ascii="Times New Roman" w:eastAsia="標楷體" w:hAnsi="標楷體" w:cs="Times New Roman"/>
          <w:b/>
          <w:color w:val="000000" w:themeColor="text1"/>
          <w:sz w:val="32"/>
          <w:szCs w:val="32"/>
        </w:rPr>
        <w:t>乃不符合</w:t>
      </w:r>
      <w:r w:rsidR="005F1414" w:rsidRPr="008F7C5B">
        <w:rPr>
          <w:rFonts w:ascii="Times New Roman" w:eastAsia="標楷體" w:hAnsi="標楷體" w:cs="Times New Roman"/>
          <w:b/>
          <w:color w:val="000000" w:themeColor="text1"/>
          <w:sz w:val="32"/>
          <w:szCs w:val="32"/>
        </w:rPr>
        <w:t>「適用</w:t>
      </w:r>
      <w:r w:rsidR="00ED081F">
        <w:rPr>
          <w:rFonts w:ascii="Times New Roman" w:eastAsia="標楷體" w:hAnsi="標楷體" w:cs="Times New Roman"/>
          <w:b/>
          <w:color w:val="000000" w:themeColor="text1"/>
          <w:sz w:val="32"/>
          <w:szCs w:val="32"/>
        </w:rPr>
        <w:t>法律</w:t>
      </w:r>
      <w:r w:rsidR="005F1414" w:rsidRPr="008F7C5B">
        <w:rPr>
          <w:rFonts w:ascii="Times New Roman" w:eastAsia="標楷體" w:hAnsi="標楷體" w:cs="Times New Roman"/>
          <w:b/>
          <w:color w:val="000000" w:themeColor="text1"/>
          <w:sz w:val="32"/>
          <w:szCs w:val="32"/>
        </w:rPr>
        <w:t>」</w:t>
      </w:r>
      <w:r w:rsidR="000906C5">
        <w:rPr>
          <w:rFonts w:ascii="Times New Roman" w:eastAsia="標楷體" w:hAnsi="標楷體" w:cs="Times New Roman"/>
          <w:color w:val="000000" w:themeColor="text1"/>
          <w:sz w:val="32"/>
          <w:szCs w:val="32"/>
        </w:rPr>
        <w:t>之要</w:t>
      </w:r>
      <w:r w:rsidR="00ED081F">
        <w:rPr>
          <w:rFonts w:ascii="Times New Roman" w:eastAsia="標楷體" w:hAnsi="標楷體" w:cs="Times New Roman"/>
          <w:color w:val="000000" w:themeColor="text1"/>
          <w:sz w:val="32"/>
          <w:szCs w:val="32"/>
        </w:rPr>
        <w:t>件</w:t>
      </w:r>
      <w:r w:rsidR="00BF25ED">
        <w:rPr>
          <w:rFonts w:ascii="Times New Roman" w:eastAsia="標楷體" w:hAnsi="標楷體" w:cs="Times New Roman"/>
          <w:color w:val="000000" w:themeColor="text1"/>
          <w:sz w:val="32"/>
          <w:szCs w:val="32"/>
        </w:rPr>
        <w:t>（本件不受理決議（七）</w:t>
      </w:r>
      <w:r w:rsidR="00BF25ED">
        <w:rPr>
          <w:rFonts w:ascii="Times New Roman" w:eastAsia="標楷體" w:hAnsi="標楷體" w:cs="Times New Roman" w:hint="eastAsia"/>
          <w:color w:val="000000" w:themeColor="text1"/>
          <w:sz w:val="32"/>
          <w:szCs w:val="32"/>
        </w:rPr>
        <w:t>4.</w:t>
      </w:r>
      <w:r w:rsidR="00BF25ED">
        <w:rPr>
          <w:rFonts w:ascii="Times New Roman" w:eastAsia="標楷體" w:hAnsi="標楷體" w:cs="Times New Roman" w:hint="eastAsia"/>
          <w:color w:val="000000" w:themeColor="text1"/>
          <w:sz w:val="32"/>
          <w:szCs w:val="32"/>
        </w:rPr>
        <w:t>參照</w:t>
      </w:r>
      <w:r w:rsidR="00BF25ED">
        <w:rPr>
          <w:rFonts w:ascii="Times New Roman" w:eastAsia="標楷體" w:hAnsi="標楷體" w:cs="Times New Roman"/>
          <w:color w:val="000000" w:themeColor="text1"/>
          <w:sz w:val="32"/>
          <w:szCs w:val="32"/>
        </w:rPr>
        <w:t>）</w:t>
      </w:r>
      <w:r w:rsidR="000906C5">
        <w:rPr>
          <w:rFonts w:ascii="Times New Roman" w:eastAsia="標楷體" w:hAnsi="標楷體" w:cs="Times New Roman"/>
          <w:color w:val="000000" w:themeColor="text1"/>
          <w:sz w:val="32"/>
          <w:szCs w:val="32"/>
        </w:rPr>
        <w:t>。</w:t>
      </w:r>
      <w:r w:rsidR="00BF25ED">
        <w:rPr>
          <w:rFonts w:ascii="Times New Roman" w:eastAsia="標楷體" w:hAnsi="標楷體" w:cs="Times New Roman"/>
          <w:color w:val="000000" w:themeColor="text1"/>
          <w:sz w:val="32"/>
          <w:szCs w:val="32"/>
        </w:rPr>
        <w:t>姑不論其因未說明如何判定</w:t>
      </w:r>
      <w:r w:rsidR="00BF25ED" w:rsidRPr="00BF25ED">
        <w:rPr>
          <w:rFonts w:ascii="Times New Roman" w:eastAsia="標楷體" w:hAnsi="標楷體" w:cs="Times New Roman"/>
          <w:color w:val="000000" w:themeColor="text1"/>
          <w:sz w:val="32"/>
          <w:szCs w:val="32"/>
        </w:rPr>
        <w:t>「所需適用」之標準</w:t>
      </w:r>
      <w:r w:rsidR="00BF25ED">
        <w:rPr>
          <w:rFonts w:ascii="Times New Roman" w:eastAsia="標楷體" w:hAnsi="標楷體" w:cs="Times New Roman"/>
          <w:color w:val="000000" w:themeColor="text1"/>
          <w:sz w:val="32"/>
          <w:szCs w:val="32"/>
        </w:rPr>
        <w:t>，而無異於以問答問；亦不論其否認監察院得單純行使「調查權」</w:t>
      </w:r>
      <w:r w:rsidR="00E847CE">
        <w:rPr>
          <w:rFonts w:ascii="Times New Roman" w:eastAsia="標楷體" w:hAnsi="標楷體" w:cs="Times New Roman"/>
          <w:color w:val="000000" w:themeColor="text1"/>
          <w:sz w:val="32"/>
          <w:szCs w:val="32"/>
        </w:rPr>
        <w:t>（不符「行使職權」之要件）於前，復謂系爭黨產條例「並非聲請人行使</w:t>
      </w:r>
      <w:r w:rsidR="00E847CE" w:rsidRPr="00E847CE">
        <w:rPr>
          <w:rFonts w:ascii="Times New Roman" w:eastAsia="標楷體" w:hAnsi="標楷體" w:cs="Times New Roman"/>
          <w:b/>
          <w:color w:val="000000" w:themeColor="text1"/>
          <w:sz w:val="32"/>
          <w:szCs w:val="32"/>
        </w:rPr>
        <w:t>調查權</w:t>
      </w:r>
      <w:r w:rsidR="00E847CE" w:rsidRPr="00E847CE">
        <w:rPr>
          <w:rFonts w:ascii="Times New Roman" w:eastAsia="標楷體" w:hAnsi="標楷體" w:cs="Times New Roman"/>
          <w:color w:val="000000" w:themeColor="text1"/>
          <w:sz w:val="32"/>
          <w:szCs w:val="32"/>
        </w:rPr>
        <w:t>時</w:t>
      </w:r>
      <w:r w:rsidR="00E847CE">
        <w:rPr>
          <w:rFonts w:ascii="Times New Roman" w:eastAsia="標楷體" w:hAnsi="標楷體" w:cs="Times New Roman"/>
          <w:color w:val="000000" w:themeColor="text1"/>
          <w:sz w:val="32"/>
          <w:szCs w:val="32"/>
        </w:rPr>
        <w:t>所需適用</w:t>
      </w:r>
      <w:r w:rsidR="00E847CE" w:rsidRPr="00E847CE">
        <w:rPr>
          <w:rFonts w:ascii="Times New Roman" w:eastAsia="標楷體" w:hAnsi="標楷體" w:cs="Times New Roman"/>
          <w:color w:val="000000" w:themeColor="text1"/>
          <w:sz w:val="32"/>
          <w:szCs w:val="32"/>
        </w:rPr>
        <w:t>之</w:t>
      </w:r>
      <w:r w:rsidR="00E847CE">
        <w:rPr>
          <w:rFonts w:ascii="Times New Roman" w:eastAsia="標楷體" w:hAnsi="標楷體" w:cs="Times New Roman"/>
          <w:color w:val="000000" w:themeColor="text1"/>
          <w:sz w:val="32"/>
          <w:szCs w:val="32"/>
        </w:rPr>
        <w:t>法律</w:t>
      </w:r>
      <w:r w:rsidR="000E4922">
        <w:rPr>
          <w:rFonts w:ascii="Times New Roman" w:eastAsia="標楷體" w:hAnsi="標楷體" w:cs="Times New Roman"/>
          <w:color w:val="000000" w:themeColor="text1"/>
          <w:sz w:val="32"/>
          <w:szCs w:val="32"/>
        </w:rPr>
        <w:t>」</w:t>
      </w:r>
      <w:r w:rsidR="00E847CE">
        <w:rPr>
          <w:rFonts w:ascii="Times New Roman" w:eastAsia="標楷體" w:hAnsi="標楷體" w:cs="Times New Roman"/>
          <w:color w:val="000000" w:themeColor="text1"/>
          <w:sz w:val="32"/>
          <w:szCs w:val="32"/>
        </w:rPr>
        <w:t>，不免前後矛盾。</w:t>
      </w:r>
      <w:r w:rsidR="000E4922">
        <w:rPr>
          <w:rFonts w:ascii="Times New Roman" w:eastAsia="標楷體" w:hAnsi="標楷體" w:cs="Times New Roman"/>
          <w:color w:val="000000" w:themeColor="text1"/>
          <w:sz w:val="32"/>
          <w:szCs w:val="32"/>
        </w:rPr>
        <w:t>惟</w:t>
      </w:r>
      <w:r w:rsidR="00E847CE">
        <w:rPr>
          <w:rFonts w:ascii="Times New Roman" w:eastAsia="標楷體" w:hAnsi="標楷體" w:cs="Times New Roman"/>
          <w:color w:val="000000" w:themeColor="text1"/>
          <w:sz w:val="32"/>
          <w:szCs w:val="32"/>
        </w:rPr>
        <w:t>其用意</w:t>
      </w:r>
      <w:r w:rsidR="006E506A">
        <w:rPr>
          <w:rFonts w:ascii="Times New Roman" w:eastAsia="標楷體" w:hAnsi="標楷體" w:cs="Times New Roman"/>
          <w:color w:val="000000" w:themeColor="text1"/>
          <w:sz w:val="32"/>
          <w:szCs w:val="32"/>
        </w:rPr>
        <w:t>欲</w:t>
      </w:r>
      <w:r w:rsidR="008F7C5B">
        <w:rPr>
          <w:rFonts w:ascii="Times New Roman" w:eastAsia="標楷體" w:hAnsi="標楷體" w:cs="Times New Roman"/>
          <w:color w:val="000000" w:themeColor="text1"/>
          <w:sz w:val="32"/>
          <w:szCs w:val="32"/>
        </w:rPr>
        <w:t>將</w:t>
      </w:r>
      <w:r w:rsidR="006F315A">
        <w:rPr>
          <w:rFonts w:ascii="Times New Roman" w:eastAsia="標楷體" w:hAnsi="標楷體" w:cs="Times New Roman"/>
          <w:color w:val="000000" w:themeColor="text1"/>
          <w:sz w:val="32"/>
          <w:szCs w:val="32"/>
        </w:rPr>
        <w:t>前揭</w:t>
      </w:r>
      <w:r w:rsidR="006F315A">
        <w:rPr>
          <w:rFonts w:ascii="Times New Roman" w:eastAsia="標楷體" w:hAnsi="標楷體" w:cs="Times New Roman" w:hint="eastAsia"/>
          <w:color w:val="000000" w:themeColor="text1"/>
          <w:sz w:val="32"/>
          <w:szCs w:val="32"/>
        </w:rPr>
        <w:t>大審法所</w:t>
      </w:r>
      <w:r w:rsidR="008F7C5B">
        <w:rPr>
          <w:rFonts w:ascii="Times New Roman" w:eastAsia="標楷體" w:hAnsi="標楷體" w:cs="Times New Roman" w:hint="eastAsia"/>
          <w:color w:val="000000" w:themeColor="text1"/>
          <w:sz w:val="32"/>
          <w:szCs w:val="32"/>
        </w:rPr>
        <w:t>定</w:t>
      </w:r>
      <w:r w:rsidR="006F315A">
        <w:rPr>
          <w:rFonts w:ascii="Times New Roman" w:eastAsia="標楷體" w:hAnsi="標楷體" w:cs="Times New Roman"/>
          <w:color w:val="000000" w:themeColor="text1"/>
          <w:sz w:val="32"/>
          <w:szCs w:val="32"/>
        </w:rPr>
        <w:t>「適用法律</w:t>
      </w:r>
      <w:r w:rsidR="00ED081F">
        <w:rPr>
          <w:rFonts w:ascii="Times New Roman" w:eastAsia="標楷體" w:hAnsi="標楷體" w:cs="Times New Roman"/>
          <w:color w:val="000000" w:themeColor="text1"/>
          <w:sz w:val="32"/>
          <w:szCs w:val="32"/>
        </w:rPr>
        <w:t>（與命令）</w:t>
      </w:r>
      <w:r w:rsidR="006F315A">
        <w:rPr>
          <w:rFonts w:ascii="Times New Roman" w:eastAsia="標楷體" w:hAnsi="標楷體" w:cs="Times New Roman"/>
          <w:color w:val="000000" w:themeColor="text1"/>
          <w:sz w:val="32"/>
          <w:szCs w:val="32"/>
        </w:rPr>
        <w:t>」之文義</w:t>
      </w:r>
      <w:r w:rsidR="006F315A">
        <w:rPr>
          <w:rFonts w:ascii="Times New Roman" w:eastAsia="標楷體" w:hAnsi="標楷體" w:cs="Times New Roman" w:hint="eastAsia"/>
          <w:color w:val="000000" w:themeColor="text1"/>
          <w:sz w:val="32"/>
          <w:szCs w:val="32"/>
        </w:rPr>
        <w:t>，</w:t>
      </w:r>
      <w:r w:rsidR="008F7C5B">
        <w:rPr>
          <w:rFonts w:ascii="Times New Roman" w:eastAsia="標楷體" w:hAnsi="標楷體" w:cs="Times New Roman"/>
          <w:color w:val="000000" w:themeColor="text1"/>
          <w:sz w:val="32"/>
          <w:szCs w:val="32"/>
        </w:rPr>
        <w:t>限縮為</w:t>
      </w:r>
      <w:r w:rsidR="006F315A">
        <w:rPr>
          <w:rFonts w:ascii="Times New Roman" w:eastAsia="標楷體" w:hAnsi="標楷體" w:cs="Times New Roman"/>
          <w:color w:val="000000" w:themeColor="text1"/>
          <w:sz w:val="32"/>
          <w:szCs w:val="32"/>
        </w:rPr>
        <w:t>「</w:t>
      </w:r>
      <w:r w:rsidR="00ED081F" w:rsidRPr="00BF25ED">
        <w:rPr>
          <w:rFonts w:ascii="Times New Roman" w:eastAsia="標楷體" w:hAnsi="標楷體" w:cs="Times New Roman"/>
          <w:b/>
          <w:color w:val="000000" w:themeColor="text1"/>
          <w:sz w:val="32"/>
          <w:szCs w:val="32"/>
        </w:rPr>
        <w:t>行使職權</w:t>
      </w:r>
      <w:r w:rsidR="006C13D1">
        <w:rPr>
          <w:rFonts w:ascii="Times New Roman" w:eastAsia="標楷體" w:hAnsi="標楷體" w:cs="Times New Roman"/>
          <w:b/>
          <w:color w:val="000000" w:themeColor="text1"/>
          <w:sz w:val="32"/>
          <w:szCs w:val="32"/>
        </w:rPr>
        <w:t>時</w:t>
      </w:r>
      <w:r w:rsidR="006F315A" w:rsidRPr="00BF25ED">
        <w:rPr>
          <w:rFonts w:ascii="Times New Roman" w:eastAsia="標楷體" w:hAnsi="標楷體" w:cs="Times New Roman"/>
          <w:b/>
          <w:color w:val="000000" w:themeColor="text1"/>
          <w:sz w:val="32"/>
          <w:szCs w:val="32"/>
        </w:rPr>
        <w:t>所</w:t>
      </w:r>
      <w:r w:rsidR="00ED081F" w:rsidRPr="00BF25ED">
        <w:rPr>
          <w:rFonts w:ascii="Times New Roman" w:eastAsia="標楷體" w:hAnsi="標楷體" w:cs="Times New Roman"/>
          <w:b/>
          <w:color w:val="000000" w:themeColor="text1"/>
          <w:sz w:val="32"/>
          <w:szCs w:val="32"/>
        </w:rPr>
        <w:t>需適用</w:t>
      </w:r>
      <w:r w:rsidR="00ED081F">
        <w:rPr>
          <w:rFonts w:ascii="Times New Roman" w:eastAsia="標楷體" w:hAnsi="標楷體" w:cs="Times New Roman"/>
          <w:color w:val="000000" w:themeColor="text1"/>
          <w:sz w:val="32"/>
          <w:szCs w:val="32"/>
        </w:rPr>
        <w:t>」</w:t>
      </w:r>
      <w:r w:rsidR="006F315A" w:rsidRPr="00ED081F">
        <w:rPr>
          <w:rFonts w:ascii="Times New Roman" w:eastAsia="標楷體" w:hAnsi="標楷體" w:cs="Times New Roman"/>
          <w:color w:val="000000" w:themeColor="text1"/>
          <w:sz w:val="32"/>
          <w:szCs w:val="32"/>
        </w:rPr>
        <w:t>之</w:t>
      </w:r>
      <w:r w:rsidR="00ED081F">
        <w:rPr>
          <w:rFonts w:ascii="Times New Roman" w:eastAsia="標楷體" w:hAnsi="標楷體" w:cs="Times New Roman"/>
          <w:color w:val="000000" w:themeColor="text1"/>
          <w:sz w:val="32"/>
          <w:szCs w:val="32"/>
        </w:rPr>
        <w:t>法律與命令</w:t>
      </w:r>
      <w:r w:rsidR="00E847CE">
        <w:rPr>
          <w:rFonts w:ascii="Times New Roman" w:eastAsia="標楷體" w:hAnsi="標楷體" w:cs="Times New Roman"/>
          <w:color w:val="000000" w:themeColor="text1"/>
          <w:sz w:val="32"/>
          <w:szCs w:val="32"/>
        </w:rPr>
        <w:t>，甚明</w:t>
      </w:r>
      <w:r w:rsidR="006F315A">
        <w:rPr>
          <w:rFonts w:ascii="Times New Roman" w:eastAsia="標楷體" w:hAnsi="標楷體" w:cs="Times New Roman"/>
          <w:color w:val="000000" w:themeColor="text1"/>
          <w:sz w:val="32"/>
          <w:szCs w:val="32"/>
        </w:rPr>
        <w:t>。</w:t>
      </w:r>
      <w:r w:rsidR="00E90F91" w:rsidRPr="00C63CCE">
        <w:rPr>
          <w:rStyle w:val="aa"/>
          <w:rFonts w:ascii="Times New Roman" w:eastAsia="標楷體" w:hAnsi="標楷體" w:cs="Times New Roman"/>
          <w:color w:val="000000" w:themeColor="text1"/>
          <w:sz w:val="32"/>
          <w:szCs w:val="32"/>
        </w:rPr>
        <w:footnoteReference w:id="13"/>
      </w:r>
    </w:p>
    <w:p w:rsidR="008F7C5B" w:rsidRDefault="008F7C5B" w:rsidP="00716D71">
      <w:pPr>
        <w:overflowPunct w:val="0"/>
        <w:spacing w:line="500" w:lineRule="exact"/>
        <w:ind w:leftChars="-1" w:left="-2"/>
        <w:jc w:val="both"/>
        <w:rPr>
          <w:rFonts w:ascii="Times New Roman" w:eastAsia="標楷體" w:hAnsi="標楷體" w:cs="Times New Roman"/>
          <w:color w:val="000000" w:themeColor="text1"/>
          <w:sz w:val="32"/>
          <w:szCs w:val="32"/>
        </w:rPr>
      </w:pPr>
    </w:p>
    <w:p w:rsidR="000E4922" w:rsidRDefault="000E4922" w:rsidP="00D133A8">
      <w:pPr>
        <w:overflowPunct w:val="0"/>
        <w:spacing w:line="0" w:lineRule="atLeast"/>
        <w:ind w:leftChars="-1" w:left="718" w:hangingChars="225" w:hanging="720"/>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t xml:space="preserve"> </w:t>
      </w:r>
      <w:r w:rsidRPr="000E4922">
        <w:rPr>
          <w:rFonts w:ascii="Times New Roman" w:eastAsia="標楷體" w:hAnsi="標楷體" w:cs="Times New Roman" w:hint="eastAsia"/>
          <w:b/>
          <w:color w:val="000000" w:themeColor="text1"/>
          <w:sz w:val="32"/>
          <w:szCs w:val="32"/>
        </w:rPr>
        <w:t xml:space="preserve"> 2</w:t>
      </w:r>
      <w:r>
        <w:rPr>
          <w:rFonts w:ascii="Times New Roman" w:eastAsia="標楷體" w:hAnsi="標楷體" w:cs="Times New Roman" w:hint="eastAsia"/>
          <w:color w:val="000000" w:themeColor="text1"/>
          <w:sz w:val="32"/>
          <w:szCs w:val="32"/>
        </w:rPr>
        <w:t xml:space="preserve">. </w:t>
      </w:r>
      <w:r w:rsidRPr="00636568">
        <w:rPr>
          <w:rFonts w:ascii="Times New Roman" w:eastAsia="標楷體" w:hAnsi="標楷體" w:cs="Times New Roman"/>
          <w:b/>
          <w:color w:val="000000" w:themeColor="text1"/>
          <w:sz w:val="32"/>
          <w:szCs w:val="32"/>
        </w:rPr>
        <w:t>對法律文義明白規定之事項</w:t>
      </w:r>
      <w:r>
        <w:rPr>
          <w:rFonts w:ascii="Times New Roman" w:eastAsia="標楷體" w:hAnsi="標楷體" w:cs="Times New Roman"/>
          <w:b/>
          <w:color w:val="000000" w:themeColor="text1"/>
          <w:sz w:val="32"/>
          <w:szCs w:val="32"/>
        </w:rPr>
        <w:t>，非有強有力之正當</w:t>
      </w:r>
      <w:r w:rsidRPr="00636568">
        <w:rPr>
          <w:rFonts w:ascii="Times New Roman" w:eastAsia="標楷體" w:hAnsi="標楷體" w:cs="Times New Roman"/>
          <w:b/>
          <w:color w:val="000000" w:themeColor="text1"/>
          <w:sz w:val="32"/>
          <w:szCs w:val="32"/>
        </w:rPr>
        <w:t>理由</w:t>
      </w:r>
      <w:r>
        <w:rPr>
          <w:rFonts w:ascii="Times New Roman" w:eastAsia="標楷體" w:hAnsi="標楷體" w:cs="Times New Roman"/>
          <w:b/>
          <w:color w:val="000000" w:themeColor="text1"/>
          <w:sz w:val="32"/>
          <w:szCs w:val="32"/>
        </w:rPr>
        <w:t>，不得為</w:t>
      </w:r>
      <w:r w:rsidRPr="00636568">
        <w:rPr>
          <w:rFonts w:ascii="Times New Roman" w:eastAsia="標楷體" w:hAnsi="標楷體" w:cs="Times New Roman"/>
          <w:b/>
          <w:color w:val="000000" w:themeColor="text1"/>
          <w:sz w:val="32"/>
          <w:szCs w:val="32"/>
        </w:rPr>
        <w:t>「限縮」或「擴張」</w:t>
      </w:r>
    </w:p>
    <w:p w:rsidR="000E4922" w:rsidRDefault="000E4922" w:rsidP="00716D71">
      <w:pPr>
        <w:overflowPunct w:val="0"/>
        <w:spacing w:line="500" w:lineRule="exact"/>
        <w:ind w:leftChars="-1" w:left="-2"/>
        <w:jc w:val="both"/>
        <w:rPr>
          <w:rFonts w:ascii="Times New Roman" w:eastAsia="標楷體" w:hAnsi="標楷體" w:cs="Times New Roman"/>
          <w:color w:val="000000" w:themeColor="text1"/>
          <w:sz w:val="32"/>
          <w:szCs w:val="32"/>
        </w:rPr>
      </w:pPr>
    </w:p>
    <w:p w:rsidR="00D65E11" w:rsidRPr="008B5F3D" w:rsidRDefault="006F315A" w:rsidP="00716D71">
      <w:pPr>
        <w:overflowPunct w:val="0"/>
        <w:spacing w:line="500" w:lineRule="exact"/>
        <w:ind w:leftChars="-1" w:left="-2"/>
        <w:jc w:val="both"/>
        <w:rPr>
          <w:rFonts w:ascii="Times New Roman" w:eastAsia="標楷體" w:hAnsi="標楷體" w:cs="Times New Roman"/>
          <w:b/>
          <w:color w:val="000000" w:themeColor="text1"/>
          <w:sz w:val="32"/>
          <w:szCs w:val="32"/>
          <w:highlight w:val="yellow"/>
        </w:rPr>
      </w:pPr>
      <w:r>
        <w:rPr>
          <w:rFonts w:ascii="Times New Roman" w:eastAsia="標楷體" w:hAnsi="標楷體" w:cs="Times New Roman" w:hint="eastAsia"/>
          <w:color w:val="000000" w:themeColor="text1"/>
          <w:sz w:val="32"/>
          <w:szCs w:val="32"/>
        </w:rPr>
        <w:t>[1</w:t>
      </w:r>
      <w:r w:rsidR="003334A0">
        <w:rPr>
          <w:rFonts w:ascii="Times New Roman" w:eastAsia="標楷體" w:hAnsi="標楷體" w:cs="Times New Roman" w:hint="eastAsia"/>
          <w:color w:val="000000" w:themeColor="text1"/>
          <w:sz w:val="32"/>
          <w:szCs w:val="32"/>
        </w:rPr>
        <w:t>9</w:t>
      </w:r>
      <w:r w:rsidR="009B1B03">
        <w:rPr>
          <w:rFonts w:ascii="Times New Roman" w:eastAsia="標楷體" w:hAnsi="標楷體" w:cs="Times New Roman" w:hint="eastAsia"/>
          <w:color w:val="000000" w:themeColor="text1"/>
          <w:sz w:val="32"/>
          <w:szCs w:val="32"/>
        </w:rPr>
        <w:t>]</w:t>
      </w:r>
      <w:r w:rsidR="00C57683">
        <w:rPr>
          <w:rFonts w:ascii="Times New Roman" w:eastAsia="標楷體" w:hAnsi="標楷體" w:cs="Times New Roman" w:hint="eastAsia"/>
          <w:color w:val="000000" w:themeColor="text1"/>
          <w:sz w:val="32"/>
          <w:szCs w:val="32"/>
        </w:rPr>
        <w:t xml:space="preserve">  </w:t>
      </w:r>
      <w:r w:rsidR="00686067">
        <w:rPr>
          <w:rFonts w:ascii="Times New Roman" w:eastAsia="標楷體" w:hAnsi="標楷體" w:cs="Times New Roman" w:hint="eastAsia"/>
          <w:color w:val="000000" w:themeColor="text1"/>
          <w:sz w:val="32"/>
          <w:szCs w:val="32"/>
        </w:rPr>
        <w:t>按</w:t>
      </w:r>
      <w:r w:rsidR="00C57683">
        <w:rPr>
          <w:rFonts w:ascii="Times New Roman" w:eastAsia="標楷體" w:hAnsi="標楷體" w:cs="Times New Roman"/>
          <w:color w:val="000000" w:themeColor="text1"/>
          <w:sz w:val="32"/>
          <w:szCs w:val="32"/>
        </w:rPr>
        <w:t>文義解釋</w:t>
      </w:r>
      <w:r w:rsidR="009B67CC">
        <w:rPr>
          <w:rFonts w:ascii="Times New Roman" w:eastAsia="標楷體" w:hAnsi="標楷體" w:cs="Times New Roman"/>
          <w:color w:val="000000" w:themeColor="text1"/>
          <w:sz w:val="32"/>
          <w:szCs w:val="32"/>
        </w:rPr>
        <w:t>固</w:t>
      </w:r>
      <w:r w:rsidR="00AC5E7B">
        <w:rPr>
          <w:rFonts w:ascii="Times New Roman" w:eastAsia="標楷體" w:hAnsi="標楷體" w:cs="Times New Roman"/>
          <w:color w:val="000000" w:themeColor="text1"/>
          <w:sz w:val="32"/>
          <w:szCs w:val="32"/>
        </w:rPr>
        <w:t>非法律解釋</w:t>
      </w:r>
      <w:r w:rsidR="009B67CC">
        <w:rPr>
          <w:rFonts w:ascii="Times New Roman" w:eastAsia="標楷體" w:hAnsi="標楷體" w:cs="Times New Roman"/>
          <w:color w:val="000000" w:themeColor="text1"/>
          <w:sz w:val="32"/>
          <w:szCs w:val="32"/>
        </w:rPr>
        <w:t>之</w:t>
      </w:r>
      <w:r w:rsidR="00AC5E7B">
        <w:rPr>
          <w:rFonts w:ascii="Times New Roman" w:eastAsia="標楷體" w:hAnsi="標楷體" w:cs="Times New Roman"/>
          <w:color w:val="000000" w:themeColor="text1"/>
          <w:sz w:val="32"/>
          <w:szCs w:val="32"/>
        </w:rPr>
        <w:t>唯一方法，</w:t>
      </w:r>
      <w:r w:rsidR="007E6ECD">
        <w:rPr>
          <w:rFonts w:ascii="Times New Roman" w:eastAsia="標楷體" w:hAnsi="標楷體" w:cs="Times New Roman"/>
          <w:color w:val="000000" w:themeColor="text1"/>
          <w:sz w:val="32"/>
          <w:szCs w:val="32"/>
        </w:rPr>
        <w:t>亦未必為</w:t>
      </w:r>
      <w:r>
        <w:rPr>
          <w:rFonts w:ascii="Times New Roman" w:eastAsia="標楷體" w:hAnsi="標楷體" w:cs="Times New Roman"/>
          <w:color w:val="000000" w:themeColor="text1"/>
          <w:sz w:val="32"/>
          <w:szCs w:val="32"/>
        </w:rPr>
        <w:t>最終</w:t>
      </w:r>
      <w:r w:rsidR="00DE4508">
        <w:rPr>
          <w:rFonts w:ascii="Times New Roman" w:eastAsia="標楷體" w:hAnsi="標楷體" w:cs="Times New Roman"/>
          <w:color w:val="000000" w:themeColor="text1"/>
          <w:sz w:val="32"/>
          <w:szCs w:val="32"/>
        </w:rPr>
        <w:t>之</w:t>
      </w:r>
      <w:r w:rsidR="008F7C5B">
        <w:rPr>
          <w:rFonts w:ascii="Times New Roman" w:eastAsia="標楷體" w:hAnsi="標楷體" w:cs="Times New Roman"/>
          <w:color w:val="000000" w:themeColor="text1"/>
          <w:sz w:val="32"/>
          <w:szCs w:val="32"/>
        </w:rPr>
        <w:t>解釋</w:t>
      </w:r>
      <w:r w:rsidR="00DE4508">
        <w:rPr>
          <w:rFonts w:ascii="Times New Roman" w:eastAsia="標楷體" w:hAnsi="標楷體" w:cs="Times New Roman"/>
          <w:color w:val="000000" w:themeColor="text1"/>
          <w:sz w:val="32"/>
          <w:szCs w:val="32"/>
        </w:rPr>
        <w:t>方法</w:t>
      </w:r>
      <w:r>
        <w:rPr>
          <w:rFonts w:ascii="Times New Roman" w:eastAsia="標楷體" w:hAnsi="標楷體" w:cs="Times New Roman"/>
          <w:color w:val="000000" w:themeColor="text1"/>
          <w:sz w:val="32"/>
          <w:szCs w:val="32"/>
        </w:rPr>
        <w:t>，然</w:t>
      </w:r>
      <w:r w:rsidR="00511DA3">
        <w:rPr>
          <w:rFonts w:ascii="Times New Roman" w:eastAsia="標楷體" w:hAnsi="標楷體" w:cs="Times New Roman"/>
          <w:color w:val="000000" w:themeColor="text1"/>
          <w:sz w:val="32"/>
          <w:szCs w:val="32"/>
        </w:rPr>
        <w:t>確為</w:t>
      </w:r>
      <w:r w:rsidR="008F7C5B">
        <w:rPr>
          <w:rFonts w:ascii="Times New Roman" w:eastAsia="標楷體" w:hAnsi="標楷體" w:cs="Times New Roman"/>
          <w:color w:val="000000" w:themeColor="text1"/>
          <w:sz w:val="32"/>
          <w:szCs w:val="32"/>
        </w:rPr>
        <w:t>常</w:t>
      </w:r>
      <w:r w:rsidR="001B6DAD">
        <w:rPr>
          <w:rFonts w:ascii="Times New Roman" w:eastAsia="標楷體" w:hAnsi="標楷體" w:cs="Times New Roman"/>
          <w:color w:val="000000" w:themeColor="text1"/>
          <w:sz w:val="32"/>
          <w:szCs w:val="32"/>
        </w:rPr>
        <w:t>人</w:t>
      </w:r>
      <w:r w:rsidR="00511DA3">
        <w:rPr>
          <w:rFonts w:ascii="Times New Roman" w:eastAsia="標楷體" w:hAnsi="標楷體" w:cs="Times New Roman"/>
          <w:color w:val="000000" w:themeColor="text1"/>
          <w:sz w:val="32"/>
          <w:szCs w:val="32"/>
        </w:rPr>
        <w:t>理解法規</w:t>
      </w:r>
      <w:r>
        <w:rPr>
          <w:rFonts w:ascii="Times New Roman" w:eastAsia="標楷體" w:hAnsi="標楷體" w:cs="Times New Roman"/>
          <w:color w:val="000000" w:themeColor="text1"/>
          <w:sz w:val="32"/>
          <w:szCs w:val="32"/>
        </w:rPr>
        <w:t>意涵最直接之方法。</w:t>
      </w:r>
      <w:r w:rsidR="008F7C5B">
        <w:rPr>
          <w:rFonts w:ascii="Times New Roman" w:eastAsia="標楷體" w:hAnsi="標楷體" w:cs="Times New Roman"/>
          <w:color w:val="000000" w:themeColor="text1"/>
          <w:sz w:val="32"/>
          <w:szCs w:val="32"/>
        </w:rPr>
        <w:t>是</w:t>
      </w:r>
      <w:r w:rsidR="00686067">
        <w:rPr>
          <w:rFonts w:ascii="Times New Roman" w:eastAsia="標楷體" w:hAnsi="標楷體" w:cs="Times New Roman"/>
          <w:color w:val="000000" w:themeColor="text1"/>
          <w:sz w:val="32"/>
          <w:szCs w:val="32"/>
        </w:rPr>
        <w:t>故</w:t>
      </w:r>
      <w:r w:rsidR="008F7C5B">
        <w:rPr>
          <w:rFonts w:ascii="Times New Roman" w:eastAsia="標楷體" w:hAnsi="標楷體" w:cs="Times New Roman"/>
          <w:color w:val="000000" w:themeColor="text1"/>
          <w:sz w:val="32"/>
          <w:szCs w:val="32"/>
        </w:rPr>
        <w:t>，</w:t>
      </w:r>
      <w:r w:rsidR="008F7C5B" w:rsidRPr="008F7C5B">
        <w:rPr>
          <w:rFonts w:ascii="Times New Roman" w:eastAsia="標楷體" w:hAnsi="標楷體" w:cs="Times New Roman"/>
          <w:b/>
          <w:color w:val="000000" w:themeColor="text1"/>
          <w:sz w:val="32"/>
          <w:szCs w:val="32"/>
        </w:rPr>
        <w:t>凡</w:t>
      </w:r>
      <w:r w:rsidR="001B6DAD">
        <w:rPr>
          <w:rFonts w:ascii="Times New Roman" w:eastAsia="標楷體" w:hAnsi="標楷體" w:cs="Times New Roman"/>
          <w:b/>
          <w:color w:val="000000" w:themeColor="text1"/>
          <w:sz w:val="32"/>
          <w:szCs w:val="32"/>
        </w:rPr>
        <w:t>主張</w:t>
      </w:r>
      <w:r w:rsidR="003F5780" w:rsidRPr="00636568">
        <w:rPr>
          <w:rFonts w:ascii="Times New Roman" w:eastAsia="標楷體" w:hAnsi="標楷體" w:cs="Times New Roman"/>
          <w:b/>
          <w:color w:val="000000" w:themeColor="text1"/>
          <w:sz w:val="32"/>
          <w:szCs w:val="32"/>
        </w:rPr>
        <w:t>對</w:t>
      </w:r>
      <w:r w:rsidR="003A1FFC" w:rsidRPr="00636568">
        <w:rPr>
          <w:rFonts w:ascii="Times New Roman" w:eastAsia="標楷體" w:hAnsi="標楷體" w:cs="Times New Roman"/>
          <w:b/>
          <w:color w:val="000000" w:themeColor="text1"/>
          <w:sz w:val="32"/>
          <w:szCs w:val="32"/>
        </w:rPr>
        <w:t>法律文義明白規定之事項</w:t>
      </w:r>
      <w:r w:rsidR="000906C5" w:rsidRPr="00636568">
        <w:rPr>
          <w:rFonts w:ascii="Times New Roman" w:eastAsia="標楷體" w:hAnsi="標楷體" w:cs="Times New Roman"/>
          <w:b/>
          <w:color w:val="000000" w:themeColor="text1"/>
          <w:sz w:val="32"/>
          <w:szCs w:val="32"/>
        </w:rPr>
        <w:t>（內容）</w:t>
      </w:r>
      <w:r w:rsidR="001B6DAD">
        <w:rPr>
          <w:rFonts w:ascii="Times New Roman" w:eastAsia="標楷體" w:hAnsi="標楷體" w:cs="Times New Roman"/>
          <w:b/>
          <w:color w:val="000000" w:themeColor="text1"/>
          <w:sz w:val="32"/>
          <w:szCs w:val="32"/>
        </w:rPr>
        <w:t>，</w:t>
      </w:r>
      <w:r w:rsidRPr="00636568">
        <w:rPr>
          <w:rFonts w:ascii="Times New Roman" w:eastAsia="標楷體" w:hAnsi="標楷體" w:cs="Times New Roman"/>
          <w:b/>
          <w:color w:val="000000" w:themeColor="text1"/>
          <w:sz w:val="32"/>
          <w:szCs w:val="32"/>
        </w:rPr>
        <w:t>加</w:t>
      </w:r>
      <w:r w:rsidR="003F5780" w:rsidRPr="00636568">
        <w:rPr>
          <w:rFonts w:ascii="Times New Roman" w:eastAsia="標楷體" w:hAnsi="標楷體" w:cs="Times New Roman"/>
          <w:b/>
          <w:color w:val="000000" w:themeColor="text1"/>
          <w:sz w:val="32"/>
          <w:szCs w:val="32"/>
        </w:rPr>
        <w:t>以</w:t>
      </w:r>
      <w:r w:rsidR="003A1FFC" w:rsidRPr="00636568">
        <w:rPr>
          <w:rFonts w:ascii="Times New Roman" w:eastAsia="標楷體" w:hAnsi="標楷體" w:cs="Times New Roman"/>
          <w:b/>
          <w:color w:val="000000" w:themeColor="text1"/>
          <w:sz w:val="32"/>
          <w:szCs w:val="32"/>
        </w:rPr>
        <w:t>「</w:t>
      </w:r>
      <w:r w:rsidR="003F5780" w:rsidRPr="00636568">
        <w:rPr>
          <w:rFonts w:ascii="Times New Roman" w:eastAsia="標楷體" w:hAnsi="標楷體" w:cs="Times New Roman"/>
          <w:b/>
          <w:color w:val="000000" w:themeColor="text1"/>
          <w:sz w:val="32"/>
          <w:szCs w:val="32"/>
        </w:rPr>
        <w:t>限縮</w:t>
      </w:r>
      <w:r w:rsidR="00C57683" w:rsidRPr="00636568">
        <w:rPr>
          <w:rFonts w:ascii="Times New Roman" w:eastAsia="標楷體" w:hAnsi="標楷體" w:cs="Times New Roman"/>
          <w:b/>
          <w:color w:val="000000" w:themeColor="text1"/>
          <w:sz w:val="32"/>
          <w:szCs w:val="32"/>
        </w:rPr>
        <w:t>」</w:t>
      </w:r>
      <w:r w:rsidR="003F5780" w:rsidRPr="00636568">
        <w:rPr>
          <w:rFonts w:ascii="Times New Roman" w:eastAsia="標楷體" w:hAnsi="標楷體" w:cs="Times New Roman"/>
          <w:b/>
          <w:color w:val="000000" w:themeColor="text1"/>
          <w:sz w:val="32"/>
          <w:szCs w:val="32"/>
        </w:rPr>
        <w:t>或</w:t>
      </w:r>
      <w:r w:rsidR="003A1FFC" w:rsidRPr="00636568">
        <w:rPr>
          <w:rFonts w:ascii="Times New Roman" w:eastAsia="標楷體" w:hAnsi="標楷體" w:cs="Times New Roman"/>
          <w:b/>
          <w:color w:val="000000" w:themeColor="text1"/>
          <w:sz w:val="32"/>
          <w:szCs w:val="32"/>
        </w:rPr>
        <w:t>「</w:t>
      </w:r>
      <w:r w:rsidR="003F5780" w:rsidRPr="00636568">
        <w:rPr>
          <w:rFonts w:ascii="Times New Roman" w:eastAsia="標楷體" w:hAnsi="標楷體" w:cs="Times New Roman"/>
          <w:b/>
          <w:color w:val="000000" w:themeColor="text1"/>
          <w:sz w:val="32"/>
          <w:szCs w:val="32"/>
        </w:rPr>
        <w:t>擴張</w:t>
      </w:r>
      <w:r w:rsidR="003A1FFC" w:rsidRPr="00636568">
        <w:rPr>
          <w:rFonts w:ascii="Times New Roman" w:eastAsia="標楷體" w:hAnsi="標楷體" w:cs="Times New Roman"/>
          <w:b/>
          <w:color w:val="000000" w:themeColor="text1"/>
          <w:sz w:val="32"/>
          <w:szCs w:val="32"/>
        </w:rPr>
        <w:t>」</w:t>
      </w:r>
      <w:r w:rsidR="005F1414" w:rsidRPr="00636568">
        <w:rPr>
          <w:rFonts w:ascii="Times New Roman" w:eastAsia="標楷體" w:hAnsi="標楷體" w:cs="Times New Roman"/>
          <w:b/>
          <w:color w:val="000000" w:themeColor="text1"/>
          <w:sz w:val="32"/>
          <w:szCs w:val="32"/>
        </w:rPr>
        <w:t>者，</w:t>
      </w:r>
      <w:r w:rsidR="003A04B4">
        <w:rPr>
          <w:rFonts w:ascii="Times New Roman" w:eastAsia="標楷體" w:hAnsi="標楷體" w:cs="Times New Roman"/>
          <w:b/>
          <w:color w:val="000000" w:themeColor="text1"/>
          <w:sz w:val="32"/>
          <w:szCs w:val="32"/>
        </w:rPr>
        <w:t>應</w:t>
      </w:r>
      <w:r w:rsidR="007E6ECD">
        <w:rPr>
          <w:rFonts w:ascii="Times New Roman" w:eastAsia="標楷體" w:hAnsi="標楷體" w:cs="Times New Roman"/>
          <w:b/>
          <w:color w:val="000000" w:themeColor="text1"/>
          <w:sz w:val="32"/>
          <w:szCs w:val="32"/>
        </w:rPr>
        <w:t>提出</w:t>
      </w:r>
      <w:r w:rsidR="00686067">
        <w:rPr>
          <w:rFonts w:ascii="Times New Roman" w:eastAsia="標楷體" w:hAnsi="標楷體" w:cs="Times New Roman"/>
          <w:b/>
          <w:color w:val="000000" w:themeColor="text1"/>
          <w:sz w:val="32"/>
          <w:szCs w:val="32"/>
        </w:rPr>
        <w:t>（舉證）</w:t>
      </w:r>
      <w:r w:rsidR="007E6ECD">
        <w:rPr>
          <w:rFonts w:ascii="Times New Roman" w:eastAsia="標楷體" w:hAnsi="標楷體" w:cs="Times New Roman"/>
          <w:b/>
          <w:color w:val="000000" w:themeColor="text1"/>
          <w:sz w:val="32"/>
          <w:szCs w:val="32"/>
        </w:rPr>
        <w:t>強有力之</w:t>
      </w:r>
      <w:r w:rsidR="003A04B4">
        <w:rPr>
          <w:rFonts w:ascii="Times New Roman" w:eastAsia="標楷體" w:hAnsi="標楷體" w:cs="Times New Roman"/>
          <w:b/>
          <w:color w:val="000000" w:themeColor="text1"/>
          <w:sz w:val="32"/>
          <w:szCs w:val="32"/>
        </w:rPr>
        <w:t>正當</w:t>
      </w:r>
      <w:r w:rsidR="003F5780" w:rsidRPr="00636568">
        <w:rPr>
          <w:rFonts w:ascii="Times New Roman" w:eastAsia="標楷體" w:hAnsi="標楷體" w:cs="Times New Roman"/>
          <w:b/>
          <w:color w:val="000000" w:themeColor="text1"/>
          <w:sz w:val="32"/>
          <w:szCs w:val="32"/>
        </w:rPr>
        <w:t>理由</w:t>
      </w:r>
      <w:r w:rsidR="005F1414" w:rsidRPr="00636568">
        <w:rPr>
          <w:rFonts w:ascii="Times New Roman" w:eastAsia="標楷體" w:hAnsi="標楷體" w:cs="Times New Roman"/>
          <w:b/>
          <w:color w:val="000000" w:themeColor="text1"/>
          <w:sz w:val="32"/>
          <w:szCs w:val="32"/>
        </w:rPr>
        <w:t>，</w:t>
      </w:r>
      <w:r w:rsidR="00C31215">
        <w:rPr>
          <w:rFonts w:ascii="Times New Roman" w:eastAsia="標楷體" w:hAnsi="標楷體" w:cs="Times New Roman"/>
          <w:b/>
          <w:color w:val="000000" w:themeColor="text1"/>
          <w:sz w:val="32"/>
          <w:szCs w:val="32"/>
        </w:rPr>
        <w:t>始</w:t>
      </w:r>
      <w:r w:rsidR="009B67CC">
        <w:rPr>
          <w:rFonts w:ascii="Times New Roman" w:eastAsia="標楷體" w:hAnsi="標楷體" w:cs="Times New Roman"/>
          <w:b/>
          <w:color w:val="000000" w:themeColor="text1"/>
          <w:sz w:val="32"/>
          <w:szCs w:val="32"/>
        </w:rPr>
        <w:t>得為之，</w:t>
      </w:r>
      <w:r w:rsidR="001B6DAD">
        <w:rPr>
          <w:rFonts w:ascii="Times New Roman" w:eastAsia="標楷體" w:hAnsi="標楷體" w:cs="Times New Roman"/>
          <w:b/>
          <w:color w:val="000000" w:themeColor="text1"/>
          <w:sz w:val="32"/>
          <w:szCs w:val="32"/>
        </w:rPr>
        <w:t>以維</w:t>
      </w:r>
      <w:r w:rsidR="001B6DAD" w:rsidRPr="006C13D1">
        <w:rPr>
          <w:rFonts w:ascii="Times New Roman" w:eastAsia="標楷體" w:hAnsi="標楷體" w:cs="Times New Roman"/>
          <w:b/>
          <w:color w:val="000000" w:themeColor="text1"/>
          <w:sz w:val="32"/>
          <w:szCs w:val="32"/>
        </w:rPr>
        <w:t>法治</w:t>
      </w:r>
      <w:r w:rsidR="008B5F3D" w:rsidRPr="006C13D1">
        <w:rPr>
          <w:rFonts w:ascii="Times New Roman" w:eastAsia="標楷體" w:hAnsi="標楷體" w:cs="Times New Roman" w:hint="eastAsia"/>
          <w:b/>
          <w:color w:val="000000" w:themeColor="text1"/>
          <w:sz w:val="32"/>
          <w:szCs w:val="32"/>
        </w:rPr>
        <w:t>國「</w:t>
      </w:r>
      <w:r w:rsidR="009B67CC" w:rsidRPr="006C13D1">
        <w:rPr>
          <w:rFonts w:ascii="Times New Roman" w:eastAsia="標楷體" w:hAnsi="標楷體" w:cs="Times New Roman"/>
          <w:b/>
          <w:color w:val="000000" w:themeColor="text1"/>
          <w:sz w:val="32"/>
          <w:szCs w:val="32"/>
        </w:rPr>
        <w:t>公平</w:t>
      </w:r>
      <w:r w:rsidR="008B5F3D" w:rsidRPr="006C13D1">
        <w:rPr>
          <w:rFonts w:ascii="Times New Roman" w:eastAsia="標楷體" w:hAnsi="標楷體" w:cs="Times New Roman"/>
          <w:b/>
          <w:color w:val="000000" w:themeColor="text1"/>
          <w:sz w:val="32"/>
          <w:szCs w:val="32"/>
        </w:rPr>
        <w:t>執法」之要求</w:t>
      </w:r>
      <w:r w:rsidR="005931BF">
        <w:rPr>
          <w:rFonts w:ascii="Times New Roman" w:eastAsia="標楷體" w:hAnsi="標楷體" w:cs="Times New Roman"/>
          <w:color w:val="000000" w:themeColor="text1"/>
          <w:sz w:val="32"/>
          <w:szCs w:val="32"/>
        </w:rPr>
        <w:t>。</w:t>
      </w:r>
      <w:r w:rsidR="00D664C0">
        <w:rPr>
          <w:rStyle w:val="aa"/>
          <w:rFonts w:ascii="Times New Roman" w:eastAsia="標楷體" w:hAnsi="標楷體" w:cs="Times New Roman"/>
          <w:color w:val="000000" w:themeColor="text1"/>
          <w:sz w:val="32"/>
          <w:szCs w:val="32"/>
        </w:rPr>
        <w:footnoteReference w:id="14"/>
      </w:r>
      <w:r w:rsidR="003F5780">
        <w:rPr>
          <w:rFonts w:ascii="Times New Roman" w:eastAsia="標楷體" w:hAnsi="標楷體" w:cs="Times New Roman"/>
          <w:color w:val="000000" w:themeColor="text1"/>
          <w:sz w:val="32"/>
          <w:szCs w:val="32"/>
        </w:rPr>
        <w:t>例如</w:t>
      </w:r>
      <w:r w:rsidR="00E847CE">
        <w:rPr>
          <w:rFonts w:ascii="Times New Roman" w:eastAsia="標楷體" w:hAnsi="標楷體" w:cs="Times New Roman"/>
          <w:color w:val="000000" w:themeColor="text1"/>
          <w:sz w:val="32"/>
          <w:szCs w:val="32"/>
        </w:rPr>
        <w:t>：</w:t>
      </w:r>
      <w:r w:rsidR="005931BF" w:rsidRPr="001B246B">
        <w:rPr>
          <w:rFonts w:ascii="Times New Roman" w:eastAsia="標楷體" w:hAnsi="標楷體" w:cs="Times New Roman"/>
          <w:sz w:val="32"/>
          <w:szCs w:val="32"/>
        </w:rPr>
        <w:t>為</w:t>
      </w:r>
      <w:r w:rsidR="0014780A">
        <w:rPr>
          <w:rFonts w:ascii="Times New Roman" w:eastAsia="標楷體" w:hAnsi="標楷體" w:cs="Times New Roman"/>
          <w:sz w:val="32"/>
          <w:szCs w:val="32"/>
        </w:rPr>
        <w:t>落實</w:t>
      </w:r>
      <w:r w:rsidR="001B246B">
        <w:rPr>
          <w:rFonts w:ascii="Times New Roman" w:eastAsia="標楷體" w:hAnsi="標楷體" w:cs="Times New Roman"/>
          <w:sz w:val="32"/>
          <w:szCs w:val="32"/>
        </w:rPr>
        <w:lastRenderedPageBreak/>
        <w:t>立法原意，而</w:t>
      </w:r>
      <w:r w:rsidR="001B246B">
        <w:rPr>
          <w:rFonts w:ascii="Times New Roman" w:eastAsia="標楷體" w:hAnsi="標楷體" w:cs="Times New Roman"/>
          <w:color w:val="000000" w:themeColor="text1"/>
          <w:sz w:val="32"/>
          <w:szCs w:val="32"/>
        </w:rPr>
        <w:t>引證立法</w:t>
      </w:r>
      <w:r w:rsidR="005F1414">
        <w:rPr>
          <w:rFonts w:ascii="Times New Roman" w:eastAsia="標楷體" w:hAnsi="標楷體" w:cs="Times New Roman"/>
          <w:color w:val="000000" w:themeColor="text1"/>
          <w:sz w:val="32"/>
          <w:szCs w:val="32"/>
        </w:rPr>
        <w:t>（含制憲、修憲）</w:t>
      </w:r>
      <w:r w:rsidR="001B246B">
        <w:rPr>
          <w:rFonts w:ascii="Times New Roman" w:eastAsia="標楷體" w:hAnsi="標楷體" w:cs="Times New Roman"/>
          <w:color w:val="000000" w:themeColor="text1"/>
          <w:sz w:val="32"/>
          <w:szCs w:val="32"/>
        </w:rPr>
        <w:t>史料，改</w:t>
      </w:r>
      <w:r w:rsidR="003F5780">
        <w:rPr>
          <w:rFonts w:ascii="Times New Roman" w:eastAsia="標楷體" w:hAnsi="標楷體" w:cs="Times New Roman"/>
          <w:color w:val="000000" w:themeColor="text1"/>
          <w:sz w:val="32"/>
          <w:szCs w:val="32"/>
        </w:rPr>
        <w:t>採「</w:t>
      </w:r>
      <w:r w:rsidR="003F5780" w:rsidRPr="00636568">
        <w:rPr>
          <w:rFonts w:ascii="Times New Roman" w:eastAsia="標楷體" w:hAnsi="標楷體" w:cs="Times New Roman"/>
          <w:color w:val="000000" w:themeColor="text1"/>
          <w:sz w:val="32"/>
          <w:szCs w:val="32"/>
        </w:rPr>
        <w:t>歷史解釋</w:t>
      </w:r>
      <w:r w:rsidR="003F5780">
        <w:rPr>
          <w:rFonts w:ascii="Times New Roman" w:eastAsia="標楷體" w:hAnsi="標楷體" w:cs="Times New Roman"/>
          <w:color w:val="000000" w:themeColor="text1"/>
          <w:sz w:val="32"/>
          <w:szCs w:val="32"/>
        </w:rPr>
        <w:t>」</w:t>
      </w:r>
      <w:r w:rsidR="001B246B">
        <w:rPr>
          <w:rFonts w:ascii="Times New Roman" w:eastAsia="標楷體" w:hAnsi="標楷體" w:cs="Times New Roman"/>
          <w:color w:val="000000" w:themeColor="text1"/>
          <w:sz w:val="32"/>
          <w:szCs w:val="32"/>
        </w:rPr>
        <w:t>；或為</w:t>
      </w:r>
      <w:r w:rsidR="00511DA3">
        <w:rPr>
          <w:rFonts w:ascii="Times New Roman" w:eastAsia="標楷體" w:hAnsi="標楷體" w:cs="Times New Roman"/>
          <w:color w:val="000000" w:themeColor="text1"/>
          <w:sz w:val="32"/>
          <w:szCs w:val="32"/>
        </w:rPr>
        <w:t>實</w:t>
      </w:r>
      <w:r w:rsidR="001B246B">
        <w:rPr>
          <w:rFonts w:ascii="Times New Roman" w:eastAsia="標楷體" w:hAnsi="標楷體" w:cs="Times New Roman"/>
          <w:sz w:val="32"/>
          <w:szCs w:val="32"/>
        </w:rPr>
        <w:t>現特定更優越或</w:t>
      </w:r>
      <w:r w:rsidR="005018C0">
        <w:rPr>
          <w:rFonts w:ascii="Times New Roman" w:eastAsia="標楷體" w:hAnsi="標楷體" w:cs="Times New Roman"/>
          <w:sz w:val="32"/>
          <w:szCs w:val="32"/>
        </w:rPr>
        <w:t>更</w:t>
      </w:r>
      <w:r w:rsidR="001B246B">
        <w:rPr>
          <w:rFonts w:ascii="Times New Roman" w:eastAsia="標楷體" w:hAnsi="標楷體" w:cs="Times New Roman"/>
          <w:sz w:val="32"/>
          <w:szCs w:val="32"/>
        </w:rPr>
        <w:t>重要之公</w:t>
      </w:r>
      <w:r w:rsidR="00511DA3">
        <w:rPr>
          <w:rFonts w:ascii="Times New Roman" w:eastAsia="標楷體" w:hAnsi="標楷體" w:cs="Times New Roman"/>
          <w:sz w:val="32"/>
          <w:szCs w:val="32"/>
        </w:rPr>
        <w:t>共利</w:t>
      </w:r>
      <w:r w:rsidR="001B246B">
        <w:rPr>
          <w:rFonts w:ascii="Times New Roman" w:eastAsia="標楷體" w:hAnsi="標楷體" w:cs="Times New Roman"/>
          <w:sz w:val="32"/>
          <w:szCs w:val="32"/>
        </w:rPr>
        <w:t>益，而改採</w:t>
      </w:r>
      <w:r w:rsidR="003F5780">
        <w:rPr>
          <w:rFonts w:ascii="Times New Roman" w:eastAsia="標楷體" w:hAnsi="標楷體" w:cs="Times New Roman"/>
          <w:color w:val="000000" w:themeColor="text1"/>
          <w:sz w:val="32"/>
          <w:szCs w:val="32"/>
        </w:rPr>
        <w:t>「</w:t>
      </w:r>
      <w:r w:rsidR="003F5780" w:rsidRPr="00636568">
        <w:rPr>
          <w:rFonts w:ascii="Times New Roman" w:eastAsia="標楷體" w:hAnsi="標楷體" w:cs="Times New Roman"/>
          <w:color w:val="000000" w:themeColor="text1"/>
          <w:sz w:val="32"/>
          <w:szCs w:val="32"/>
        </w:rPr>
        <w:t>目的解釋</w:t>
      </w:r>
      <w:r w:rsidR="003F5780">
        <w:rPr>
          <w:rFonts w:ascii="Times New Roman" w:eastAsia="標楷體" w:hAnsi="標楷體" w:cs="Times New Roman"/>
          <w:color w:val="000000" w:themeColor="text1"/>
          <w:sz w:val="32"/>
          <w:szCs w:val="32"/>
        </w:rPr>
        <w:t>」（</w:t>
      </w:r>
      <w:r w:rsidR="005018C0">
        <w:rPr>
          <w:rFonts w:ascii="Times New Roman" w:eastAsia="標楷體" w:hAnsi="標楷體" w:cs="Times New Roman"/>
          <w:color w:val="000000" w:themeColor="text1"/>
          <w:sz w:val="32"/>
          <w:szCs w:val="32"/>
        </w:rPr>
        <w:t>一稱「</w:t>
      </w:r>
      <w:r w:rsidR="001B246B" w:rsidRPr="00636568">
        <w:rPr>
          <w:rFonts w:ascii="Times New Roman" w:eastAsia="標楷體" w:hAnsi="標楷體" w:cs="Times New Roman"/>
          <w:color w:val="000000" w:themeColor="text1"/>
          <w:sz w:val="32"/>
          <w:szCs w:val="32"/>
        </w:rPr>
        <w:t>論理解釋</w:t>
      </w:r>
      <w:r w:rsidR="005018C0">
        <w:rPr>
          <w:rFonts w:ascii="Times New Roman" w:eastAsia="標楷體" w:hAnsi="標楷體" w:cs="Times New Roman"/>
          <w:color w:val="000000" w:themeColor="text1"/>
          <w:sz w:val="32"/>
          <w:szCs w:val="32"/>
        </w:rPr>
        <w:t>」</w:t>
      </w:r>
      <w:r w:rsidR="001B246B">
        <w:rPr>
          <w:rFonts w:ascii="Times New Roman" w:eastAsia="標楷體" w:hAnsi="標楷體" w:cs="Times New Roman"/>
          <w:color w:val="000000" w:themeColor="text1"/>
          <w:sz w:val="32"/>
          <w:szCs w:val="32"/>
        </w:rPr>
        <w:t>）</w:t>
      </w:r>
      <w:r w:rsidR="005018C0">
        <w:rPr>
          <w:rFonts w:ascii="Times New Roman" w:eastAsia="標楷體" w:hAnsi="標楷體" w:cs="Times New Roman"/>
          <w:color w:val="000000" w:themeColor="text1"/>
          <w:sz w:val="32"/>
          <w:szCs w:val="32"/>
        </w:rPr>
        <w:t>；</w:t>
      </w:r>
      <w:r w:rsidR="0014780A">
        <w:rPr>
          <w:rFonts w:ascii="Times New Roman" w:eastAsia="標楷體" w:hAnsi="標楷體" w:cs="Times New Roman"/>
          <w:color w:val="000000" w:themeColor="text1"/>
          <w:sz w:val="32"/>
          <w:szCs w:val="32"/>
        </w:rPr>
        <w:t>甚</w:t>
      </w:r>
      <w:r w:rsidR="005018C0">
        <w:rPr>
          <w:rFonts w:ascii="Times New Roman" w:eastAsia="標楷體" w:hAnsi="標楷體" w:cs="Times New Roman"/>
          <w:color w:val="000000" w:themeColor="text1"/>
          <w:sz w:val="32"/>
          <w:szCs w:val="32"/>
        </w:rPr>
        <w:t>或超越個別條文，盱</w:t>
      </w:r>
      <w:r w:rsidR="00C31215">
        <w:rPr>
          <w:rFonts w:ascii="Times New Roman" w:eastAsia="標楷體" w:hAnsi="標楷體" w:cs="Times New Roman"/>
          <w:color w:val="000000" w:themeColor="text1"/>
          <w:sz w:val="32"/>
          <w:szCs w:val="32"/>
        </w:rPr>
        <w:t>衡憲法整體結構，考量各權力部門間之互動，而採</w:t>
      </w:r>
      <w:r w:rsidR="005018C0">
        <w:rPr>
          <w:rFonts w:ascii="Times New Roman" w:eastAsia="標楷體" w:hAnsi="標楷體" w:cs="Times New Roman"/>
          <w:color w:val="000000" w:themeColor="text1"/>
          <w:sz w:val="32"/>
          <w:szCs w:val="32"/>
        </w:rPr>
        <w:t>「</w:t>
      </w:r>
      <w:r w:rsidR="005018C0" w:rsidRPr="00636568">
        <w:rPr>
          <w:rFonts w:ascii="Times New Roman" w:eastAsia="標楷體" w:hAnsi="標楷體" w:cs="Times New Roman"/>
          <w:color w:val="000000" w:themeColor="text1"/>
          <w:sz w:val="32"/>
          <w:szCs w:val="32"/>
        </w:rPr>
        <w:t>體系解釋</w:t>
      </w:r>
      <w:r w:rsidR="005018C0">
        <w:rPr>
          <w:rFonts w:ascii="Times New Roman" w:eastAsia="標楷體" w:hAnsi="標楷體" w:cs="Times New Roman"/>
          <w:color w:val="000000" w:themeColor="text1"/>
          <w:sz w:val="32"/>
          <w:szCs w:val="32"/>
        </w:rPr>
        <w:t>」</w:t>
      </w:r>
      <w:r w:rsidR="00511DA3">
        <w:rPr>
          <w:rFonts w:ascii="Times New Roman" w:eastAsia="標楷體" w:hAnsi="標楷體" w:cs="Times New Roman"/>
          <w:color w:val="000000" w:themeColor="text1"/>
          <w:sz w:val="32"/>
          <w:szCs w:val="32"/>
        </w:rPr>
        <w:t>等是</w:t>
      </w:r>
      <w:r w:rsidR="005018C0">
        <w:rPr>
          <w:rFonts w:ascii="Times New Roman" w:eastAsia="標楷體" w:hAnsi="標楷體" w:cs="Times New Roman"/>
          <w:color w:val="000000" w:themeColor="text1"/>
          <w:sz w:val="32"/>
          <w:szCs w:val="32"/>
        </w:rPr>
        <w:t>。</w:t>
      </w:r>
      <w:r w:rsidR="0014780A">
        <w:rPr>
          <w:rFonts w:ascii="Times New Roman" w:eastAsia="標楷體" w:hAnsi="標楷體" w:cs="Times New Roman"/>
          <w:color w:val="000000" w:themeColor="text1"/>
          <w:sz w:val="32"/>
          <w:szCs w:val="32"/>
        </w:rPr>
        <w:t>本件</w:t>
      </w:r>
      <w:r w:rsidR="00C31215">
        <w:rPr>
          <w:rFonts w:ascii="Times New Roman" w:eastAsia="標楷體" w:hAnsi="標楷體" w:cs="Times New Roman"/>
          <w:color w:val="000000" w:themeColor="text1"/>
          <w:sz w:val="32"/>
          <w:szCs w:val="32"/>
        </w:rPr>
        <w:t>多數大法官</w:t>
      </w:r>
      <w:r w:rsidR="005018C0" w:rsidRPr="00511DA3">
        <w:rPr>
          <w:rFonts w:ascii="Times New Roman" w:eastAsia="標楷體" w:hAnsi="標楷體" w:cs="Times New Roman"/>
          <w:color w:val="000000" w:themeColor="text1"/>
          <w:sz w:val="32"/>
          <w:szCs w:val="32"/>
        </w:rPr>
        <w:t>固均</w:t>
      </w:r>
      <w:r w:rsidR="00E94EFB" w:rsidRPr="00511DA3">
        <w:rPr>
          <w:rFonts w:ascii="Times New Roman" w:eastAsia="標楷體" w:hAnsi="標楷體" w:cs="Times New Roman"/>
          <w:color w:val="000000" w:themeColor="text1"/>
          <w:sz w:val="32"/>
          <w:szCs w:val="32"/>
        </w:rPr>
        <w:t>支持「</w:t>
      </w:r>
      <w:r w:rsidR="005018C0" w:rsidRPr="00511DA3">
        <w:rPr>
          <w:rFonts w:ascii="Times New Roman" w:eastAsia="標楷體" w:hAnsi="標楷體" w:cs="Times New Roman"/>
          <w:color w:val="000000" w:themeColor="text1"/>
          <w:sz w:val="32"/>
          <w:szCs w:val="32"/>
        </w:rPr>
        <w:t>應不予受理</w:t>
      </w:r>
      <w:r w:rsidR="00E94EFB" w:rsidRPr="00511DA3">
        <w:rPr>
          <w:rFonts w:ascii="Times New Roman" w:eastAsia="標楷體" w:hAnsi="標楷體" w:cs="Times New Roman"/>
          <w:color w:val="000000" w:themeColor="text1"/>
          <w:sz w:val="32"/>
          <w:szCs w:val="32"/>
        </w:rPr>
        <w:t>」</w:t>
      </w:r>
      <w:r w:rsidR="005018C0" w:rsidRPr="00511DA3">
        <w:rPr>
          <w:rFonts w:ascii="Times New Roman" w:eastAsia="標楷體" w:hAnsi="標楷體" w:cs="Times New Roman"/>
          <w:color w:val="000000" w:themeColor="text1"/>
          <w:sz w:val="32"/>
          <w:szCs w:val="32"/>
        </w:rPr>
        <w:t>之結論，</w:t>
      </w:r>
      <w:r w:rsidR="005F1414" w:rsidRPr="00511DA3">
        <w:rPr>
          <w:rFonts w:ascii="Times New Roman" w:eastAsia="標楷體" w:hAnsi="標楷體" w:cs="Times New Roman"/>
          <w:color w:val="000000" w:themeColor="text1"/>
          <w:sz w:val="32"/>
          <w:szCs w:val="32"/>
        </w:rPr>
        <w:t>然</w:t>
      </w:r>
      <w:r w:rsidR="008F7C5B">
        <w:rPr>
          <w:rFonts w:ascii="Times New Roman" w:eastAsia="標楷體" w:hAnsi="標楷體" w:cs="Times New Roman"/>
          <w:color w:val="000000" w:themeColor="text1"/>
          <w:sz w:val="32"/>
          <w:szCs w:val="32"/>
        </w:rPr>
        <w:t>細</w:t>
      </w:r>
      <w:r w:rsidR="006C13D1">
        <w:rPr>
          <w:rFonts w:ascii="Times New Roman" w:eastAsia="標楷體" w:hAnsi="標楷體" w:cs="Times New Roman"/>
          <w:color w:val="000000" w:themeColor="text1"/>
          <w:sz w:val="32"/>
          <w:szCs w:val="32"/>
        </w:rPr>
        <w:t>繹</w:t>
      </w:r>
      <w:r w:rsidR="008F7C5B">
        <w:rPr>
          <w:rFonts w:ascii="Times New Roman" w:eastAsia="標楷體" w:hAnsi="標楷體" w:cs="Times New Roman"/>
          <w:color w:val="000000" w:themeColor="text1"/>
          <w:sz w:val="32"/>
          <w:szCs w:val="32"/>
        </w:rPr>
        <w:t>其</w:t>
      </w:r>
      <w:r>
        <w:rPr>
          <w:rFonts w:ascii="Times New Roman" w:eastAsia="標楷體" w:hAnsi="標楷體" w:cs="Times New Roman"/>
          <w:color w:val="000000" w:themeColor="text1"/>
          <w:sz w:val="32"/>
          <w:szCs w:val="32"/>
        </w:rPr>
        <w:t>何</w:t>
      </w:r>
      <w:r w:rsidR="009B67CC">
        <w:rPr>
          <w:rFonts w:ascii="Times New Roman" w:eastAsia="標楷體" w:hAnsi="標楷體" w:cs="Times New Roman"/>
          <w:color w:val="000000" w:themeColor="text1"/>
          <w:sz w:val="32"/>
          <w:szCs w:val="32"/>
        </w:rPr>
        <w:t>以</w:t>
      </w:r>
      <w:r w:rsidR="008F7C5B">
        <w:rPr>
          <w:rFonts w:ascii="Times New Roman" w:eastAsia="標楷體" w:hAnsi="標楷體" w:cs="Times New Roman"/>
          <w:color w:val="000000" w:themeColor="text1"/>
          <w:sz w:val="32"/>
          <w:szCs w:val="32"/>
        </w:rPr>
        <w:t>應採</w:t>
      </w:r>
      <w:r>
        <w:rPr>
          <w:rFonts w:ascii="Times New Roman" w:eastAsia="標楷體" w:hAnsi="標楷體" w:cs="Times New Roman"/>
          <w:color w:val="000000" w:themeColor="text1"/>
          <w:sz w:val="32"/>
          <w:szCs w:val="32"/>
        </w:rPr>
        <w:t>「限縮解釋」</w:t>
      </w:r>
      <w:r w:rsidR="008F7C5B">
        <w:rPr>
          <w:rFonts w:ascii="Times New Roman" w:eastAsia="標楷體" w:hAnsi="標楷體" w:cs="Times New Roman"/>
          <w:color w:val="000000" w:themeColor="text1"/>
          <w:sz w:val="32"/>
          <w:szCs w:val="32"/>
        </w:rPr>
        <w:t>之理由</w:t>
      </w:r>
      <w:r w:rsidR="0014780A">
        <w:rPr>
          <w:rFonts w:ascii="Times New Roman" w:eastAsia="標楷體" w:hAnsi="標楷體" w:cs="Times New Roman"/>
          <w:color w:val="000000" w:themeColor="text1"/>
          <w:sz w:val="32"/>
          <w:szCs w:val="32"/>
        </w:rPr>
        <w:t>，</w:t>
      </w:r>
      <w:r w:rsidR="00511DA3">
        <w:rPr>
          <w:rFonts w:ascii="Times New Roman" w:eastAsia="標楷體" w:hAnsi="標楷體" w:cs="Times New Roman"/>
          <w:color w:val="000000" w:themeColor="text1"/>
          <w:sz w:val="32"/>
          <w:szCs w:val="32"/>
        </w:rPr>
        <w:t>實</w:t>
      </w:r>
      <w:r w:rsidR="0014780A">
        <w:rPr>
          <w:rFonts w:ascii="Times New Roman" w:eastAsia="標楷體" w:hAnsi="標楷體" w:cs="Times New Roman"/>
          <w:color w:val="000000" w:themeColor="text1"/>
          <w:sz w:val="32"/>
          <w:szCs w:val="32"/>
        </w:rPr>
        <w:t>不</w:t>
      </w:r>
      <w:r w:rsidR="008F7C5B">
        <w:rPr>
          <w:rFonts w:ascii="Times New Roman" w:eastAsia="標楷體" w:hAnsi="標楷體" w:cs="Times New Roman"/>
          <w:color w:val="000000" w:themeColor="text1"/>
          <w:sz w:val="32"/>
          <w:szCs w:val="32"/>
        </w:rPr>
        <w:t>相</w:t>
      </w:r>
      <w:r w:rsidR="0014780A">
        <w:rPr>
          <w:rFonts w:ascii="Times New Roman" w:eastAsia="標楷體" w:hAnsi="標楷體" w:cs="Times New Roman"/>
          <w:color w:val="000000" w:themeColor="text1"/>
          <w:sz w:val="32"/>
          <w:szCs w:val="32"/>
        </w:rPr>
        <w:t>同</w:t>
      </w:r>
      <w:r w:rsidR="005018C0" w:rsidRPr="00511DA3">
        <w:rPr>
          <w:rFonts w:ascii="Times New Roman" w:eastAsia="標楷體" w:hAnsi="標楷體" w:cs="Times New Roman"/>
          <w:color w:val="000000" w:themeColor="text1"/>
          <w:sz w:val="32"/>
          <w:szCs w:val="32"/>
        </w:rPr>
        <w:t>。</w:t>
      </w:r>
      <w:r w:rsidR="009B67CC">
        <w:rPr>
          <w:rFonts w:ascii="Times New Roman" w:eastAsia="標楷體" w:hAnsi="標楷體" w:cs="Times New Roman"/>
          <w:color w:val="000000" w:themeColor="text1"/>
          <w:sz w:val="32"/>
          <w:szCs w:val="32"/>
        </w:rPr>
        <w:t>茲</w:t>
      </w:r>
      <w:r w:rsidR="006033BC">
        <w:rPr>
          <w:rFonts w:ascii="Times New Roman" w:eastAsia="標楷體" w:hAnsi="標楷體" w:cs="Times New Roman" w:hint="eastAsia"/>
          <w:color w:val="000000" w:themeColor="text1"/>
          <w:sz w:val="32"/>
          <w:szCs w:val="32"/>
        </w:rPr>
        <w:t>就</w:t>
      </w:r>
      <w:r w:rsidR="003A04B4">
        <w:rPr>
          <w:rFonts w:ascii="Times New Roman" w:eastAsia="標楷體" w:hAnsi="標楷體" w:cs="Times New Roman"/>
          <w:color w:val="000000" w:themeColor="text1"/>
          <w:sz w:val="32"/>
          <w:szCs w:val="32"/>
        </w:rPr>
        <w:t>本件不受理決議文及</w:t>
      </w:r>
      <w:r w:rsidR="00086B65">
        <w:rPr>
          <w:rFonts w:ascii="Times New Roman" w:eastAsia="標楷體" w:hAnsi="標楷體" w:cs="Times New Roman"/>
          <w:color w:val="000000" w:themeColor="text1"/>
          <w:sz w:val="32"/>
          <w:szCs w:val="32"/>
        </w:rPr>
        <w:t>審查會</w:t>
      </w:r>
      <w:r w:rsidR="006033BC">
        <w:rPr>
          <w:rFonts w:ascii="Times New Roman" w:eastAsia="標楷體" w:hAnsi="標楷體" w:cs="Times New Roman" w:hint="eastAsia"/>
          <w:color w:val="000000" w:themeColor="text1"/>
          <w:sz w:val="32"/>
          <w:szCs w:val="32"/>
        </w:rPr>
        <w:t>中之</w:t>
      </w:r>
      <w:r w:rsidR="006C13D1">
        <w:rPr>
          <w:rFonts w:ascii="Times New Roman" w:eastAsia="標楷體" w:hAnsi="標楷體" w:cs="Times New Roman" w:hint="eastAsia"/>
          <w:color w:val="000000" w:themeColor="text1"/>
          <w:sz w:val="32"/>
          <w:szCs w:val="32"/>
        </w:rPr>
        <w:t>討論意見</w:t>
      </w:r>
      <w:r w:rsidR="00086B65">
        <w:rPr>
          <w:rFonts w:ascii="Times New Roman" w:eastAsia="標楷體" w:hAnsi="標楷體" w:cs="Times New Roman"/>
          <w:color w:val="000000" w:themeColor="text1"/>
          <w:sz w:val="32"/>
          <w:szCs w:val="32"/>
        </w:rPr>
        <w:t>，</w:t>
      </w:r>
      <w:r w:rsidR="006033BC">
        <w:rPr>
          <w:rFonts w:ascii="Times New Roman" w:eastAsia="標楷體" w:hAnsi="標楷體" w:cs="Times New Roman"/>
          <w:color w:val="000000" w:themeColor="text1"/>
          <w:sz w:val="32"/>
          <w:szCs w:val="32"/>
        </w:rPr>
        <w:t>綜</w:t>
      </w:r>
      <w:r w:rsidR="006033BC">
        <w:rPr>
          <w:rFonts w:ascii="Times New Roman" w:eastAsia="標楷體" w:hAnsi="標楷體" w:cs="Times New Roman" w:hint="eastAsia"/>
          <w:color w:val="000000" w:themeColor="text1"/>
          <w:sz w:val="32"/>
          <w:szCs w:val="32"/>
        </w:rPr>
        <w:t>論</w:t>
      </w:r>
      <w:r w:rsidR="005018C0">
        <w:rPr>
          <w:rFonts w:ascii="Times New Roman" w:eastAsia="標楷體" w:hAnsi="標楷體" w:cs="Times New Roman"/>
          <w:color w:val="000000" w:themeColor="text1"/>
          <w:sz w:val="32"/>
          <w:szCs w:val="32"/>
        </w:rPr>
        <w:t>之。</w:t>
      </w:r>
    </w:p>
    <w:p w:rsidR="001B6DAD" w:rsidRDefault="001B6DAD" w:rsidP="000F2766">
      <w:pPr>
        <w:spacing w:line="500" w:lineRule="exact"/>
        <w:ind w:leftChars="-1" w:hanging="2"/>
        <w:jc w:val="both"/>
        <w:rPr>
          <w:rFonts w:ascii="Times New Roman" w:eastAsia="標楷體" w:hAnsi="標楷體" w:cs="Times New Roman"/>
          <w:color w:val="000000" w:themeColor="text1"/>
          <w:sz w:val="32"/>
          <w:szCs w:val="32"/>
        </w:rPr>
      </w:pPr>
    </w:p>
    <w:p w:rsidR="00AC5E7B" w:rsidRPr="001B6DAD" w:rsidRDefault="003A5D28" w:rsidP="000F2766">
      <w:pPr>
        <w:spacing w:line="500" w:lineRule="exact"/>
        <w:ind w:leftChars="-1" w:hanging="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b/>
          <w:color w:val="000000" w:themeColor="text1"/>
          <w:sz w:val="32"/>
          <w:szCs w:val="32"/>
        </w:rPr>
        <w:t xml:space="preserve">  </w:t>
      </w:r>
      <w:r w:rsidR="000E4922">
        <w:rPr>
          <w:rFonts w:ascii="Times New Roman" w:eastAsia="標楷體" w:hAnsi="標楷體" w:cs="Times New Roman" w:hint="eastAsia"/>
          <w:b/>
          <w:color w:val="000000" w:themeColor="text1"/>
          <w:sz w:val="32"/>
          <w:szCs w:val="32"/>
        </w:rPr>
        <w:t>3</w:t>
      </w:r>
      <w:r w:rsidR="001B6DAD">
        <w:rPr>
          <w:rFonts w:ascii="Times New Roman" w:eastAsia="標楷體" w:hAnsi="標楷體" w:cs="Times New Roman" w:hint="eastAsia"/>
          <w:b/>
          <w:color w:val="000000" w:themeColor="text1"/>
          <w:sz w:val="32"/>
          <w:szCs w:val="32"/>
        </w:rPr>
        <w:t xml:space="preserve">. </w:t>
      </w:r>
      <w:r w:rsidR="001B6DAD" w:rsidRPr="00463193">
        <w:rPr>
          <w:rFonts w:ascii="Times New Roman" w:eastAsia="標楷體" w:hAnsi="標楷體" w:cs="Times New Roman" w:hint="eastAsia"/>
          <w:b/>
          <w:color w:val="000000" w:themeColor="text1"/>
          <w:sz w:val="32"/>
          <w:szCs w:val="32"/>
        </w:rPr>
        <w:t>為</w:t>
      </w:r>
      <w:r w:rsidR="001B6DAD" w:rsidRPr="00D664C0">
        <w:rPr>
          <w:rFonts w:ascii="Times New Roman" w:eastAsia="標楷體" w:hAnsi="標楷體" w:cs="Times New Roman"/>
          <w:b/>
          <w:color w:val="000000" w:themeColor="text1"/>
          <w:sz w:val="32"/>
          <w:szCs w:val="32"/>
        </w:rPr>
        <w:t>符合監察院之憲法定位</w:t>
      </w:r>
      <w:r w:rsidR="001B6DAD">
        <w:rPr>
          <w:rFonts w:ascii="Times New Roman" w:eastAsia="標楷體" w:hAnsi="標楷體" w:cs="Times New Roman"/>
          <w:b/>
          <w:color w:val="000000" w:themeColor="text1"/>
          <w:sz w:val="32"/>
          <w:szCs w:val="32"/>
        </w:rPr>
        <w:t>，</w:t>
      </w:r>
      <w:r w:rsidR="008F7C5B">
        <w:rPr>
          <w:rFonts w:ascii="Times New Roman" w:eastAsia="標楷體" w:hAnsi="標楷體" w:cs="Times New Roman"/>
          <w:b/>
          <w:color w:val="000000" w:themeColor="text1"/>
          <w:sz w:val="32"/>
          <w:szCs w:val="32"/>
        </w:rPr>
        <w:t>必</w:t>
      </w:r>
      <w:r w:rsidR="001B6DAD">
        <w:rPr>
          <w:rFonts w:ascii="Times New Roman" w:eastAsia="標楷體" w:hAnsi="標楷體" w:cs="Times New Roman"/>
          <w:b/>
          <w:color w:val="000000" w:themeColor="text1"/>
          <w:sz w:val="32"/>
          <w:szCs w:val="32"/>
        </w:rPr>
        <w:t>須</w:t>
      </w:r>
      <w:r w:rsidR="001B6DAD" w:rsidRPr="00D664C0">
        <w:rPr>
          <w:rFonts w:ascii="Times New Roman" w:eastAsia="標楷體" w:hAnsi="標楷體" w:cs="Times New Roman" w:hint="eastAsia"/>
          <w:b/>
          <w:color w:val="000000" w:themeColor="text1"/>
          <w:sz w:val="32"/>
          <w:szCs w:val="32"/>
        </w:rPr>
        <w:t>採</w:t>
      </w:r>
      <w:r w:rsidR="001B6DAD">
        <w:rPr>
          <w:rFonts w:ascii="Times New Roman" w:eastAsia="標楷體" w:hAnsi="標楷體" w:cs="Times New Roman" w:hint="eastAsia"/>
          <w:b/>
          <w:color w:val="000000" w:themeColor="text1"/>
          <w:sz w:val="32"/>
          <w:szCs w:val="32"/>
        </w:rPr>
        <w:t>取</w:t>
      </w:r>
      <w:r w:rsidR="001B6DAD" w:rsidRPr="00D664C0">
        <w:rPr>
          <w:rFonts w:ascii="Times New Roman" w:eastAsia="標楷體" w:hAnsi="標楷體" w:cs="Times New Roman" w:hint="eastAsia"/>
          <w:b/>
          <w:color w:val="000000" w:themeColor="text1"/>
          <w:sz w:val="32"/>
          <w:szCs w:val="32"/>
        </w:rPr>
        <w:t>「</w:t>
      </w:r>
      <w:r w:rsidR="001B6DAD" w:rsidRPr="00D664C0">
        <w:rPr>
          <w:rFonts w:ascii="Times New Roman" w:eastAsia="標楷體" w:hAnsi="標楷體" w:cs="Times New Roman"/>
          <w:b/>
          <w:color w:val="000000" w:themeColor="text1"/>
          <w:sz w:val="32"/>
          <w:szCs w:val="32"/>
        </w:rPr>
        <w:t>限縮解釋」？</w:t>
      </w:r>
    </w:p>
    <w:p w:rsidR="001B6DAD" w:rsidRDefault="001B6DAD" w:rsidP="000F2766">
      <w:pPr>
        <w:spacing w:line="500" w:lineRule="exact"/>
        <w:ind w:leftChars="-1" w:hanging="2"/>
        <w:jc w:val="both"/>
        <w:rPr>
          <w:rFonts w:ascii="Times New Roman" w:eastAsia="標楷體" w:hAnsi="標楷體" w:cs="Times New Roman"/>
          <w:color w:val="000000" w:themeColor="text1"/>
          <w:sz w:val="32"/>
          <w:szCs w:val="32"/>
        </w:rPr>
      </w:pPr>
    </w:p>
    <w:p w:rsidR="005018C0" w:rsidRDefault="00636568" w:rsidP="00716D71">
      <w:pPr>
        <w:overflowPunct w:val="0"/>
        <w:spacing w:line="500" w:lineRule="exact"/>
        <w:ind w:leftChars="-1" w:left="-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t>[</w:t>
      </w:r>
      <w:r w:rsidR="003334A0">
        <w:rPr>
          <w:rFonts w:ascii="Times New Roman" w:eastAsia="標楷體" w:hAnsi="標楷體" w:cs="Times New Roman" w:hint="eastAsia"/>
          <w:color w:val="000000" w:themeColor="text1"/>
          <w:sz w:val="32"/>
          <w:szCs w:val="32"/>
        </w:rPr>
        <w:t>20</w:t>
      </w:r>
      <w:r w:rsidR="005018C0">
        <w:rPr>
          <w:rFonts w:ascii="Times New Roman" w:eastAsia="標楷體" w:hAnsi="標楷體" w:cs="Times New Roman" w:hint="eastAsia"/>
          <w:color w:val="000000" w:themeColor="text1"/>
          <w:sz w:val="32"/>
          <w:szCs w:val="32"/>
        </w:rPr>
        <w:t>]</w:t>
      </w:r>
      <w:r w:rsidR="001B6DAD">
        <w:rPr>
          <w:rFonts w:ascii="Times New Roman" w:eastAsia="標楷體" w:hAnsi="標楷體" w:cs="Times New Roman" w:hint="eastAsia"/>
          <w:color w:val="000000" w:themeColor="text1"/>
          <w:sz w:val="32"/>
          <w:szCs w:val="32"/>
        </w:rPr>
        <w:t xml:space="preserve">  </w:t>
      </w:r>
      <w:r w:rsidR="00652027" w:rsidRPr="00652027">
        <w:rPr>
          <w:rFonts w:ascii="Times New Roman" w:eastAsia="標楷體" w:hAnsi="標楷體" w:cs="Times New Roman"/>
          <w:color w:val="000000" w:themeColor="text1"/>
          <w:sz w:val="32"/>
          <w:szCs w:val="32"/>
        </w:rPr>
        <w:t>或</w:t>
      </w:r>
      <w:r w:rsidR="00C33809" w:rsidRPr="00C33809">
        <w:rPr>
          <w:rFonts w:ascii="Times New Roman" w:eastAsia="標楷體" w:hAnsi="標楷體" w:cs="Times New Roman"/>
          <w:color w:val="000000" w:themeColor="text1"/>
          <w:sz w:val="32"/>
          <w:szCs w:val="32"/>
        </w:rPr>
        <w:t>謂：</w:t>
      </w:r>
      <w:r w:rsidR="001B6DAD" w:rsidRPr="00EC78B8">
        <w:rPr>
          <w:rFonts w:ascii="Times New Roman" w:eastAsia="標楷體" w:hAnsi="標楷體" w:cs="Times New Roman"/>
          <w:color w:val="000000" w:themeColor="text1"/>
          <w:sz w:val="32"/>
          <w:szCs w:val="32"/>
        </w:rPr>
        <w:t>本件</w:t>
      </w:r>
      <w:r w:rsidR="00C33809" w:rsidRPr="00EC78B8">
        <w:rPr>
          <w:rFonts w:ascii="Times New Roman" w:eastAsia="標楷體" w:hAnsi="標楷體" w:cs="Times New Roman"/>
          <w:color w:val="000000" w:themeColor="text1"/>
          <w:sz w:val="32"/>
          <w:szCs w:val="32"/>
        </w:rPr>
        <w:t>監察院實</w:t>
      </w:r>
      <w:r w:rsidR="008F7C5B" w:rsidRPr="00EC78B8">
        <w:rPr>
          <w:rFonts w:ascii="Times New Roman" w:eastAsia="標楷體" w:hAnsi="標楷體" w:cs="Times New Roman"/>
          <w:color w:val="000000" w:themeColor="text1"/>
          <w:sz w:val="32"/>
          <w:szCs w:val="32"/>
        </w:rPr>
        <w:t>際係</w:t>
      </w:r>
      <w:r w:rsidR="00C33809" w:rsidRPr="00EC78B8">
        <w:rPr>
          <w:rFonts w:ascii="Times New Roman" w:eastAsia="標楷體" w:hAnsi="標楷體" w:cs="Times New Roman"/>
          <w:color w:val="000000" w:themeColor="text1"/>
          <w:sz w:val="32"/>
          <w:szCs w:val="32"/>
        </w:rPr>
        <w:t>為調查而調查</w:t>
      </w:r>
      <w:r w:rsidR="00C33809">
        <w:rPr>
          <w:rFonts w:ascii="Times New Roman" w:eastAsia="標楷體" w:hAnsi="標楷體" w:cs="Times New Roman"/>
          <w:color w:val="000000" w:themeColor="text1"/>
          <w:sz w:val="32"/>
          <w:szCs w:val="32"/>
        </w:rPr>
        <w:t>。蓋監察院既不得對立法委員實施</w:t>
      </w:r>
      <w:r w:rsidR="00463193">
        <w:rPr>
          <w:rFonts w:ascii="Times New Roman" w:eastAsia="標楷體" w:hAnsi="標楷體" w:cs="Times New Roman"/>
          <w:color w:val="000000" w:themeColor="text1"/>
          <w:sz w:val="32"/>
          <w:szCs w:val="32"/>
        </w:rPr>
        <w:t>糾（舉）彈（劾），其調查之目的</w:t>
      </w:r>
      <w:r w:rsidR="001B6DAD">
        <w:rPr>
          <w:rFonts w:ascii="Times New Roman" w:eastAsia="標楷體" w:hAnsi="標楷體" w:cs="Times New Roman"/>
          <w:color w:val="000000" w:themeColor="text1"/>
          <w:sz w:val="32"/>
          <w:szCs w:val="32"/>
        </w:rPr>
        <w:t>殆</w:t>
      </w:r>
      <w:r w:rsidR="00463193">
        <w:rPr>
          <w:rFonts w:ascii="Times New Roman" w:eastAsia="標楷體" w:hAnsi="標楷體" w:cs="Times New Roman"/>
          <w:color w:val="000000" w:themeColor="text1"/>
          <w:sz w:val="32"/>
          <w:szCs w:val="32"/>
        </w:rPr>
        <w:t>僅</w:t>
      </w:r>
      <w:r w:rsidR="008F7C5B">
        <w:rPr>
          <w:rFonts w:ascii="Times New Roman" w:eastAsia="標楷體" w:hAnsi="標楷體" w:cs="Times New Roman"/>
          <w:color w:val="000000" w:themeColor="text1"/>
          <w:sz w:val="32"/>
          <w:szCs w:val="32"/>
        </w:rPr>
        <w:t>為就</w:t>
      </w:r>
      <w:r w:rsidR="00F232A5">
        <w:rPr>
          <w:rFonts w:ascii="Times New Roman" w:eastAsia="標楷體" w:hAnsi="標楷體" w:cs="Times New Roman"/>
          <w:color w:val="000000" w:themeColor="text1"/>
          <w:sz w:val="32"/>
          <w:szCs w:val="32"/>
        </w:rPr>
        <w:t>系爭</w:t>
      </w:r>
      <w:r w:rsidR="00463193">
        <w:rPr>
          <w:rFonts w:ascii="Times New Roman" w:eastAsia="標楷體" w:hAnsi="標楷體" w:cs="Times New Roman"/>
          <w:color w:val="000000" w:themeColor="text1"/>
          <w:sz w:val="32"/>
          <w:szCs w:val="32"/>
        </w:rPr>
        <w:t>黨產條例聲請釋憲而已，殊不可取</w:t>
      </w:r>
      <w:r w:rsidR="001B6DAD">
        <w:rPr>
          <w:rFonts w:ascii="Times New Roman" w:eastAsia="標楷體" w:hAnsi="標楷體" w:cs="Times New Roman"/>
          <w:color w:val="000000" w:themeColor="text1"/>
          <w:sz w:val="32"/>
          <w:szCs w:val="32"/>
        </w:rPr>
        <w:t>。</w:t>
      </w:r>
      <w:r w:rsidR="00652027">
        <w:rPr>
          <w:rFonts w:ascii="Times New Roman" w:eastAsia="標楷體" w:hAnsi="標楷體" w:cs="Times New Roman"/>
          <w:color w:val="000000" w:themeColor="text1"/>
          <w:sz w:val="32"/>
          <w:szCs w:val="32"/>
        </w:rPr>
        <w:t>或謂：</w:t>
      </w:r>
      <w:r w:rsidR="00C33809">
        <w:rPr>
          <w:rFonts w:ascii="Times New Roman" w:eastAsia="標楷體" w:hAnsi="標楷體" w:cs="Times New Roman"/>
          <w:color w:val="000000" w:themeColor="text1"/>
          <w:sz w:val="32"/>
          <w:szCs w:val="32"/>
        </w:rPr>
        <w:t>監察院於民國</w:t>
      </w:r>
      <w:r w:rsidR="00C31215">
        <w:rPr>
          <w:rFonts w:ascii="Times New Roman" w:eastAsia="標楷體" w:hAnsi="標楷體" w:cs="Times New Roman" w:hint="eastAsia"/>
          <w:color w:val="000000" w:themeColor="text1"/>
          <w:sz w:val="32"/>
          <w:szCs w:val="32"/>
        </w:rPr>
        <w:t>81</w:t>
      </w:r>
      <w:r w:rsidR="00C31215">
        <w:rPr>
          <w:rFonts w:ascii="Times New Roman" w:eastAsia="標楷體" w:hAnsi="標楷體" w:cs="Times New Roman"/>
          <w:color w:val="000000" w:themeColor="text1"/>
          <w:sz w:val="32"/>
          <w:szCs w:val="32"/>
        </w:rPr>
        <w:t>年憲法增修後，已不復</w:t>
      </w:r>
      <w:r w:rsidR="00652027">
        <w:rPr>
          <w:rFonts w:ascii="Times New Roman" w:eastAsia="標楷體" w:hAnsi="標楷體" w:cs="Times New Roman"/>
          <w:color w:val="000000" w:themeColor="text1"/>
          <w:sz w:val="32"/>
          <w:szCs w:val="32"/>
        </w:rPr>
        <w:t>為</w:t>
      </w:r>
      <w:r w:rsidR="00C33809">
        <w:rPr>
          <w:rFonts w:ascii="Times New Roman" w:eastAsia="標楷體" w:hAnsi="標楷體" w:cs="Times New Roman"/>
          <w:color w:val="000000" w:themeColor="text1"/>
          <w:sz w:val="32"/>
          <w:szCs w:val="32"/>
        </w:rPr>
        <w:t>民意機關，自不得再以法律有違憲疑義為由，聲請</w:t>
      </w:r>
      <w:r w:rsidR="00463193">
        <w:rPr>
          <w:rFonts w:ascii="Times New Roman" w:eastAsia="標楷體" w:hAnsi="標楷體" w:cs="Times New Roman"/>
          <w:color w:val="000000" w:themeColor="text1"/>
          <w:sz w:val="32"/>
          <w:szCs w:val="32"/>
        </w:rPr>
        <w:t>本院</w:t>
      </w:r>
      <w:r w:rsidR="00652027">
        <w:rPr>
          <w:rFonts w:ascii="Times New Roman" w:eastAsia="標楷體" w:hAnsi="標楷體" w:cs="Times New Roman"/>
          <w:color w:val="000000" w:themeColor="text1"/>
          <w:sz w:val="32"/>
          <w:szCs w:val="32"/>
        </w:rPr>
        <w:t>解釋憲法</w:t>
      </w:r>
      <w:r w:rsidR="001B6DAD">
        <w:rPr>
          <w:rFonts w:ascii="Times New Roman" w:eastAsia="標楷體" w:hAnsi="標楷體" w:cs="Times New Roman"/>
          <w:color w:val="000000" w:themeColor="text1"/>
          <w:sz w:val="32"/>
          <w:szCs w:val="32"/>
        </w:rPr>
        <w:t>。</w:t>
      </w:r>
      <w:r w:rsidR="00652027">
        <w:rPr>
          <w:rFonts w:ascii="Times New Roman" w:eastAsia="標楷體" w:hAnsi="標楷體" w:cs="Times New Roman"/>
          <w:color w:val="000000" w:themeColor="text1"/>
          <w:sz w:val="32"/>
          <w:szCs w:val="32"/>
        </w:rPr>
        <w:t>或</w:t>
      </w:r>
      <w:r w:rsidR="00A04F2F">
        <w:rPr>
          <w:rFonts w:ascii="Times New Roman" w:eastAsia="標楷體" w:hAnsi="標楷體" w:cs="Times New Roman"/>
          <w:color w:val="000000" w:themeColor="text1"/>
          <w:sz w:val="32"/>
          <w:szCs w:val="32"/>
        </w:rPr>
        <w:t>謂：</w:t>
      </w:r>
      <w:r w:rsidR="00B102F2">
        <w:rPr>
          <w:rFonts w:ascii="Times New Roman" w:eastAsia="標楷體" w:hAnsi="標楷體" w:cs="Times New Roman"/>
          <w:color w:val="000000" w:themeColor="text1"/>
          <w:sz w:val="32"/>
          <w:szCs w:val="32"/>
        </w:rPr>
        <w:t>按憲法增修條文第</w:t>
      </w:r>
      <w:r w:rsidR="00B102F2">
        <w:rPr>
          <w:rFonts w:ascii="Times New Roman" w:eastAsia="標楷體" w:hAnsi="標楷體" w:cs="Times New Roman" w:hint="eastAsia"/>
          <w:color w:val="000000" w:themeColor="text1"/>
          <w:sz w:val="32"/>
          <w:szCs w:val="32"/>
        </w:rPr>
        <w:t>7</w:t>
      </w:r>
      <w:r w:rsidR="00B102F2">
        <w:rPr>
          <w:rFonts w:ascii="Times New Roman" w:eastAsia="標楷體" w:hAnsi="標楷體" w:cs="Times New Roman" w:hint="eastAsia"/>
          <w:color w:val="000000" w:themeColor="text1"/>
          <w:sz w:val="32"/>
          <w:szCs w:val="32"/>
        </w:rPr>
        <w:t>條第</w:t>
      </w:r>
      <w:r w:rsidR="00B102F2">
        <w:rPr>
          <w:rFonts w:ascii="Times New Roman" w:eastAsia="標楷體" w:hAnsi="標楷體" w:cs="Times New Roman" w:hint="eastAsia"/>
          <w:color w:val="000000" w:themeColor="text1"/>
          <w:sz w:val="32"/>
          <w:szCs w:val="32"/>
        </w:rPr>
        <w:t>5</w:t>
      </w:r>
      <w:r w:rsidR="00B102F2">
        <w:rPr>
          <w:rFonts w:ascii="Times New Roman" w:eastAsia="標楷體" w:hAnsi="標楷體" w:cs="Times New Roman" w:hint="eastAsia"/>
          <w:color w:val="000000" w:themeColor="text1"/>
          <w:sz w:val="32"/>
          <w:szCs w:val="32"/>
        </w:rPr>
        <w:t>項</w:t>
      </w:r>
      <w:r w:rsidR="00463193">
        <w:rPr>
          <w:rFonts w:ascii="Times New Roman" w:eastAsia="標楷體" w:hAnsi="標楷體" w:cs="Times New Roman"/>
          <w:color w:val="000000" w:themeColor="text1"/>
          <w:sz w:val="32"/>
          <w:szCs w:val="32"/>
        </w:rPr>
        <w:t>之規定，</w:t>
      </w:r>
      <w:r w:rsidR="00A04F2F">
        <w:rPr>
          <w:rFonts w:ascii="Times New Roman" w:eastAsia="標楷體" w:hAnsi="標楷體" w:cs="Times New Roman"/>
          <w:color w:val="000000" w:themeColor="text1"/>
          <w:sz w:val="32"/>
          <w:szCs w:val="32"/>
        </w:rPr>
        <w:t>監察委員</w:t>
      </w:r>
      <w:r w:rsidR="00463193" w:rsidRPr="00A04F2F">
        <w:rPr>
          <w:rFonts w:ascii="Times New Roman" w:eastAsia="標楷體" w:hAnsi="標楷體" w:cs="Times New Roman"/>
          <w:color w:val="000000" w:themeColor="text1"/>
          <w:sz w:val="32"/>
          <w:szCs w:val="32"/>
        </w:rPr>
        <w:t>應超出黨派以外，依據法律獨立行使職權</w:t>
      </w:r>
      <w:r w:rsidR="00463193">
        <w:rPr>
          <w:rFonts w:ascii="Times New Roman" w:eastAsia="標楷體" w:hAnsi="標楷體" w:cs="Times New Roman"/>
          <w:color w:val="000000" w:themeColor="text1"/>
          <w:sz w:val="32"/>
          <w:szCs w:val="32"/>
        </w:rPr>
        <w:t>，</w:t>
      </w:r>
      <w:r w:rsidR="00A04F2F">
        <w:rPr>
          <w:rFonts w:ascii="Times New Roman" w:eastAsia="標楷體" w:hAnsi="標楷體" w:cs="Times New Roman"/>
          <w:color w:val="000000" w:themeColor="text1"/>
          <w:sz w:val="32"/>
          <w:szCs w:val="32"/>
        </w:rPr>
        <w:t>自</w:t>
      </w:r>
      <w:r w:rsidR="00463193">
        <w:rPr>
          <w:rFonts w:ascii="Times New Roman" w:eastAsia="標楷體" w:hAnsi="標楷體" w:cs="Times New Roman"/>
          <w:color w:val="000000" w:themeColor="text1"/>
          <w:sz w:val="32"/>
          <w:szCs w:val="32"/>
        </w:rPr>
        <w:t>不應</w:t>
      </w:r>
      <w:r w:rsidR="00652027">
        <w:rPr>
          <w:rFonts w:ascii="Times New Roman" w:eastAsia="標楷體" w:hAnsi="標楷體" w:cs="Times New Roman"/>
          <w:color w:val="000000" w:themeColor="text1"/>
          <w:sz w:val="32"/>
          <w:szCs w:val="32"/>
        </w:rPr>
        <w:t>許其</w:t>
      </w:r>
      <w:r w:rsidR="00C31215">
        <w:rPr>
          <w:rFonts w:ascii="Times New Roman" w:eastAsia="標楷體" w:hAnsi="標楷體" w:cs="Times New Roman"/>
          <w:color w:val="000000" w:themeColor="text1"/>
          <w:sz w:val="32"/>
          <w:szCs w:val="32"/>
        </w:rPr>
        <w:t>就黨產條例等具有高度政治爭議性之立法，</w:t>
      </w:r>
      <w:r w:rsidR="001B6DAD">
        <w:rPr>
          <w:rFonts w:ascii="Times New Roman" w:eastAsia="標楷體" w:hAnsi="標楷體" w:cs="Times New Roman"/>
          <w:color w:val="000000" w:themeColor="text1"/>
          <w:sz w:val="32"/>
          <w:szCs w:val="32"/>
        </w:rPr>
        <w:t>聲請釋憲。</w:t>
      </w:r>
      <w:r w:rsidR="00652027">
        <w:rPr>
          <w:rFonts w:ascii="Times New Roman" w:eastAsia="標楷體" w:hAnsi="標楷體" w:cs="Times New Roman"/>
          <w:color w:val="000000" w:themeColor="text1"/>
          <w:sz w:val="32"/>
          <w:szCs w:val="32"/>
        </w:rPr>
        <w:t>或謂：國會</w:t>
      </w:r>
      <w:r w:rsidR="001B6DAD">
        <w:rPr>
          <w:rFonts w:ascii="Times New Roman" w:eastAsia="標楷體" w:hAnsi="標楷體" w:cs="Times New Roman"/>
          <w:color w:val="000000" w:themeColor="text1"/>
          <w:sz w:val="32"/>
          <w:szCs w:val="32"/>
        </w:rPr>
        <w:t>全面</w:t>
      </w:r>
      <w:r w:rsidR="00C31215">
        <w:rPr>
          <w:rFonts w:ascii="Times New Roman" w:eastAsia="標楷體" w:hAnsi="標楷體" w:cs="Times New Roman"/>
          <w:color w:val="000000" w:themeColor="text1"/>
          <w:sz w:val="32"/>
          <w:szCs w:val="32"/>
        </w:rPr>
        <w:t>改選</w:t>
      </w:r>
      <w:r w:rsidR="00463193">
        <w:rPr>
          <w:rFonts w:ascii="Times New Roman" w:eastAsia="標楷體" w:hAnsi="標楷體" w:cs="Times New Roman"/>
          <w:color w:val="000000" w:themeColor="text1"/>
          <w:sz w:val="32"/>
          <w:szCs w:val="32"/>
        </w:rPr>
        <w:t>前，因</w:t>
      </w:r>
      <w:r w:rsidR="00F232A5">
        <w:rPr>
          <w:rFonts w:ascii="Times New Roman" w:eastAsia="標楷體" w:hAnsi="標楷體" w:cs="Times New Roman"/>
          <w:color w:val="000000" w:themeColor="text1"/>
          <w:sz w:val="32"/>
          <w:szCs w:val="32"/>
        </w:rPr>
        <w:t>其時</w:t>
      </w:r>
      <w:r w:rsidR="00463193">
        <w:rPr>
          <w:rFonts w:ascii="Times New Roman" w:eastAsia="標楷體" w:hAnsi="標楷體" w:cs="Times New Roman"/>
          <w:color w:val="000000" w:themeColor="text1"/>
          <w:sz w:val="32"/>
          <w:szCs w:val="32"/>
        </w:rPr>
        <w:t>法制</w:t>
      </w:r>
      <w:r w:rsidR="00C31215">
        <w:rPr>
          <w:rFonts w:ascii="Times New Roman" w:eastAsia="標楷體" w:hAnsi="標楷體" w:cs="Times New Roman"/>
          <w:color w:val="000000" w:themeColor="text1"/>
          <w:sz w:val="32"/>
          <w:szCs w:val="32"/>
        </w:rPr>
        <w:t>未</w:t>
      </w:r>
      <w:r w:rsidR="00463193">
        <w:rPr>
          <w:rFonts w:ascii="Times New Roman" w:eastAsia="標楷體" w:hAnsi="標楷體" w:cs="Times New Roman"/>
          <w:color w:val="000000" w:themeColor="text1"/>
          <w:sz w:val="32"/>
          <w:szCs w:val="32"/>
        </w:rPr>
        <w:t>備，</w:t>
      </w:r>
      <w:r w:rsidR="00C31215">
        <w:rPr>
          <w:rFonts w:ascii="Times New Roman" w:eastAsia="標楷體" w:hAnsi="標楷體" w:cs="Times New Roman"/>
          <w:color w:val="000000" w:themeColor="text1"/>
          <w:sz w:val="32"/>
          <w:szCs w:val="32"/>
        </w:rPr>
        <w:t>許</w:t>
      </w:r>
      <w:r w:rsidR="00463193">
        <w:rPr>
          <w:rFonts w:ascii="Times New Roman" w:eastAsia="標楷體" w:hAnsi="標楷體" w:cs="Times New Roman"/>
          <w:color w:val="000000" w:themeColor="text1"/>
          <w:sz w:val="32"/>
          <w:szCs w:val="32"/>
        </w:rPr>
        <w:t>監察院聲請</w:t>
      </w:r>
      <w:r w:rsidR="00C31215">
        <w:rPr>
          <w:rFonts w:ascii="Times New Roman" w:eastAsia="標楷體" w:hAnsi="標楷體" w:cs="Times New Roman"/>
          <w:color w:val="000000" w:themeColor="text1"/>
          <w:sz w:val="32"/>
          <w:szCs w:val="32"/>
        </w:rPr>
        <w:t>解釋法律</w:t>
      </w:r>
      <w:r w:rsidR="00EB6FE1">
        <w:rPr>
          <w:rFonts w:ascii="Times New Roman" w:eastAsia="標楷體" w:hAnsi="標楷體" w:cs="Times New Roman"/>
          <w:color w:val="000000" w:themeColor="text1"/>
          <w:sz w:val="32"/>
          <w:szCs w:val="32"/>
        </w:rPr>
        <w:t>有</w:t>
      </w:r>
      <w:r w:rsidR="00C31215">
        <w:rPr>
          <w:rFonts w:ascii="Times New Roman" w:eastAsia="標楷體" w:hAnsi="標楷體" w:cs="Times New Roman"/>
          <w:color w:val="000000" w:themeColor="text1"/>
          <w:sz w:val="32"/>
          <w:szCs w:val="32"/>
        </w:rPr>
        <w:t>無違</w:t>
      </w:r>
      <w:r w:rsidR="00463193">
        <w:rPr>
          <w:rFonts w:ascii="Times New Roman" w:eastAsia="標楷體" w:hAnsi="標楷體" w:cs="Times New Roman"/>
          <w:color w:val="000000" w:themeColor="text1"/>
          <w:sz w:val="32"/>
          <w:szCs w:val="32"/>
        </w:rPr>
        <w:t>憲，</w:t>
      </w:r>
      <w:r w:rsidR="00C31215">
        <w:rPr>
          <w:rFonts w:ascii="Times New Roman" w:eastAsia="標楷體" w:hAnsi="標楷體" w:cs="Times New Roman"/>
          <w:color w:val="000000" w:themeColor="text1"/>
          <w:sz w:val="32"/>
          <w:szCs w:val="32"/>
        </w:rPr>
        <w:t>確有助於</w:t>
      </w:r>
      <w:r w:rsidR="00463193">
        <w:rPr>
          <w:rFonts w:ascii="Times New Roman" w:eastAsia="標楷體" w:hAnsi="標楷體" w:cs="Times New Roman"/>
          <w:color w:val="000000" w:themeColor="text1"/>
          <w:sz w:val="32"/>
          <w:szCs w:val="32"/>
        </w:rPr>
        <w:t>維護憲政</w:t>
      </w:r>
      <w:r w:rsidR="00C31215">
        <w:rPr>
          <w:rFonts w:ascii="Times New Roman" w:eastAsia="標楷體" w:hAnsi="標楷體" w:cs="Times New Roman"/>
          <w:color w:val="000000" w:themeColor="text1"/>
          <w:sz w:val="32"/>
          <w:szCs w:val="32"/>
        </w:rPr>
        <w:t>秩序</w:t>
      </w:r>
      <w:r w:rsidR="00EB6FE1">
        <w:rPr>
          <w:rFonts w:ascii="Times New Roman" w:eastAsia="標楷體" w:hAnsi="標楷體" w:cs="Times New Roman"/>
          <w:color w:val="000000" w:themeColor="text1"/>
          <w:sz w:val="32"/>
          <w:szCs w:val="32"/>
        </w:rPr>
        <w:t>；</w:t>
      </w:r>
      <w:r w:rsidR="00F232A5">
        <w:rPr>
          <w:rFonts w:ascii="Times New Roman" w:eastAsia="標楷體" w:hAnsi="標楷體" w:cs="Times New Roman"/>
          <w:color w:val="000000" w:themeColor="text1"/>
          <w:sz w:val="32"/>
          <w:szCs w:val="32"/>
        </w:rPr>
        <w:t>如</w:t>
      </w:r>
      <w:r w:rsidR="00463193">
        <w:rPr>
          <w:rFonts w:ascii="Times New Roman" w:eastAsia="標楷體" w:hAnsi="標楷體" w:cs="Times New Roman"/>
          <w:color w:val="000000" w:themeColor="text1"/>
          <w:sz w:val="32"/>
          <w:szCs w:val="32"/>
        </w:rPr>
        <w:t>今</w:t>
      </w:r>
      <w:r w:rsidR="00652027">
        <w:rPr>
          <w:rFonts w:ascii="Times New Roman" w:eastAsia="標楷體" w:hAnsi="標楷體" w:cs="Times New Roman"/>
          <w:color w:val="000000" w:themeColor="text1"/>
          <w:sz w:val="32"/>
          <w:szCs w:val="32"/>
        </w:rPr>
        <w:t>法制進步，</w:t>
      </w:r>
      <w:r w:rsidR="00F232A5">
        <w:rPr>
          <w:rFonts w:ascii="Times New Roman" w:eastAsia="標楷體" w:hAnsi="標楷體" w:cs="Times New Roman"/>
          <w:color w:val="000000" w:themeColor="text1"/>
          <w:sz w:val="32"/>
          <w:szCs w:val="32"/>
        </w:rPr>
        <w:t>應認</w:t>
      </w:r>
      <w:r w:rsidR="00C31215">
        <w:rPr>
          <w:rFonts w:ascii="Times New Roman" w:eastAsia="標楷體" w:hAnsi="標楷體" w:cs="Times New Roman"/>
          <w:color w:val="000000" w:themeColor="text1"/>
          <w:sz w:val="32"/>
          <w:szCs w:val="32"/>
        </w:rPr>
        <w:t>已</w:t>
      </w:r>
      <w:r w:rsidR="00652027">
        <w:rPr>
          <w:rFonts w:ascii="Times New Roman" w:eastAsia="標楷體" w:hAnsi="標楷體" w:cs="Times New Roman"/>
          <w:color w:val="000000" w:themeColor="text1"/>
          <w:sz w:val="32"/>
          <w:szCs w:val="32"/>
        </w:rPr>
        <w:t>無</w:t>
      </w:r>
      <w:r w:rsidR="00C31215">
        <w:rPr>
          <w:rFonts w:ascii="Times New Roman" w:eastAsia="標楷體" w:hAnsi="標楷體" w:cs="Times New Roman"/>
          <w:color w:val="000000" w:themeColor="text1"/>
          <w:sz w:val="32"/>
          <w:szCs w:val="32"/>
        </w:rPr>
        <w:t>此</w:t>
      </w:r>
      <w:r w:rsidR="00652027">
        <w:rPr>
          <w:rFonts w:ascii="Times New Roman" w:eastAsia="標楷體" w:hAnsi="標楷體" w:cs="Times New Roman"/>
          <w:color w:val="000000" w:themeColor="text1"/>
          <w:sz w:val="32"/>
          <w:szCs w:val="32"/>
        </w:rPr>
        <w:t>必要</w:t>
      </w:r>
      <w:r w:rsidR="008B7F5C">
        <w:rPr>
          <w:rFonts w:ascii="Times New Roman" w:eastAsia="標楷體" w:hAnsi="標楷體" w:cs="Times New Roman"/>
          <w:color w:val="000000" w:themeColor="text1"/>
          <w:sz w:val="32"/>
          <w:szCs w:val="32"/>
        </w:rPr>
        <w:t>。以上</w:t>
      </w:r>
      <w:r w:rsidR="005018C0" w:rsidRPr="00D664C0">
        <w:rPr>
          <w:rFonts w:ascii="Times New Roman" w:eastAsia="標楷體" w:hAnsi="標楷體" w:cs="Times New Roman"/>
          <w:color w:val="000000" w:themeColor="text1"/>
          <w:sz w:val="32"/>
          <w:szCs w:val="32"/>
        </w:rPr>
        <w:t>意見</w:t>
      </w:r>
      <w:r w:rsidR="008B7F5C">
        <w:rPr>
          <w:rFonts w:ascii="Times New Roman" w:eastAsia="標楷體" w:hAnsi="標楷體" w:cs="Times New Roman"/>
          <w:color w:val="000000" w:themeColor="text1"/>
          <w:sz w:val="32"/>
          <w:szCs w:val="32"/>
        </w:rPr>
        <w:t>均涉及論者</w:t>
      </w:r>
      <w:r w:rsidR="008B7F5C" w:rsidRPr="00F232A5">
        <w:rPr>
          <w:rFonts w:ascii="Times New Roman" w:eastAsia="標楷體" w:hAnsi="標楷體" w:cs="Times New Roman"/>
          <w:b/>
          <w:color w:val="000000" w:themeColor="text1"/>
          <w:sz w:val="32"/>
          <w:szCs w:val="32"/>
        </w:rPr>
        <w:t>關於</w:t>
      </w:r>
      <w:r w:rsidR="00EB6FE1" w:rsidRPr="00F232A5">
        <w:rPr>
          <w:rFonts w:ascii="Times New Roman" w:eastAsia="標楷體" w:hAnsi="標楷體" w:cs="Times New Roman"/>
          <w:b/>
          <w:color w:val="000000" w:themeColor="text1"/>
          <w:sz w:val="32"/>
          <w:szCs w:val="32"/>
        </w:rPr>
        <w:t>監察院憲法定位之理解</w:t>
      </w:r>
      <w:r w:rsidR="00EB6FE1">
        <w:rPr>
          <w:rFonts w:ascii="Times New Roman" w:eastAsia="標楷體" w:hAnsi="標楷體" w:cs="Times New Roman"/>
          <w:color w:val="000000" w:themeColor="text1"/>
          <w:sz w:val="32"/>
          <w:szCs w:val="32"/>
        </w:rPr>
        <w:t>，較近於「目的解釋」</w:t>
      </w:r>
      <w:r w:rsidR="00F232A5">
        <w:rPr>
          <w:rFonts w:ascii="Times New Roman" w:eastAsia="標楷體" w:hAnsi="標楷體" w:cs="Times New Roman"/>
          <w:color w:val="000000" w:themeColor="text1"/>
          <w:sz w:val="32"/>
          <w:szCs w:val="32"/>
        </w:rPr>
        <w:lastRenderedPageBreak/>
        <w:t>方法</w:t>
      </w:r>
      <w:r w:rsidR="008B7F5C">
        <w:rPr>
          <w:rFonts w:ascii="Times New Roman" w:eastAsia="標楷體" w:hAnsi="標楷體" w:cs="Times New Roman"/>
          <w:color w:val="000000" w:themeColor="text1"/>
          <w:sz w:val="32"/>
          <w:szCs w:val="32"/>
        </w:rPr>
        <w:t>。</w:t>
      </w:r>
    </w:p>
    <w:p w:rsidR="00542B9C" w:rsidRDefault="00542B9C" w:rsidP="00716D71">
      <w:pPr>
        <w:overflowPunct w:val="0"/>
        <w:spacing w:line="500" w:lineRule="exact"/>
        <w:ind w:leftChars="-1" w:left="-2"/>
        <w:jc w:val="both"/>
        <w:rPr>
          <w:rFonts w:ascii="Times New Roman" w:eastAsia="標楷體" w:hAnsi="標楷體" w:cs="Times New Roman"/>
          <w:color w:val="000000" w:themeColor="text1"/>
          <w:sz w:val="32"/>
          <w:szCs w:val="32"/>
        </w:rPr>
      </w:pPr>
    </w:p>
    <w:p w:rsidR="008B7F5C" w:rsidRDefault="00636568" w:rsidP="00716D71">
      <w:pPr>
        <w:overflowPunct w:val="0"/>
        <w:spacing w:line="500" w:lineRule="exact"/>
        <w:ind w:leftChars="-1" w:left="-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t>[</w:t>
      </w:r>
      <w:r w:rsidR="003334A0">
        <w:rPr>
          <w:rFonts w:ascii="Times New Roman" w:eastAsia="標楷體" w:hAnsi="標楷體" w:cs="Times New Roman" w:hint="eastAsia"/>
          <w:color w:val="000000" w:themeColor="text1"/>
          <w:sz w:val="32"/>
          <w:szCs w:val="32"/>
        </w:rPr>
        <w:t>21</w:t>
      </w:r>
      <w:r w:rsidR="008B7F5C">
        <w:rPr>
          <w:rFonts w:ascii="Times New Roman" w:eastAsia="標楷體" w:hAnsi="標楷體" w:cs="Times New Roman" w:hint="eastAsia"/>
          <w:color w:val="000000" w:themeColor="text1"/>
          <w:sz w:val="32"/>
          <w:szCs w:val="32"/>
        </w:rPr>
        <w:t xml:space="preserve">]  </w:t>
      </w:r>
      <w:r w:rsidR="00F232A5">
        <w:rPr>
          <w:rFonts w:ascii="Times New Roman" w:eastAsia="標楷體" w:hAnsi="標楷體" w:cs="Times New Roman" w:hint="eastAsia"/>
          <w:color w:val="000000" w:themeColor="text1"/>
          <w:sz w:val="32"/>
          <w:szCs w:val="32"/>
        </w:rPr>
        <w:t>按</w:t>
      </w:r>
      <w:r w:rsidR="008B7F5C">
        <w:rPr>
          <w:rFonts w:ascii="Times New Roman" w:eastAsia="標楷體" w:hAnsi="標楷體" w:cs="Times New Roman" w:hint="eastAsia"/>
          <w:color w:val="000000" w:themeColor="text1"/>
          <w:sz w:val="32"/>
          <w:szCs w:val="32"/>
        </w:rPr>
        <w:t>民國</w:t>
      </w:r>
      <w:r w:rsidR="00C31215">
        <w:rPr>
          <w:rFonts w:ascii="Times New Roman" w:eastAsia="標楷體" w:hAnsi="標楷體" w:cs="Times New Roman" w:hint="eastAsia"/>
          <w:color w:val="000000" w:themeColor="text1"/>
          <w:sz w:val="32"/>
          <w:szCs w:val="32"/>
        </w:rPr>
        <w:t>81</w:t>
      </w:r>
      <w:r w:rsidR="008B7F5C">
        <w:rPr>
          <w:rFonts w:ascii="Times New Roman" w:eastAsia="標楷體" w:hAnsi="標楷體" w:cs="Times New Roman" w:hint="eastAsia"/>
          <w:color w:val="000000" w:themeColor="text1"/>
          <w:sz w:val="32"/>
          <w:szCs w:val="32"/>
        </w:rPr>
        <w:t>年憲法增修後</w:t>
      </w:r>
      <w:r w:rsidR="00EB6FE1">
        <w:rPr>
          <w:rFonts w:ascii="Times New Roman" w:eastAsia="標楷體" w:hAnsi="標楷體" w:cs="Times New Roman" w:hint="eastAsia"/>
          <w:color w:val="000000" w:themeColor="text1"/>
          <w:sz w:val="32"/>
          <w:szCs w:val="32"/>
        </w:rPr>
        <w:t>，</w:t>
      </w:r>
      <w:r w:rsidR="00EB6FE1" w:rsidRPr="00F232A5">
        <w:rPr>
          <w:rFonts w:ascii="Times New Roman" w:eastAsia="標楷體" w:hAnsi="標楷體" w:cs="Times New Roman" w:hint="eastAsia"/>
          <w:b/>
          <w:color w:val="000000" w:themeColor="text1"/>
          <w:sz w:val="32"/>
          <w:szCs w:val="32"/>
        </w:rPr>
        <w:t>監察院</w:t>
      </w:r>
      <w:r w:rsidR="00EB6FE1">
        <w:rPr>
          <w:rFonts w:ascii="Times New Roman" w:eastAsia="標楷體" w:hAnsi="標楷體" w:cs="Times New Roman" w:hint="eastAsia"/>
          <w:color w:val="000000" w:themeColor="text1"/>
          <w:sz w:val="32"/>
          <w:szCs w:val="32"/>
        </w:rPr>
        <w:t>確</w:t>
      </w:r>
      <w:r w:rsidR="00F232A5">
        <w:rPr>
          <w:rFonts w:ascii="Times New Roman" w:eastAsia="標楷體" w:hAnsi="標楷體" w:cs="Times New Roman" w:hint="eastAsia"/>
          <w:color w:val="000000" w:themeColor="text1"/>
          <w:sz w:val="32"/>
          <w:szCs w:val="32"/>
        </w:rPr>
        <w:t>實</w:t>
      </w:r>
      <w:r w:rsidR="00652027">
        <w:rPr>
          <w:rFonts w:ascii="Times New Roman" w:eastAsia="標楷體" w:hAnsi="標楷體" w:cs="Times New Roman" w:hint="eastAsia"/>
          <w:color w:val="000000" w:themeColor="text1"/>
          <w:sz w:val="32"/>
          <w:szCs w:val="32"/>
        </w:rPr>
        <w:t>已非</w:t>
      </w:r>
      <w:r w:rsidR="008B7F5C">
        <w:rPr>
          <w:rFonts w:ascii="Times New Roman" w:eastAsia="標楷體" w:hAnsi="標楷體" w:cs="Times New Roman" w:hint="eastAsia"/>
          <w:color w:val="000000" w:themeColor="text1"/>
          <w:sz w:val="32"/>
          <w:szCs w:val="32"/>
        </w:rPr>
        <w:t>民意機關，並</w:t>
      </w:r>
      <w:r w:rsidR="00F232A5">
        <w:rPr>
          <w:rFonts w:ascii="Times New Roman" w:eastAsia="標楷體" w:hAnsi="標楷體" w:cs="Times New Roman" w:hint="eastAsia"/>
          <w:color w:val="000000" w:themeColor="text1"/>
          <w:sz w:val="32"/>
          <w:szCs w:val="32"/>
        </w:rPr>
        <w:t>因而</w:t>
      </w:r>
      <w:r w:rsidR="008B7F5C">
        <w:rPr>
          <w:rFonts w:ascii="Times New Roman" w:eastAsia="標楷體" w:hAnsi="標楷體" w:cs="Times New Roman" w:hint="eastAsia"/>
          <w:color w:val="000000" w:themeColor="text1"/>
          <w:sz w:val="32"/>
          <w:szCs w:val="32"/>
        </w:rPr>
        <w:t>喪失</w:t>
      </w:r>
      <w:r w:rsidR="00F232A5">
        <w:rPr>
          <w:rFonts w:ascii="Times New Roman" w:eastAsia="標楷體" w:hAnsi="標楷體" w:cs="Times New Roman" w:hint="eastAsia"/>
          <w:color w:val="000000" w:themeColor="text1"/>
          <w:sz w:val="32"/>
          <w:szCs w:val="32"/>
        </w:rPr>
        <w:t>了人事同意權，然</w:t>
      </w:r>
      <w:r w:rsidR="008B7F5C">
        <w:rPr>
          <w:rFonts w:ascii="Times New Roman" w:eastAsia="標楷體" w:hAnsi="標楷體" w:cs="Times New Roman" w:hint="eastAsia"/>
          <w:color w:val="000000" w:themeColor="text1"/>
          <w:sz w:val="32"/>
          <w:szCs w:val="32"/>
        </w:rPr>
        <w:t>其</w:t>
      </w:r>
      <w:r w:rsidR="00652027" w:rsidRPr="0014780A">
        <w:rPr>
          <w:rFonts w:ascii="Times New Roman" w:eastAsia="標楷體" w:hAnsi="標楷體" w:cs="Times New Roman" w:hint="eastAsia"/>
          <w:b/>
          <w:color w:val="000000" w:themeColor="text1"/>
          <w:sz w:val="32"/>
          <w:szCs w:val="32"/>
        </w:rPr>
        <w:t>作</w:t>
      </w:r>
      <w:r w:rsidR="00F232A5">
        <w:rPr>
          <w:rFonts w:ascii="Times New Roman" w:eastAsia="標楷體" w:hAnsi="標楷體" w:cs="Times New Roman" w:hint="eastAsia"/>
          <w:b/>
          <w:color w:val="000000" w:themeColor="text1"/>
          <w:sz w:val="32"/>
          <w:szCs w:val="32"/>
        </w:rPr>
        <w:t>為「最高監察機關」之憲法定位並無改變，並</w:t>
      </w:r>
      <w:r w:rsidR="00C31215">
        <w:rPr>
          <w:rFonts w:ascii="Times New Roman" w:eastAsia="標楷體" w:hAnsi="標楷體" w:cs="Times New Roman" w:hint="eastAsia"/>
          <w:b/>
          <w:color w:val="000000" w:themeColor="text1"/>
          <w:sz w:val="32"/>
          <w:szCs w:val="32"/>
        </w:rPr>
        <w:t>仍</w:t>
      </w:r>
      <w:r w:rsidR="008B7F5C" w:rsidRPr="0014780A">
        <w:rPr>
          <w:rFonts w:ascii="Times New Roman" w:eastAsia="標楷體" w:hAnsi="標楷體" w:cs="Times New Roman" w:hint="eastAsia"/>
          <w:b/>
          <w:color w:val="000000" w:themeColor="text1"/>
          <w:sz w:val="32"/>
          <w:szCs w:val="32"/>
        </w:rPr>
        <w:t>保有憲法所</w:t>
      </w:r>
      <w:r w:rsidR="00652027" w:rsidRPr="0014780A">
        <w:rPr>
          <w:rFonts w:ascii="Times New Roman" w:eastAsia="標楷體" w:hAnsi="標楷體" w:cs="Times New Roman" w:hint="eastAsia"/>
          <w:b/>
          <w:color w:val="000000" w:themeColor="text1"/>
          <w:sz w:val="32"/>
          <w:szCs w:val="32"/>
        </w:rPr>
        <w:t>賦予</w:t>
      </w:r>
      <w:r w:rsidR="008B7F5C" w:rsidRPr="0014780A">
        <w:rPr>
          <w:rFonts w:ascii="Times New Roman" w:eastAsia="標楷體" w:hAnsi="標楷體" w:cs="Times New Roman" w:hint="eastAsia"/>
          <w:b/>
          <w:color w:val="000000" w:themeColor="text1"/>
          <w:sz w:val="32"/>
          <w:szCs w:val="32"/>
        </w:rPr>
        <w:t>之其他職權</w:t>
      </w:r>
      <w:r w:rsidR="008B7F5C">
        <w:rPr>
          <w:rFonts w:ascii="Times New Roman" w:eastAsia="標楷體" w:hAnsi="標楷體" w:cs="Times New Roman" w:hint="eastAsia"/>
          <w:color w:val="000000" w:themeColor="text1"/>
          <w:sz w:val="32"/>
          <w:szCs w:val="32"/>
        </w:rPr>
        <w:t>（本院釋字第</w:t>
      </w:r>
      <w:r w:rsidR="008B7F5C">
        <w:rPr>
          <w:rFonts w:ascii="Times New Roman" w:eastAsia="標楷體" w:hAnsi="標楷體" w:cs="Times New Roman" w:hint="eastAsia"/>
          <w:color w:val="000000" w:themeColor="text1"/>
          <w:sz w:val="32"/>
          <w:szCs w:val="32"/>
        </w:rPr>
        <w:t>325</w:t>
      </w:r>
      <w:r w:rsidR="008B7F5C">
        <w:rPr>
          <w:rFonts w:ascii="Times New Roman" w:eastAsia="標楷體" w:hAnsi="標楷體" w:cs="Times New Roman" w:hint="eastAsia"/>
          <w:color w:val="000000" w:themeColor="text1"/>
          <w:sz w:val="32"/>
          <w:szCs w:val="32"/>
        </w:rPr>
        <w:t>號解釋、釋字</w:t>
      </w:r>
      <w:r w:rsidR="008B7F5C" w:rsidRPr="00A87E26">
        <w:rPr>
          <w:rFonts w:ascii="Times New Roman" w:eastAsia="標楷體" w:hAnsi="標楷體" w:cs="Times New Roman" w:hint="eastAsia"/>
          <w:color w:val="000000" w:themeColor="text1"/>
          <w:sz w:val="32"/>
          <w:szCs w:val="32"/>
        </w:rPr>
        <w:t>第</w:t>
      </w:r>
      <w:r w:rsidR="008B7F5C" w:rsidRPr="00A87E26">
        <w:rPr>
          <w:rFonts w:ascii="Times New Roman" w:eastAsia="標楷體" w:hAnsi="標楷體" w:cs="Times New Roman" w:hint="eastAsia"/>
          <w:color w:val="000000" w:themeColor="text1"/>
          <w:sz w:val="32"/>
          <w:szCs w:val="32"/>
        </w:rPr>
        <w:t>729</w:t>
      </w:r>
      <w:r w:rsidR="008B7F5C" w:rsidRPr="00A87E26">
        <w:rPr>
          <w:rFonts w:ascii="Times New Roman" w:eastAsia="標楷體" w:hAnsi="標楷體" w:cs="Times New Roman" w:hint="eastAsia"/>
          <w:color w:val="000000" w:themeColor="text1"/>
          <w:sz w:val="32"/>
          <w:szCs w:val="32"/>
        </w:rPr>
        <w:t>號</w:t>
      </w:r>
      <w:r w:rsidR="008B7F5C">
        <w:rPr>
          <w:rFonts w:ascii="Times New Roman" w:eastAsia="標楷體" w:hAnsi="標楷體" w:cs="Times New Roman" w:hint="eastAsia"/>
          <w:color w:val="000000" w:themeColor="text1"/>
          <w:sz w:val="32"/>
          <w:szCs w:val="32"/>
        </w:rPr>
        <w:t>解釋參照）。作為憲法</w:t>
      </w:r>
      <w:r w:rsidR="00EB6FE1">
        <w:rPr>
          <w:rFonts w:ascii="Times New Roman" w:eastAsia="標楷體" w:hAnsi="標楷體" w:cs="Times New Roman" w:hint="eastAsia"/>
          <w:color w:val="000000" w:themeColor="text1"/>
          <w:sz w:val="32"/>
          <w:szCs w:val="32"/>
        </w:rPr>
        <w:t>特</w:t>
      </w:r>
      <w:r w:rsidR="005973EF">
        <w:rPr>
          <w:rFonts w:ascii="Times New Roman" w:eastAsia="標楷體" w:hAnsi="標楷體" w:cs="Times New Roman" w:hint="eastAsia"/>
          <w:color w:val="000000" w:themeColor="text1"/>
          <w:sz w:val="32"/>
          <w:szCs w:val="32"/>
        </w:rPr>
        <w:t>設</w:t>
      </w:r>
      <w:r w:rsidR="00EB6FE1">
        <w:rPr>
          <w:rStyle w:val="aa"/>
          <w:rFonts w:ascii="Times New Roman" w:eastAsia="標楷體" w:hAnsi="標楷體" w:cs="Times New Roman"/>
          <w:color w:val="000000" w:themeColor="text1"/>
          <w:sz w:val="32"/>
          <w:szCs w:val="32"/>
        </w:rPr>
        <w:footnoteReference w:id="15"/>
      </w:r>
      <w:r w:rsidR="008B7F5C">
        <w:rPr>
          <w:rFonts w:ascii="Times New Roman" w:eastAsia="標楷體" w:hAnsi="標楷體" w:cs="Times New Roman" w:hint="eastAsia"/>
          <w:color w:val="000000" w:themeColor="text1"/>
          <w:sz w:val="32"/>
          <w:szCs w:val="32"/>
        </w:rPr>
        <w:t>之</w:t>
      </w:r>
      <w:r w:rsidR="00EB6FE1">
        <w:rPr>
          <w:rFonts w:ascii="Times New Roman" w:eastAsia="標楷體" w:hAnsi="標楷體" w:cs="Times New Roman" w:hint="eastAsia"/>
          <w:color w:val="000000" w:themeColor="text1"/>
          <w:sz w:val="32"/>
          <w:szCs w:val="32"/>
        </w:rPr>
        <w:t>防弊</w:t>
      </w:r>
      <w:r w:rsidR="00F232A5">
        <w:rPr>
          <w:rFonts w:ascii="Times New Roman" w:eastAsia="標楷體" w:hAnsi="標楷體" w:cs="Times New Roman" w:hint="eastAsia"/>
          <w:color w:val="000000" w:themeColor="text1"/>
          <w:sz w:val="32"/>
          <w:szCs w:val="32"/>
        </w:rPr>
        <w:t>機關</w:t>
      </w:r>
      <w:r w:rsidR="00697151">
        <w:rPr>
          <w:rFonts w:ascii="Times New Roman" w:eastAsia="標楷體" w:hAnsi="標楷體" w:cs="Times New Roman" w:hint="eastAsia"/>
          <w:color w:val="000000" w:themeColor="text1"/>
          <w:sz w:val="32"/>
          <w:szCs w:val="32"/>
        </w:rPr>
        <w:t>，</w:t>
      </w:r>
      <w:r w:rsidR="0014780A" w:rsidRPr="0014780A">
        <w:rPr>
          <w:rFonts w:ascii="Times New Roman" w:eastAsia="標楷體" w:hAnsi="標楷體" w:cs="Times New Roman" w:hint="eastAsia"/>
          <w:b/>
          <w:color w:val="000000" w:themeColor="text1"/>
          <w:sz w:val="32"/>
          <w:szCs w:val="32"/>
        </w:rPr>
        <w:t>監察院</w:t>
      </w:r>
      <w:r w:rsidR="00652027" w:rsidRPr="0014780A">
        <w:rPr>
          <w:rFonts w:ascii="Times New Roman" w:eastAsia="標楷體" w:hAnsi="標楷體" w:cs="Times New Roman" w:hint="eastAsia"/>
          <w:b/>
          <w:color w:val="000000" w:themeColor="text1"/>
          <w:sz w:val="32"/>
          <w:szCs w:val="32"/>
        </w:rPr>
        <w:t>積極</w:t>
      </w:r>
      <w:r w:rsidR="003A04B4">
        <w:rPr>
          <w:rFonts w:ascii="Times New Roman" w:eastAsia="標楷體" w:hAnsi="標楷體" w:cs="Times New Roman" w:hint="eastAsia"/>
          <w:b/>
          <w:color w:val="000000" w:themeColor="text1"/>
          <w:sz w:val="32"/>
          <w:szCs w:val="32"/>
        </w:rPr>
        <w:t>行使調查權，</w:t>
      </w:r>
      <w:r w:rsidR="00D9766C">
        <w:rPr>
          <w:rFonts w:ascii="Times New Roman" w:eastAsia="標楷體" w:hAnsi="標楷體" w:cs="Times New Roman" w:hint="eastAsia"/>
          <w:b/>
          <w:color w:val="000000" w:themeColor="text1"/>
          <w:sz w:val="32"/>
          <w:szCs w:val="32"/>
        </w:rPr>
        <w:t>查察各機關有無違法或失職，</w:t>
      </w:r>
      <w:r w:rsidR="00F232A5">
        <w:rPr>
          <w:rFonts w:ascii="Times New Roman" w:eastAsia="標楷體" w:hAnsi="標楷體" w:cs="Times New Roman" w:hint="eastAsia"/>
          <w:b/>
          <w:color w:val="000000" w:themeColor="text1"/>
          <w:sz w:val="32"/>
          <w:szCs w:val="32"/>
        </w:rPr>
        <w:t>毋寧</w:t>
      </w:r>
      <w:r w:rsidR="00D9766C">
        <w:rPr>
          <w:rFonts w:ascii="Times New Roman" w:eastAsia="標楷體" w:hAnsi="標楷體" w:cs="Times New Roman" w:hint="eastAsia"/>
          <w:b/>
          <w:color w:val="000000" w:themeColor="text1"/>
          <w:sz w:val="32"/>
          <w:szCs w:val="32"/>
        </w:rPr>
        <w:t>為</w:t>
      </w:r>
      <w:r w:rsidR="00697151" w:rsidRPr="0014780A">
        <w:rPr>
          <w:rFonts w:ascii="Times New Roman" w:eastAsia="標楷體" w:hAnsi="標楷體" w:cs="Times New Roman" w:hint="eastAsia"/>
          <w:b/>
          <w:color w:val="000000" w:themeColor="text1"/>
          <w:sz w:val="32"/>
          <w:szCs w:val="32"/>
        </w:rPr>
        <w:t>憲法</w:t>
      </w:r>
      <w:r w:rsidR="003A04B4">
        <w:rPr>
          <w:rFonts w:ascii="Times New Roman" w:eastAsia="標楷體" w:hAnsi="標楷體" w:cs="Times New Roman" w:hint="eastAsia"/>
          <w:b/>
          <w:color w:val="000000" w:themeColor="text1"/>
          <w:sz w:val="32"/>
          <w:szCs w:val="32"/>
        </w:rPr>
        <w:t>之</w:t>
      </w:r>
      <w:r w:rsidR="00697151" w:rsidRPr="0014780A">
        <w:rPr>
          <w:rFonts w:ascii="Times New Roman" w:eastAsia="標楷體" w:hAnsi="標楷體" w:cs="Times New Roman" w:hint="eastAsia"/>
          <w:b/>
          <w:color w:val="000000" w:themeColor="text1"/>
          <w:sz w:val="32"/>
          <w:szCs w:val="32"/>
        </w:rPr>
        <w:t>期</w:t>
      </w:r>
      <w:r w:rsidR="00F232A5">
        <w:rPr>
          <w:rFonts w:ascii="Times New Roman" w:eastAsia="標楷體" w:hAnsi="標楷體" w:cs="Times New Roman" w:hint="eastAsia"/>
          <w:b/>
          <w:color w:val="000000" w:themeColor="text1"/>
          <w:sz w:val="32"/>
          <w:szCs w:val="32"/>
        </w:rPr>
        <w:t>許</w:t>
      </w:r>
      <w:r w:rsidR="005973EF">
        <w:rPr>
          <w:rFonts w:ascii="Times New Roman" w:eastAsia="標楷體" w:hAnsi="標楷體" w:cs="Times New Roman" w:hint="eastAsia"/>
          <w:color w:val="000000" w:themeColor="text1"/>
          <w:sz w:val="32"/>
          <w:szCs w:val="32"/>
        </w:rPr>
        <w:t>，</w:t>
      </w:r>
      <w:r w:rsidR="00652027" w:rsidRPr="00EB6FE1">
        <w:rPr>
          <w:rFonts w:ascii="Times New Roman" w:eastAsia="標楷體" w:hAnsi="標楷體" w:cs="Times New Roman" w:hint="eastAsia"/>
          <w:b/>
          <w:color w:val="000000" w:themeColor="text1"/>
          <w:sz w:val="32"/>
          <w:szCs w:val="32"/>
        </w:rPr>
        <w:t>應予肯定</w:t>
      </w:r>
      <w:r w:rsidR="00D9766C">
        <w:rPr>
          <w:rFonts w:ascii="Times New Roman" w:eastAsia="標楷體" w:hAnsi="標楷體" w:cs="Times New Roman" w:hint="eastAsia"/>
          <w:color w:val="000000" w:themeColor="text1"/>
          <w:sz w:val="32"/>
          <w:szCs w:val="32"/>
        </w:rPr>
        <w:t>。且多數大法官</w:t>
      </w:r>
      <w:r w:rsidR="00697151" w:rsidRPr="00811091">
        <w:rPr>
          <w:rFonts w:ascii="Times New Roman" w:eastAsia="標楷體" w:hAnsi="標楷體" w:cs="Times New Roman" w:hint="eastAsia"/>
          <w:b/>
          <w:color w:val="000000" w:themeColor="text1"/>
          <w:sz w:val="32"/>
          <w:szCs w:val="32"/>
        </w:rPr>
        <w:t>所謂「核心</w:t>
      </w:r>
      <w:r w:rsidR="0014780A" w:rsidRPr="00811091">
        <w:rPr>
          <w:rFonts w:ascii="Times New Roman" w:eastAsia="標楷體" w:hAnsi="標楷體" w:cs="Times New Roman" w:hint="eastAsia"/>
          <w:b/>
          <w:color w:val="000000" w:themeColor="text1"/>
          <w:sz w:val="32"/>
          <w:szCs w:val="32"/>
        </w:rPr>
        <w:t>監察</w:t>
      </w:r>
      <w:r w:rsidR="00697151" w:rsidRPr="00811091">
        <w:rPr>
          <w:rFonts w:ascii="Times New Roman" w:eastAsia="標楷體" w:hAnsi="標楷體" w:cs="Times New Roman" w:hint="eastAsia"/>
          <w:b/>
          <w:color w:val="000000" w:themeColor="text1"/>
          <w:sz w:val="32"/>
          <w:szCs w:val="32"/>
        </w:rPr>
        <w:t>權」（彈劾、糾舉、糾正等）</w:t>
      </w:r>
      <w:r w:rsidR="00811091">
        <w:rPr>
          <w:rFonts w:ascii="Times New Roman" w:eastAsia="標楷體" w:hAnsi="標楷體" w:cs="Times New Roman" w:hint="eastAsia"/>
          <w:b/>
          <w:color w:val="000000" w:themeColor="text1"/>
          <w:sz w:val="32"/>
          <w:szCs w:val="32"/>
        </w:rPr>
        <w:t>之行使</w:t>
      </w:r>
      <w:r w:rsidR="00F232A5">
        <w:rPr>
          <w:rFonts w:ascii="Times New Roman" w:eastAsia="標楷體" w:hAnsi="標楷體" w:cs="Times New Roman" w:hint="eastAsia"/>
          <w:b/>
          <w:color w:val="000000" w:themeColor="text1"/>
          <w:sz w:val="32"/>
          <w:szCs w:val="32"/>
        </w:rPr>
        <w:t>，</w:t>
      </w:r>
      <w:r w:rsidR="00D9766C">
        <w:rPr>
          <w:rFonts w:ascii="Times New Roman" w:eastAsia="標楷體" w:hAnsi="標楷體" w:cs="Times New Roman" w:hint="eastAsia"/>
          <w:b/>
          <w:color w:val="000000" w:themeColor="text1"/>
          <w:sz w:val="32"/>
          <w:szCs w:val="32"/>
        </w:rPr>
        <w:t>無一不</w:t>
      </w:r>
      <w:r w:rsidR="00697151" w:rsidRPr="00811091">
        <w:rPr>
          <w:rFonts w:ascii="Times New Roman" w:eastAsia="標楷體" w:hAnsi="標楷體" w:cs="Times New Roman" w:hint="eastAsia"/>
          <w:b/>
          <w:color w:val="000000" w:themeColor="text1"/>
          <w:sz w:val="32"/>
          <w:szCs w:val="32"/>
        </w:rPr>
        <w:t>以「調查</w:t>
      </w:r>
      <w:r w:rsidR="00811091">
        <w:rPr>
          <w:rFonts w:ascii="Times New Roman" w:eastAsia="標楷體" w:hAnsi="標楷體" w:cs="Times New Roman" w:hint="eastAsia"/>
          <w:b/>
          <w:color w:val="000000" w:themeColor="text1"/>
          <w:sz w:val="32"/>
          <w:szCs w:val="32"/>
        </w:rPr>
        <w:t>權</w:t>
      </w:r>
      <w:r w:rsidR="00697151" w:rsidRPr="00811091">
        <w:rPr>
          <w:rFonts w:ascii="Times New Roman" w:eastAsia="標楷體" w:hAnsi="標楷體" w:cs="Times New Roman" w:hint="eastAsia"/>
          <w:b/>
          <w:color w:val="000000" w:themeColor="text1"/>
          <w:sz w:val="32"/>
          <w:szCs w:val="32"/>
        </w:rPr>
        <w:t>」為基礎</w:t>
      </w:r>
      <w:r w:rsidR="00697151">
        <w:rPr>
          <w:rFonts w:ascii="Times New Roman" w:eastAsia="標楷體" w:hAnsi="標楷體" w:cs="Times New Roman" w:hint="eastAsia"/>
          <w:color w:val="000000" w:themeColor="text1"/>
          <w:sz w:val="32"/>
          <w:szCs w:val="32"/>
        </w:rPr>
        <w:t>，</w:t>
      </w:r>
      <w:r w:rsidR="0014780A">
        <w:rPr>
          <w:rStyle w:val="aa"/>
          <w:rFonts w:ascii="Times New Roman" w:eastAsia="標楷體" w:hAnsi="標楷體" w:cs="Times New Roman"/>
          <w:color w:val="000000" w:themeColor="text1"/>
          <w:sz w:val="32"/>
          <w:szCs w:val="32"/>
        </w:rPr>
        <w:footnoteReference w:id="16"/>
      </w:r>
      <w:r w:rsidR="00647F35">
        <w:rPr>
          <w:rFonts w:ascii="Times New Roman" w:eastAsia="標楷體" w:hAnsi="標楷體" w:cs="Times New Roman" w:hint="eastAsia"/>
          <w:color w:val="000000" w:themeColor="text1"/>
          <w:sz w:val="32"/>
          <w:szCs w:val="32"/>
        </w:rPr>
        <w:t>是</w:t>
      </w:r>
      <w:r w:rsidR="00811091">
        <w:rPr>
          <w:rFonts w:ascii="Times New Roman" w:eastAsia="標楷體" w:hAnsi="標楷體" w:cs="Times New Roman" w:hint="eastAsia"/>
          <w:color w:val="000000" w:themeColor="text1"/>
          <w:sz w:val="32"/>
          <w:szCs w:val="32"/>
        </w:rPr>
        <w:t>憲法第</w:t>
      </w:r>
      <w:r w:rsidR="00811091">
        <w:rPr>
          <w:rFonts w:ascii="Times New Roman" w:eastAsia="標楷體" w:hAnsi="標楷體" w:cs="Times New Roman" w:hint="eastAsia"/>
          <w:color w:val="000000" w:themeColor="text1"/>
          <w:sz w:val="32"/>
          <w:szCs w:val="32"/>
        </w:rPr>
        <w:t>95</w:t>
      </w:r>
      <w:r w:rsidR="00811091">
        <w:rPr>
          <w:rFonts w:ascii="Times New Roman" w:eastAsia="標楷體" w:hAnsi="標楷體" w:cs="Times New Roman" w:hint="eastAsia"/>
          <w:color w:val="000000" w:themeColor="text1"/>
          <w:sz w:val="32"/>
          <w:szCs w:val="32"/>
        </w:rPr>
        <w:t>條及第</w:t>
      </w:r>
      <w:r w:rsidR="00811091">
        <w:rPr>
          <w:rFonts w:ascii="Times New Roman" w:eastAsia="標楷體" w:hAnsi="標楷體" w:cs="Times New Roman" w:hint="eastAsia"/>
          <w:color w:val="000000" w:themeColor="text1"/>
          <w:sz w:val="32"/>
          <w:szCs w:val="32"/>
        </w:rPr>
        <w:t>96</w:t>
      </w:r>
      <w:r w:rsidR="00811091">
        <w:rPr>
          <w:rFonts w:ascii="Times New Roman" w:eastAsia="標楷體" w:hAnsi="標楷體" w:cs="Times New Roman" w:hint="eastAsia"/>
          <w:color w:val="000000" w:themeColor="text1"/>
          <w:sz w:val="32"/>
          <w:szCs w:val="32"/>
        </w:rPr>
        <w:t>條特</w:t>
      </w:r>
      <w:r w:rsidR="00647F35">
        <w:rPr>
          <w:rFonts w:ascii="Times New Roman" w:eastAsia="標楷體" w:hAnsi="標楷體" w:cs="Times New Roman" w:hint="eastAsia"/>
          <w:color w:val="000000" w:themeColor="text1"/>
          <w:sz w:val="32"/>
          <w:szCs w:val="32"/>
        </w:rPr>
        <w:t>明定監察院</w:t>
      </w:r>
      <w:r w:rsidR="00F232A5">
        <w:rPr>
          <w:rFonts w:ascii="Times New Roman" w:eastAsia="標楷體" w:hAnsi="標楷體" w:cs="Times New Roman" w:hint="eastAsia"/>
          <w:color w:val="000000" w:themeColor="text1"/>
          <w:sz w:val="32"/>
          <w:szCs w:val="32"/>
        </w:rPr>
        <w:t>具有</w:t>
      </w:r>
      <w:r w:rsidR="00811091">
        <w:rPr>
          <w:rFonts w:ascii="Times New Roman" w:eastAsia="標楷體" w:hAnsi="標楷體" w:cs="Times New Roman" w:hint="eastAsia"/>
          <w:color w:val="000000" w:themeColor="text1"/>
          <w:sz w:val="32"/>
          <w:szCs w:val="32"/>
        </w:rPr>
        <w:t>調查權。</w:t>
      </w:r>
      <w:r w:rsidR="00EB6FE1">
        <w:rPr>
          <w:rFonts w:ascii="Times New Roman" w:eastAsia="標楷體" w:hAnsi="標楷體" w:cs="Times New Roman" w:hint="eastAsia"/>
          <w:color w:val="000000" w:themeColor="text1"/>
          <w:sz w:val="32"/>
          <w:szCs w:val="32"/>
        </w:rPr>
        <w:t>準此以觀，</w:t>
      </w:r>
      <w:r w:rsidR="0014780A" w:rsidRPr="003A04B4">
        <w:rPr>
          <w:rFonts w:ascii="Times New Roman" w:eastAsia="標楷體" w:hAnsi="標楷體" w:cs="Times New Roman" w:hint="eastAsia"/>
          <w:b/>
          <w:color w:val="000000" w:themeColor="text1"/>
          <w:sz w:val="32"/>
          <w:szCs w:val="32"/>
        </w:rPr>
        <w:t>所謂</w:t>
      </w:r>
      <w:r w:rsidR="00652027" w:rsidRPr="003A04B4">
        <w:rPr>
          <w:rFonts w:ascii="Times New Roman" w:eastAsia="標楷體" w:hAnsi="標楷體" w:cs="Times New Roman" w:hint="eastAsia"/>
          <w:b/>
          <w:color w:val="000000" w:themeColor="text1"/>
          <w:sz w:val="32"/>
          <w:szCs w:val="32"/>
        </w:rPr>
        <w:t>「</w:t>
      </w:r>
      <w:r w:rsidR="005973EF" w:rsidRPr="003A04B4">
        <w:rPr>
          <w:rFonts w:ascii="Times New Roman" w:eastAsia="標楷體" w:hAnsi="標楷體" w:cs="Times New Roman" w:hint="eastAsia"/>
          <w:b/>
          <w:color w:val="000000" w:themeColor="text1"/>
          <w:sz w:val="32"/>
          <w:szCs w:val="32"/>
        </w:rPr>
        <w:t>監察院單純行使調查權尚非行使職權」</w:t>
      </w:r>
      <w:r w:rsidR="00652027" w:rsidRPr="003A04B4">
        <w:rPr>
          <w:rFonts w:ascii="Times New Roman" w:eastAsia="標楷體" w:hAnsi="標楷體" w:cs="Times New Roman" w:hint="eastAsia"/>
          <w:b/>
          <w:color w:val="000000" w:themeColor="text1"/>
          <w:sz w:val="32"/>
          <w:szCs w:val="32"/>
        </w:rPr>
        <w:t>，</w:t>
      </w:r>
      <w:r w:rsidR="00697151" w:rsidRPr="003A04B4">
        <w:rPr>
          <w:rFonts w:ascii="Times New Roman" w:eastAsia="標楷體" w:hAnsi="標楷體" w:cs="Times New Roman" w:hint="eastAsia"/>
          <w:b/>
          <w:color w:val="000000" w:themeColor="text1"/>
          <w:sz w:val="32"/>
          <w:szCs w:val="32"/>
        </w:rPr>
        <w:t>實</w:t>
      </w:r>
      <w:r w:rsidR="005973EF" w:rsidRPr="003A04B4">
        <w:rPr>
          <w:rFonts w:ascii="Times New Roman" w:eastAsia="標楷體" w:hAnsi="標楷體" w:cs="Times New Roman" w:hint="eastAsia"/>
          <w:b/>
          <w:color w:val="000000" w:themeColor="text1"/>
          <w:sz w:val="32"/>
          <w:szCs w:val="32"/>
        </w:rPr>
        <w:t>欠缺說服力</w:t>
      </w:r>
      <w:r w:rsidR="005973EF">
        <w:rPr>
          <w:rFonts w:ascii="Times New Roman" w:eastAsia="標楷體" w:hAnsi="標楷體" w:cs="Times New Roman" w:hint="eastAsia"/>
          <w:color w:val="000000" w:themeColor="text1"/>
          <w:sz w:val="32"/>
          <w:szCs w:val="32"/>
        </w:rPr>
        <w:t>。</w:t>
      </w:r>
      <w:r w:rsidR="005973EF" w:rsidRPr="00C329DB">
        <w:rPr>
          <w:rFonts w:ascii="Times New Roman" w:eastAsia="標楷體" w:hAnsi="標楷體" w:cs="Times New Roman" w:hint="eastAsia"/>
          <w:b/>
          <w:color w:val="000000" w:themeColor="text1"/>
          <w:sz w:val="32"/>
          <w:szCs w:val="32"/>
        </w:rPr>
        <w:t>尤其，前揭大審法</w:t>
      </w:r>
      <w:r w:rsidR="005973EF" w:rsidRPr="00C329DB">
        <w:rPr>
          <w:rFonts w:ascii="Times New Roman" w:eastAsia="標楷體" w:hAnsi="Times New Roman" w:cs="Times New Roman" w:hint="eastAsia"/>
          <w:b/>
          <w:sz w:val="32"/>
          <w:szCs w:val="32"/>
        </w:rPr>
        <w:t>第</w:t>
      </w:r>
      <w:r w:rsidR="005973EF" w:rsidRPr="00C329DB">
        <w:rPr>
          <w:rFonts w:ascii="Times New Roman" w:eastAsia="標楷體" w:hAnsi="Times New Roman" w:cs="Times New Roman" w:hint="eastAsia"/>
          <w:b/>
          <w:sz w:val="32"/>
          <w:szCs w:val="32"/>
        </w:rPr>
        <w:t>5</w:t>
      </w:r>
      <w:r w:rsidR="005973EF" w:rsidRPr="00C329DB">
        <w:rPr>
          <w:rFonts w:ascii="Times New Roman" w:eastAsia="標楷體" w:hAnsi="Times New Roman" w:cs="Times New Roman" w:hint="eastAsia"/>
          <w:b/>
          <w:sz w:val="32"/>
          <w:szCs w:val="32"/>
        </w:rPr>
        <w:t>條第</w:t>
      </w:r>
      <w:r w:rsidR="005973EF" w:rsidRPr="00C329DB">
        <w:rPr>
          <w:rFonts w:ascii="Times New Roman" w:eastAsia="標楷體" w:hAnsi="Times New Roman" w:cs="Times New Roman" w:hint="eastAsia"/>
          <w:b/>
          <w:sz w:val="32"/>
          <w:szCs w:val="32"/>
        </w:rPr>
        <w:t>1</w:t>
      </w:r>
      <w:r w:rsidR="005973EF" w:rsidRPr="00C329DB">
        <w:rPr>
          <w:rFonts w:ascii="Times New Roman" w:eastAsia="標楷體" w:hAnsi="Times New Roman" w:cs="Times New Roman" w:hint="eastAsia"/>
          <w:b/>
          <w:sz w:val="32"/>
          <w:szCs w:val="32"/>
        </w:rPr>
        <w:t>項第</w:t>
      </w:r>
      <w:r w:rsidR="005973EF" w:rsidRPr="00C329DB">
        <w:rPr>
          <w:rFonts w:ascii="Times New Roman" w:eastAsia="標楷體" w:hAnsi="Times New Roman" w:cs="Times New Roman" w:hint="eastAsia"/>
          <w:b/>
          <w:sz w:val="32"/>
          <w:szCs w:val="32"/>
        </w:rPr>
        <w:t>1</w:t>
      </w:r>
      <w:r w:rsidR="005973EF" w:rsidRPr="00C329DB">
        <w:rPr>
          <w:rFonts w:ascii="Times New Roman" w:eastAsia="標楷體" w:hAnsi="Times New Roman" w:cs="Times New Roman" w:hint="eastAsia"/>
          <w:b/>
          <w:sz w:val="32"/>
          <w:szCs w:val="32"/>
        </w:rPr>
        <w:t>款</w:t>
      </w:r>
      <w:r w:rsidR="00811091" w:rsidRPr="00C329DB">
        <w:rPr>
          <w:rFonts w:ascii="Times New Roman" w:eastAsia="標楷體" w:hAnsi="Times New Roman" w:cs="Times New Roman" w:hint="eastAsia"/>
          <w:b/>
          <w:sz w:val="32"/>
          <w:szCs w:val="32"/>
        </w:rPr>
        <w:t>之規定迄未修改</w:t>
      </w:r>
      <w:r w:rsidR="00811091">
        <w:rPr>
          <w:rFonts w:ascii="Times New Roman" w:eastAsia="標楷體" w:hAnsi="Times New Roman" w:cs="Times New Roman" w:hint="eastAsia"/>
          <w:sz w:val="32"/>
          <w:szCs w:val="32"/>
        </w:rPr>
        <w:t>，監察院作為</w:t>
      </w:r>
      <w:r w:rsidR="005973EF">
        <w:rPr>
          <w:rFonts w:ascii="Times New Roman" w:eastAsia="標楷體" w:hAnsi="Times New Roman" w:cs="Times New Roman" w:hint="eastAsia"/>
          <w:sz w:val="32"/>
          <w:szCs w:val="32"/>
        </w:rPr>
        <w:t>中央機關</w:t>
      </w:r>
      <w:r w:rsidR="00D9766C">
        <w:rPr>
          <w:rFonts w:ascii="Times New Roman" w:eastAsia="標楷體" w:hAnsi="Times New Roman" w:cs="Times New Roman" w:hint="eastAsia"/>
          <w:sz w:val="32"/>
          <w:szCs w:val="32"/>
        </w:rPr>
        <w:t>（五院）</w:t>
      </w:r>
      <w:r w:rsidR="00811091">
        <w:rPr>
          <w:rFonts w:ascii="Times New Roman" w:eastAsia="標楷體" w:hAnsi="Times New Roman" w:cs="Times New Roman" w:hint="eastAsia"/>
          <w:sz w:val="32"/>
          <w:szCs w:val="32"/>
        </w:rPr>
        <w:t>之一</w:t>
      </w:r>
      <w:r w:rsidR="00697151">
        <w:rPr>
          <w:rFonts w:ascii="Times New Roman" w:eastAsia="標楷體" w:hAnsi="Times New Roman" w:cs="Times New Roman" w:hint="eastAsia"/>
          <w:sz w:val="32"/>
          <w:szCs w:val="32"/>
        </w:rPr>
        <w:t>，</w:t>
      </w:r>
      <w:r w:rsidR="005973EF">
        <w:rPr>
          <w:rFonts w:ascii="Times New Roman" w:eastAsia="標楷體" w:hAnsi="Times New Roman" w:cs="Times New Roman" w:hint="eastAsia"/>
          <w:sz w:val="32"/>
          <w:szCs w:val="32"/>
        </w:rPr>
        <w:t>依據該</w:t>
      </w:r>
      <w:r w:rsidR="001F1BCA">
        <w:rPr>
          <w:rFonts w:ascii="Times New Roman" w:eastAsia="標楷體" w:hAnsi="Times New Roman" w:cs="Times New Roman" w:hint="eastAsia"/>
          <w:sz w:val="32"/>
          <w:szCs w:val="32"/>
        </w:rPr>
        <w:t>條</w:t>
      </w:r>
      <w:r w:rsidR="00D9766C">
        <w:rPr>
          <w:rFonts w:ascii="Times New Roman" w:eastAsia="標楷體" w:hAnsi="Times New Roman" w:cs="Times New Roman" w:hint="eastAsia"/>
          <w:sz w:val="32"/>
          <w:szCs w:val="32"/>
        </w:rPr>
        <w:t>規定原有</w:t>
      </w:r>
      <w:r w:rsidR="005973EF">
        <w:rPr>
          <w:rFonts w:ascii="Times New Roman" w:eastAsia="標楷體" w:hAnsi="Times New Roman" w:cs="Times New Roman" w:hint="eastAsia"/>
          <w:sz w:val="32"/>
          <w:szCs w:val="32"/>
        </w:rPr>
        <w:t>聲請本院解釋法律與命令有無牴觸憲</w:t>
      </w:r>
      <w:r w:rsidR="005973EF">
        <w:rPr>
          <w:rFonts w:ascii="Times New Roman" w:eastAsia="標楷體" w:hAnsi="Times New Roman" w:cs="Times New Roman" w:hint="eastAsia"/>
          <w:sz w:val="32"/>
          <w:szCs w:val="32"/>
        </w:rPr>
        <w:lastRenderedPageBreak/>
        <w:t>法之權力</w:t>
      </w:r>
      <w:r w:rsidR="00D9766C">
        <w:rPr>
          <w:rFonts w:ascii="Times New Roman" w:eastAsia="標楷體" w:hAnsi="Times New Roman" w:cs="Times New Roman" w:hint="eastAsia"/>
          <w:sz w:val="32"/>
          <w:szCs w:val="32"/>
        </w:rPr>
        <w:t>；</w:t>
      </w:r>
      <w:r w:rsidR="003A04B4" w:rsidRPr="00C329DB">
        <w:rPr>
          <w:rFonts w:ascii="Times New Roman" w:eastAsia="標楷體" w:hAnsi="Times New Roman" w:cs="Times New Roman" w:hint="eastAsia"/>
          <w:b/>
          <w:sz w:val="32"/>
          <w:szCs w:val="32"/>
        </w:rPr>
        <w:t>按</w:t>
      </w:r>
      <w:r w:rsidR="00171118" w:rsidRPr="00C329DB">
        <w:rPr>
          <w:rFonts w:ascii="Times New Roman" w:eastAsia="標楷體" w:hAnsi="Times New Roman" w:cs="Times New Roman" w:hint="eastAsia"/>
          <w:b/>
          <w:sz w:val="32"/>
          <w:szCs w:val="32"/>
        </w:rPr>
        <w:t>本件不受理決議</w:t>
      </w:r>
      <w:r w:rsidR="00645E87" w:rsidRPr="00C329DB">
        <w:rPr>
          <w:rFonts w:ascii="Times New Roman" w:eastAsia="標楷體" w:hAnsi="Times New Roman" w:cs="Times New Roman" w:hint="eastAsia"/>
          <w:b/>
          <w:sz w:val="32"/>
          <w:szCs w:val="32"/>
        </w:rPr>
        <w:t>之</w:t>
      </w:r>
      <w:r w:rsidR="00652027" w:rsidRPr="00C329DB">
        <w:rPr>
          <w:rFonts w:ascii="Times New Roman" w:eastAsia="標楷體" w:hAnsi="Times New Roman" w:cs="Times New Roman" w:hint="eastAsia"/>
          <w:b/>
          <w:sz w:val="32"/>
          <w:szCs w:val="32"/>
        </w:rPr>
        <w:t>標準</w:t>
      </w:r>
      <w:r w:rsidR="005973EF" w:rsidRPr="00C329DB">
        <w:rPr>
          <w:rFonts w:ascii="Times New Roman" w:eastAsia="標楷體" w:hAnsi="Times New Roman" w:cs="Times New Roman" w:hint="eastAsia"/>
          <w:b/>
          <w:sz w:val="32"/>
          <w:szCs w:val="32"/>
        </w:rPr>
        <w:t>，</w:t>
      </w:r>
      <w:r w:rsidR="00822C09" w:rsidRPr="00C329DB">
        <w:rPr>
          <w:rFonts w:ascii="Times New Roman" w:eastAsia="標楷體" w:hAnsi="Times New Roman" w:cs="Times New Roman" w:hint="eastAsia"/>
          <w:b/>
          <w:sz w:val="32"/>
          <w:szCs w:val="32"/>
        </w:rPr>
        <w:t>監察院</w:t>
      </w:r>
      <w:r w:rsidR="00C329DB">
        <w:rPr>
          <w:rFonts w:ascii="Times New Roman" w:eastAsia="標楷體" w:hAnsi="Times New Roman" w:cs="Times New Roman" w:hint="eastAsia"/>
          <w:b/>
          <w:sz w:val="32"/>
          <w:szCs w:val="32"/>
        </w:rPr>
        <w:t>依大審法</w:t>
      </w:r>
      <w:r w:rsidR="00822C09" w:rsidRPr="00C329DB">
        <w:rPr>
          <w:rFonts w:ascii="Times New Roman" w:eastAsia="標楷體" w:hAnsi="Times New Roman" w:cs="Times New Roman" w:hint="eastAsia"/>
          <w:b/>
          <w:sz w:val="32"/>
          <w:szCs w:val="32"/>
        </w:rPr>
        <w:t>聲請解釋法令違憲的權力</w:t>
      </w:r>
      <w:r w:rsidR="00C329DB">
        <w:rPr>
          <w:rFonts w:ascii="Times New Roman" w:eastAsia="標楷體" w:hAnsi="Times New Roman" w:cs="Times New Roman" w:hint="eastAsia"/>
          <w:b/>
          <w:sz w:val="32"/>
          <w:szCs w:val="32"/>
        </w:rPr>
        <w:t>豈非</w:t>
      </w:r>
      <w:r w:rsidR="00811091" w:rsidRPr="00C329DB">
        <w:rPr>
          <w:rFonts w:ascii="Times New Roman" w:eastAsia="標楷體" w:hAnsi="Times New Roman" w:cs="Times New Roman" w:hint="eastAsia"/>
          <w:b/>
          <w:sz w:val="32"/>
          <w:szCs w:val="32"/>
        </w:rPr>
        <w:t>被</w:t>
      </w:r>
      <w:r w:rsidR="00F232A5" w:rsidRPr="00C329DB">
        <w:rPr>
          <w:rFonts w:ascii="Times New Roman" w:eastAsia="標楷體" w:hAnsi="Times New Roman" w:cs="Times New Roman" w:hint="eastAsia"/>
          <w:b/>
          <w:sz w:val="32"/>
          <w:szCs w:val="32"/>
        </w:rPr>
        <w:t>剝奪殆盡</w:t>
      </w:r>
      <w:r w:rsidR="00C329DB" w:rsidRPr="00C329DB">
        <w:rPr>
          <w:rFonts w:ascii="Times New Roman" w:eastAsia="標楷體" w:hAnsi="Times New Roman" w:cs="Times New Roman" w:hint="eastAsia"/>
          <w:sz w:val="32"/>
          <w:szCs w:val="32"/>
        </w:rPr>
        <w:t>？！</w:t>
      </w:r>
      <w:r w:rsidR="00652027">
        <w:rPr>
          <w:rFonts w:ascii="Times New Roman" w:eastAsia="標楷體" w:hAnsi="Times New Roman" w:cs="Times New Roman" w:hint="eastAsia"/>
          <w:sz w:val="32"/>
          <w:szCs w:val="32"/>
        </w:rPr>
        <w:t>如此</w:t>
      </w:r>
      <w:r w:rsidR="00F232A5">
        <w:rPr>
          <w:rFonts w:ascii="Times New Roman" w:eastAsia="標楷體" w:hAnsi="Times New Roman" w:cs="Times New Roman" w:hint="eastAsia"/>
          <w:sz w:val="32"/>
          <w:szCs w:val="32"/>
        </w:rPr>
        <w:t>「視存在如無物」（</w:t>
      </w:r>
      <w:r w:rsidR="002B3DEE">
        <w:rPr>
          <w:rFonts w:ascii="Times New Roman" w:eastAsia="標楷體" w:hAnsi="Times New Roman" w:cs="Times New Roman" w:hint="eastAsia"/>
          <w:sz w:val="32"/>
          <w:szCs w:val="32"/>
        </w:rPr>
        <w:t>幾近</w:t>
      </w:r>
      <w:r w:rsidR="003A04B4">
        <w:rPr>
          <w:rFonts w:ascii="Times New Roman" w:eastAsia="標楷體" w:hAnsi="Times New Roman" w:cs="Times New Roman" w:hint="eastAsia"/>
          <w:sz w:val="32"/>
          <w:szCs w:val="32"/>
        </w:rPr>
        <w:t>淘空現行法律規定</w:t>
      </w:r>
      <w:r w:rsidR="00F232A5">
        <w:rPr>
          <w:rFonts w:ascii="Times New Roman" w:eastAsia="標楷體" w:hAnsi="Times New Roman" w:cs="Times New Roman" w:hint="eastAsia"/>
          <w:sz w:val="32"/>
          <w:szCs w:val="32"/>
        </w:rPr>
        <w:t>）</w:t>
      </w:r>
      <w:r w:rsidR="00697151">
        <w:rPr>
          <w:rFonts w:ascii="Times New Roman" w:eastAsia="標楷體" w:hAnsi="Times New Roman" w:cs="Times New Roman" w:hint="eastAsia"/>
          <w:sz w:val="32"/>
          <w:szCs w:val="32"/>
        </w:rPr>
        <w:t>之</w:t>
      </w:r>
      <w:r w:rsidR="001F1BCA">
        <w:rPr>
          <w:rFonts w:ascii="Times New Roman" w:eastAsia="標楷體" w:hAnsi="Times New Roman" w:cs="Times New Roman" w:hint="eastAsia"/>
          <w:sz w:val="32"/>
          <w:szCs w:val="32"/>
        </w:rPr>
        <w:t>解釋</w:t>
      </w:r>
      <w:r w:rsidR="00822C09">
        <w:rPr>
          <w:rFonts w:ascii="Times New Roman" w:eastAsia="標楷體" w:hAnsi="Times New Roman" w:cs="Times New Roman" w:hint="eastAsia"/>
          <w:sz w:val="32"/>
          <w:szCs w:val="32"/>
        </w:rPr>
        <w:t>，</w:t>
      </w:r>
      <w:r w:rsidR="00652027">
        <w:rPr>
          <w:rFonts w:ascii="Times New Roman" w:eastAsia="標楷體" w:hAnsi="Times New Roman" w:cs="Times New Roman" w:hint="eastAsia"/>
          <w:sz w:val="32"/>
          <w:szCs w:val="32"/>
        </w:rPr>
        <w:t>豈為</w:t>
      </w:r>
      <w:r w:rsidR="001F1BCA">
        <w:rPr>
          <w:rFonts w:ascii="Times New Roman" w:eastAsia="標楷體" w:hAnsi="Times New Roman" w:cs="Times New Roman" w:hint="eastAsia"/>
          <w:sz w:val="32"/>
          <w:szCs w:val="32"/>
        </w:rPr>
        <w:t>合理</w:t>
      </w:r>
      <w:r w:rsidR="00652027">
        <w:rPr>
          <w:rFonts w:ascii="Times New Roman" w:eastAsia="標楷體" w:hAnsi="Times New Roman" w:cs="Times New Roman" w:hint="eastAsia"/>
          <w:sz w:val="32"/>
          <w:szCs w:val="32"/>
        </w:rPr>
        <w:t>？</w:t>
      </w:r>
      <w:r w:rsidR="001F1BCA">
        <w:rPr>
          <w:rFonts w:ascii="Times New Roman" w:eastAsia="標楷體" w:hAnsi="Times New Roman" w:cs="Times New Roman" w:hint="eastAsia"/>
          <w:sz w:val="32"/>
          <w:szCs w:val="32"/>
        </w:rPr>
        <w:t>！</w:t>
      </w:r>
      <w:r w:rsidR="00171118">
        <w:rPr>
          <w:rFonts w:ascii="Times New Roman" w:eastAsia="標楷體" w:hAnsi="Times New Roman" w:cs="Times New Roman" w:hint="eastAsia"/>
          <w:sz w:val="32"/>
          <w:szCs w:val="32"/>
        </w:rPr>
        <w:t>至</w:t>
      </w:r>
      <w:r w:rsidR="00F232A5">
        <w:rPr>
          <w:rFonts w:ascii="Times New Roman" w:eastAsia="標楷體" w:hAnsi="Times New Roman" w:cs="Times New Roman" w:hint="eastAsia"/>
          <w:sz w:val="32"/>
          <w:szCs w:val="32"/>
        </w:rPr>
        <w:t>於</w:t>
      </w:r>
      <w:r w:rsidR="001F1BCA">
        <w:rPr>
          <w:rFonts w:ascii="Times New Roman" w:eastAsia="標楷體" w:hAnsi="Times New Roman" w:cs="Times New Roman" w:hint="eastAsia"/>
          <w:sz w:val="32"/>
          <w:szCs w:val="32"/>
        </w:rPr>
        <w:t>許監察院調查後</w:t>
      </w:r>
      <w:r w:rsidR="00EB6FE1">
        <w:rPr>
          <w:rFonts w:ascii="Times New Roman" w:eastAsia="標楷體" w:hAnsi="Times New Roman" w:cs="Times New Roman" w:hint="eastAsia"/>
          <w:sz w:val="32"/>
          <w:szCs w:val="32"/>
        </w:rPr>
        <w:t>，</w:t>
      </w:r>
      <w:r w:rsidR="001F1BCA">
        <w:rPr>
          <w:rFonts w:ascii="Times New Roman" w:eastAsia="標楷體" w:hAnsi="Times New Roman" w:cs="Times New Roman" w:hint="eastAsia"/>
          <w:sz w:val="32"/>
          <w:szCs w:val="32"/>
        </w:rPr>
        <w:t>聲請本院解釋法律</w:t>
      </w:r>
      <w:r w:rsidR="002B3DEE">
        <w:rPr>
          <w:rFonts w:ascii="Times New Roman" w:eastAsia="標楷體" w:hAnsi="Times New Roman" w:cs="Times New Roman" w:hint="eastAsia"/>
          <w:sz w:val="32"/>
          <w:szCs w:val="32"/>
        </w:rPr>
        <w:t>（或命令）</w:t>
      </w:r>
      <w:r w:rsidR="001F1BCA">
        <w:rPr>
          <w:rFonts w:ascii="Times New Roman" w:eastAsia="標楷體" w:hAnsi="Times New Roman" w:cs="Times New Roman" w:hint="eastAsia"/>
          <w:sz w:val="32"/>
          <w:szCs w:val="32"/>
        </w:rPr>
        <w:t>有無牴觸憲法，</w:t>
      </w:r>
      <w:r w:rsidR="00811091">
        <w:rPr>
          <w:rFonts w:ascii="Times New Roman" w:eastAsia="標楷體" w:hAnsi="Times New Roman" w:cs="Times New Roman" w:hint="eastAsia"/>
          <w:sz w:val="32"/>
          <w:szCs w:val="32"/>
        </w:rPr>
        <w:t>亦</w:t>
      </w:r>
      <w:r w:rsidR="00652027">
        <w:rPr>
          <w:rFonts w:ascii="Times New Roman" w:eastAsia="標楷體" w:hAnsi="Times New Roman" w:cs="Times New Roman" w:hint="eastAsia"/>
          <w:sz w:val="32"/>
          <w:szCs w:val="32"/>
        </w:rPr>
        <w:t>難謂與監察院之憲法定位</w:t>
      </w:r>
      <w:r w:rsidR="00822C09">
        <w:rPr>
          <w:rFonts w:ascii="Times New Roman" w:eastAsia="標楷體" w:hAnsi="Times New Roman" w:cs="Times New Roman" w:hint="eastAsia"/>
          <w:sz w:val="32"/>
          <w:szCs w:val="32"/>
        </w:rPr>
        <w:t>（國家最高監察機關）</w:t>
      </w:r>
      <w:r w:rsidR="00652027">
        <w:rPr>
          <w:rFonts w:ascii="Times New Roman" w:eastAsia="標楷體" w:hAnsi="Times New Roman" w:cs="Times New Roman" w:hint="eastAsia"/>
          <w:sz w:val="32"/>
          <w:szCs w:val="32"/>
        </w:rPr>
        <w:t>有何</w:t>
      </w:r>
      <w:r w:rsidRPr="00A27958">
        <w:rPr>
          <w:rFonts w:ascii="Times New Roman" w:eastAsia="標楷體" w:hAnsi="Times New Roman" w:cs="Times New Roman" w:hint="eastAsia"/>
          <w:sz w:val="32"/>
          <w:szCs w:val="32"/>
        </w:rPr>
        <w:t>扞格</w:t>
      </w:r>
      <w:r w:rsidR="00F232A5">
        <w:rPr>
          <w:rFonts w:ascii="Times New Roman" w:eastAsia="標楷體" w:hAnsi="Times New Roman" w:cs="Times New Roman" w:hint="eastAsia"/>
          <w:sz w:val="32"/>
          <w:szCs w:val="32"/>
        </w:rPr>
        <w:t>（甚</w:t>
      </w:r>
      <w:r w:rsidR="00A04F2F">
        <w:rPr>
          <w:rFonts w:ascii="Times New Roman" w:eastAsia="標楷體" w:hAnsi="Times New Roman" w:cs="Times New Roman" w:hint="eastAsia"/>
          <w:sz w:val="32"/>
          <w:szCs w:val="32"/>
        </w:rPr>
        <w:t>或迥不相容</w:t>
      </w:r>
      <w:r w:rsidR="00F232A5">
        <w:rPr>
          <w:rFonts w:ascii="Times New Roman" w:eastAsia="標楷體" w:hAnsi="Times New Roman" w:cs="Times New Roman" w:hint="eastAsia"/>
          <w:sz w:val="32"/>
          <w:szCs w:val="32"/>
        </w:rPr>
        <w:t>）</w:t>
      </w:r>
      <w:r w:rsidR="00171118">
        <w:rPr>
          <w:rFonts w:ascii="Times New Roman" w:eastAsia="標楷體" w:hAnsi="Times New Roman" w:cs="Times New Roman" w:hint="eastAsia"/>
          <w:sz w:val="32"/>
          <w:szCs w:val="32"/>
        </w:rPr>
        <w:t>之</w:t>
      </w:r>
      <w:r w:rsidR="00652027">
        <w:rPr>
          <w:rFonts w:ascii="Times New Roman" w:eastAsia="標楷體" w:hAnsi="Times New Roman" w:cs="Times New Roman" w:hint="eastAsia"/>
          <w:sz w:val="32"/>
          <w:szCs w:val="32"/>
        </w:rPr>
        <w:t>處</w:t>
      </w:r>
      <w:r w:rsidR="00C329DB">
        <w:rPr>
          <w:rStyle w:val="aa"/>
          <w:rFonts w:ascii="Times New Roman" w:eastAsia="標楷體" w:hAnsi="Times New Roman" w:cs="Times New Roman"/>
          <w:sz w:val="32"/>
          <w:szCs w:val="32"/>
        </w:rPr>
        <w:footnoteReference w:id="17"/>
      </w:r>
      <w:r w:rsidR="00811091">
        <w:rPr>
          <w:rFonts w:ascii="Times New Roman" w:eastAsia="標楷體" w:hAnsi="Times New Roman" w:cs="Times New Roman" w:hint="eastAsia"/>
          <w:sz w:val="32"/>
          <w:szCs w:val="32"/>
        </w:rPr>
        <w:t>，蓋最終判定系爭法律</w:t>
      </w:r>
      <w:r w:rsidR="002B3DEE">
        <w:rPr>
          <w:rFonts w:ascii="Times New Roman" w:eastAsia="標楷體" w:hAnsi="Times New Roman" w:cs="Times New Roman" w:hint="eastAsia"/>
          <w:sz w:val="32"/>
          <w:szCs w:val="32"/>
        </w:rPr>
        <w:t>（或命令）</w:t>
      </w:r>
      <w:r w:rsidR="00811091">
        <w:rPr>
          <w:rFonts w:ascii="Times New Roman" w:eastAsia="標楷體" w:hAnsi="Times New Roman" w:cs="Times New Roman" w:hint="eastAsia"/>
          <w:sz w:val="32"/>
          <w:szCs w:val="32"/>
        </w:rPr>
        <w:t>是否合憲者</w:t>
      </w:r>
      <w:r w:rsidR="00112158">
        <w:rPr>
          <w:rFonts w:ascii="Times New Roman" w:eastAsia="標楷體" w:hAnsi="Times New Roman" w:cs="Times New Roman" w:hint="eastAsia"/>
          <w:sz w:val="32"/>
          <w:szCs w:val="32"/>
        </w:rPr>
        <w:t>，</w:t>
      </w:r>
      <w:r w:rsidR="00811091">
        <w:rPr>
          <w:rFonts w:ascii="Times New Roman" w:eastAsia="標楷體" w:hAnsi="Times New Roman" w:cs="Times New Roman" w:hint="eastAsia"/>
          <w:sz w:val="32"/>
          <w:szCs w:val="32"/>
        </w:rPr>
        <w:t>仍為司法院</w:t>
      </w:r>
      <w:r w:rsidR="00112158">
        <w:rPr>
          <w:rFonts w:ascii="Times New Roman" w:eastAsia="標楷體" w:hAnsi="Times New Roman" w:cs="Times New Roman" w:hint="eastAsia"/>
          <w:sz w:val="32"/>
          <w:szCs w:val="32"/>
        </w:rPr>
        <w:t>！</w:t>
      </w:r>
      <w:r w:rsidR="00F232A5">
        <w:rPr>
          <w:rFonts w:ascii="Times New Roman" w:eastAsia="標楷體" w:hAnsi="Times New Roman" w:cs="Times New Roman" w:hint="eastAsia"/>
          <w:sz w:val="32"/>
          <w:szCs w:val="32"/>
        </w:rPr>
        <w:t>最</w:t>
      </w:r>
      <w:r w:rsidR="00171118">
        <w:rPr>
          <w:rFonts w:ascii="Times New Roman" w:eastAsia="標楷體" w:hAnsi="Times New Roman" w:cs="Times New Roman" w:hint="eastAsia"/>
          <w:sz w:val="32"/>
          <w:szCs w:val="32"/>
        </w:rPr>
        <w:t>末</w:t>
      </w:r>
      <w:r w:rsidR="00811091">
        <w:rPr>
          <w:rFonts w:ascii="Times New Roman" w:eastAsia="標楷體" w:hAnsi="Times New Roman" w:cs="Times New Roman" w:hint="eastAsia"/>
          <w:sz w:val="32"/>
          <w:szCs w:val="32"/>
        </w:rPr>
        <w:t>，所</w:t>
      </w:r>
      <w:r w:rsidR="00A04F2F">
        <w:rPr>
          <w:rFonts w:ascii="Times New Roman" w:eastAsia="標楷體" w:hAnsi="Times New Roman" w:cs="Times New Roman" w:hint="eastAsia"/>
          <w:sz w:val="32"/>
          <w:szCs w:val="32"/>
        </w:rPr>
        <w:t>謂</w:t>
      </w:r>
      <w:r w:rsidR="0014780A">
        <w:rPr>
          <w:rFonts w:ascii="Times New Roman" w:eastAsia="標楷體" w:hAnsi="Times New Roman" w:cs="Times New Roman" w:hint="eastAsia"/>
          <w:sz w:val="32"/>
          <w:szCs w:val="32"/>
        </w:rPr>
        <w:t>「</w:t>
      </w:r>
      <w:r w:rsidR="00A04F2F">
        <w:rPr>
          <w:rFonts w:ascii="Times New Roman" w:eastAsia="標楷體" w:hAnsi="Times New Roman" w:cs="Times New Roman" w:hint="eastAsia"/>
          <w:sz w:val="32"/>
          <w:szCs w:val="32"/>
        </w:rPr>
        <w:t>監察委員</w:t>
      </w:r>
      <w:r w:rsidR="00A04F2F" w:rsidRPr="00A04F2F">
        <w:rPr>
          <w:rFonts w:ascii="Times New Roman" w:eastAsia="標楷體" w:hAnsi="標楷體" w:cs="Times New Roman"/>
          <w:color w:val="000000" w:themeColor="text1"/>
          <w:sz w:val="32"/>
          <w:szCs w:val="32"/>
        </w:rPr>
        <w:t>應超出黨派以外，依據法律獨立行使職權</w:t>
      </w:r>
      <w:r w:rsidR="00A04F2F">
        <w:rPr>
          <w:rFonts w:ascii="Times New Roman" w:eastAsia="標楷體" w:hAnsi="標楷體" w:cs="Times New Roman"/>
          <w:color w:val="000000" w:themeColor="text1"/>
          <w:sz w:val="32"/>
          <w:szCs w:val="32"/>
        </w:rPr>
        <w:t>，故不應許其就黨產條例等具</w:t>
      </w:r>
      <w:r w:rsidR="00B23787">
        <w:rPr>
          <w:rFonts w:ascii="Times New Roman" w:eastAsia="標楷體" w:hAnsi="標楷體" w:cs="Times New Roman"/>
          <w:color w:val="000000" w:themeColor="text1"/>
          <w:sz w:val="32"/>
          <w:szCs w:val="32"/>
        </w:rPr>
        <w:t>有</w:t>
      </w:r>
      <w:r w:rsidR="00A04F2F">
        <w:rPr>
          <w:rFonts w:ascii="Times New Roman" w:eastAsia="標楷體" w:hAnsi="標楷體" w:cs="Times New Roman"/>
          <w:color w:val="000000" w:themeColor="text1"/>
          <w:sz w:val="32"/>
          <w:szCs w:val="32"/>
        </w:rPr>
        <w:t>高度政治爭議之法律聲請釋憲</w:t>
      </w:r>
      <w:r w:rsidR="0014780A">
        <w:rPr>
          <w:rFonts w:ascii="Times New Roman" w:eastAsia="標楷體" w:hAnsi="標楷體" w:cs="Times New Roman"/>
          <w:color w:val="000000" w:themeColor="text1"/>
          <w:sz w:val="32"/>
          <w:szCs w:val="32"/>
        </w:rPr>
        <w:t>」</w:t>
      </w:r>
      <w:r w:rsidR="00822C09">
        <w:rPr>
          <w:rFonts w:ascii="Times New Roman" w:eastAsia="標楷體" w:hAnsi="標楷體" w:cs="Times New Roman"/>
          <w:color w:val="000000" w:themeColor="text1"/>
          <w:sz w:val="32"/>
          <w:szCs w:val="32"/>
        </w:rPr>
        <w:t>，尤</w:t>
      </w:r>
      <w:r w:rsidR="00811091">
        <w:rPr>
          <w:rFonts w:ascii="Times New Roman" w:eastAsia="標楷體" w:hAnsi="標楷體" w:cs="Times New Roman"/>
          <w:color w:val="000000" w:themeColor="text1"/>
          <w:sz w:val="32"/>
          <w:szCs w:val="32"/>
        </w:rPr>
        <w:t>屬無稽</w:t>
      </w:r>
      <w:r w:rsidR="00DA7FB2">
        <w:rPr>
          <w:rFonts w:ascii="Times New Roman" w:eastAsia="標楷體" w:hAnsi="標楷體" w:cs="Times New Roman"/>
          <w:color w:val="000000" w:themeColor="text1"/>
          <w:sz w:val="32"/>
          <w:szCs w:val="32"/>
        </w:rPr>
        <w:t>。蓋</w:t>
      </w:r>
      <w:r w:rsidR="00811091">
        <w:rPr>
          <w:rFonts w:ascii="Times New Roman" w:eastAsia="標楷體" w:hAnsi="標楷體" w:cs="Times New Roman"/>
          <w:color w:val="000000" w:themeColor="text1"/>
          <w:sz w:val="32"/>
          <w:szCs w:val="32"/>
        </w:rPr>
        <w:t>依據憲法</w:t>
      </w:r>
      <w:r w:rsidR="00822C09">
        <w:rPr>
          <w:rFonts w:ascii="Times New Roman" w:eastAsia="標楷體" w:hAnsi="標楷體" w:cs="Times New Roman"/>
          <w:color w:val="000000" w:themeColor="text1"/>
          <w:sz w:val="32"/>
          <w:szCs w:val="32"/>
        </w:rPr>
        <w:t>，</w:t>
      </w:r>
      <w:r w:rsidR="00F232A5">
        <w:rPr>
          <w:rFonts w:ascii="Times New Roman" w:eastAsia="標楷體" w:hAnsi="標楷體" w:cs="Times New Roman"/>
          <w:color w:val="000000" w:themeColor="text1"/>
          <w:sz w:val="32"/>
          <w:szCs w:val="32"/>
        </w:rPr>
        <w:t>大法官</w:t>
      </w:r>
      <w:r w:rsidR="00DA7FB2">
        <w:rPr>
          <w:rFonts w:ascii="Times New Roman" w:eastAsia="標楷體" w:hAnsi="標楷體" w:cs="Times New Roman"/>
          <w:color w:val="000000" w:themeColor="text1"/>
          <w:sz w:val="32"/>
          <w:szCs w:val="32"/>
        </w:rPr>
        <w:t>亦須「</w:t>
      </w:r>
      <w:r w:rsidR="00DA7FB2" w:rsidRPr="00A04F2F">
        <w:rPr>
          <w:rFonts w:ascii="Times New Roman" w:eastAsia="標楷體" w:hAnsi="標楷體" w:cs="Times New Roman"/>
          <w:color w:val="000000" w:themeColor="text1"/>
          <w:sz w:val="32"/>
          <w:szCs w:val="32"/>
        </w:rPr>
        <w:t>超出黨派以外，依據法律獨立行使職權</w:t>
      </w:r>
      <w:r w:rsidR="00B23787">
        <w:rPr>
          <w:rFonts w:ascii="Times New Roman" w:eastAsia="標楷體" w:hAnsi="標楷體" w:cs="Times New Roman"/>
          <w:color w:val="000000" w:themeColor="text1"/>
          <w:sz w:val="32"/>
          <w:szCs w:val="32"/>
        </w:rPr>
        <w:t>」，</w:t>
      </w:r>
      <w:r w:rsidR="00822C09">
        <w:rPr>
          <w:rFonts w:ascii="Times New Roman" w:eastAsia="標楷體" w:hAnsi="標楷體" w:cs="Times New Roman"/>
          <w:color w:val="000000" w:themeColor="text1"/>
          <w:sz w:val="32"/>
          <w:szCs w:val="32"/>
        </w:rPr>
        <w:t>按</w:t>
      </w:r>
      <w:r w:rsidR="00DA7FB2">
        <w:rPr>
          <w:rFonts w:ascii="Times New Roman" w:eastAsia="標楷體" w:hAnsi="標楷體" w:cs="Times New Roman"/>
          <w:color w:val="000000" w:themeColor="text1"/>
          <w:sz w:val="32"/>
          <w:szCs w:val="32"/>
        </w:rPr>
        <w:t>其說</w:t>
      </w:r>
      <w:r w:rsidR="00EB6FE1">
        <w:rPr>
          <w:rFonts w:ascii="Times New Roman" w:eastAsia="標楷體" w:hAnsi="標楷體" w:cs="Times New Roman"/>
          <w:color w:val="000000" w:themeColor="text1"/>
          <w:sz w:val="32"/>
          <w:szCs w:val="32"/>
        </w:rPr>
        <w:t>大法官</w:t>
      </w:r>
      <w:r w:rsidR="00966CF0">
        <w:rPr>
          <w:rFonts w:ascii="Times New Roman" w:eastAsia="標楷體" w:hAnsi="標楷體" w:cs="Times New Roman"/>
          <w:color w:val="000000" w:themeColor="text1"/>
          <w:sz w:val="32"/>
          <w:szCs w:val="32"/>
        </w:rPr>
        <w:t>豈不</w:t>
      </w:r>
      <w:r w:rsidR="002B3DEE">
        <w:rPr>
          <w:rFonts w:ascii="Times New Roman" w:eastAsia="標楷體" w:hAnsi="標楷體" w:cs="Times New Roman"/>
          <w:color w:val="000000" w:themeColor="text1"/>
          <w:sz w:val="32"/>
          <w:szCs w:val="32"/>
        </w:rPr>
        <w:t>亦</w:t>
      </w:r>
      <w:r w:rsidR="00B23787">
        <w:rPr>
          <w:rFonts w:ascii="Times New Roman" w:eastAsia="標楷體" w:hAnsi="標楷體" w:cs="Times New Roman"/>
          <w:color w:val="000000" w:themeColor="text1"/>
          <w:sz w:val="32"/>
          <w:szCs w:val="32"/>
        </w:rPr>
        <w:t>應拒絕審理</w:t>
      </w:r>
      <w:r w:rsidR="00DA7FB2">
        <w:rPr>
          <w:rFonts w:ascii="Times New Roman" w:eastAsia="標楷體" w:hAnsi="標楷體" w:cs="Times New Roman"/>
          <w:color w:val="000000" w:themeColor="text1"/>
          <w:sz w:val="32"/>
          <w:szCs w:val="32"/>
        </w:rPr>
        <w:t>黨產條例等</w:t>
      </w:r>
      <w:r w:rsidR="00B23787" w:rsidRPr="00CF1C39">
        <w:rPr>
          <w:rFonts w:ascii="Times New Roman" w:eastAsia="標楷體" w:hAnsi="標楷體" w:cs="Times New Roman"/>
          <w:b/>
          <w:color w:val="000000" w:themeColor="text1"/>
          <w:sz w:val="32"/>
          <w:szCs w:val="32"/>
        </w:rPr>
        <w:t>具有</w:t>
      </w:r>
      <w:r w:rsidR="00DA7FB2" w:rsidRPr="00CF1C39">
        <w:rPr>
          <w:rFonts w:ascii="Times New Roman" w:eastAsia="標楷體" w:hAnsi="標楷體" w:cs="Times New Roman"/>
          <w:b/>
          <w:color w:val="000000" w:themeColor="text1"/>
          <w:sz w:val="32"/>
          <w:szCs w:val="32"/>
        </w:rPr>
        <w:t>高度政治爭議</w:t>
      </w:r>
      <w:r w:rsidR="00112158" w:rsidRPr="00CF1C39">
        <w:rPr>
          <w:rFonts w:ascii="Times New Roman" w:eastAsia="標楷體" w:hAnsi="標楷體" w:cs="Times New Roman"/>
          <w:b/>
          <w:color w:val="000000" w:themeColor="text1"/>
          <w:sz w:val="32"/>
          <w:szCs w:val="32"/>
        </w:rPr>
        <w:t>性</w:t>
      </w:r>
      <w:r w:rsidR="00DA7FB2" w:rsidRPr="00CF1C39">
        <w:rPr>
          <w:rFonts w:ascii="Times New Roman" w:eastAsia="標楷體" w:hAnsi="標楷體" w:cs="Times New Roman"/>
          <w:b/>
          <w:color w:val="000000" w:themeColor="text1"/>
          <w:sz w:val="32"/>
          <w:szCs w:val="32"/>
        </w:rPr>
        <w:t>之法律有無牴觸憲法</w:t>
      </w:r>
      <w:r w:rsidR="00F232A5">
        <w:rPr>
          <w:rFonts w:ascii="Times New Roman" w:eastAsia="標楷體" w:hAnsi="標楷體" w:cs="Times New Roman"/>
          <w:color w:val="000000" w:themeColor="text1"/>
          <w:sz w:val="32"/>
          <w:szCs w:val="32"/>
        </w:rPr>
        <w:t>之釋憲聲請</w:t>
      </w:r>
      <w:r w:rsidR="00B23787">
        <w:rPr>
          <w:rFonts w:ascii="Times New Roman" w:eastAsia="標楷體" w:hAnsi="標楷體" w:cs="Times New Roman"/>
          <w:color w:val="000000" w:themeColor="text1"/>
          <w:sz w:val="32"/>
          <w:szCs w:val="32"/>
        </w:rPr>
        <w:t>？</w:t>
      </w:r>
      <w:r w:rsidR="00DA7FB2">
        <w:rPr>
          <w:rFonts w:ascii="Times New Roman" w:eastAsia="標楷體" w:hAnsi="標楷體" w:cs="Times New Roman"/>
          <w:color w:val="000000" w:themeColor="text1"/>
          <w:sz w:val="32"/>
          <w:szCs w:val="32"/>
        </w:rPr>
        <w:t>！</w:t>
      </w:r>
      <w:r w:rsidR="00F232A5">
        <w:rPr>
          <w:rFonts w:ascii="Times New Roman" w:eastAsia="標楷體" w:hAnsi="標楷體" w:cs="Times New Roman"/>
          <w:color w:val="000000" w:themeColor="text1"/>
          <w:sz w:val="32"/>
          <w:szCs w:val="32"/>
        </w:rPr>
        <w:t>其說</w:t>
      </w:r>
      <w:r w:rsidR="00822C09">
        <w:rPr>
          <w:rFonts w:ascii="Times New Roman" w:eastAsia="標楷體" w:hAnsi="標楷體" w:cs="Times New Roman"/>
          <w:color w:val="000000" w:themeColor="text1"/>
          <w:sz w:val="32"/>
          <w:szCs w:val="32"/>
        </w:rPr>
        <w:t>顯然</w:t>
      </w:r>
      <w:r w:rsidR="002B3DEE">
        <w:rPr>
          <w:rFonts w:ascii="Times New Roman" w:eastAsia="標楷體" w:hAnsi="標楷體" w:cs="Times New Roman"/>
          <w:color w:val="000000" w:themeColor="text1"/>
          <w:sz w:val="32"/>
          <w:szCs w:val="32"/>
        </w:rPr>
        <w:t>為</w:t>
      </w:r>
      <w:r w:rsidR="00B23787">
        <w:rPr>
          <w:rFonts w:ascii="Times New Roman" w:eastAsia="標楷體" w:hAnsi="標楷體" w:cs="Times New Roman"/>
          <w:color w:val="000000" w:themeColor="text1"/>
          <w:sz w:val="32"/>
          <w:szCs w:val="32"/>
        </w:rPr>
        <w:t>本院</w:t>
      </w:r>
      <w:r w:rsidR="006033BC">
        <w:rPr>
          <w:rFonts w:ascii="Times New Roman" w:eastAsia="標楷體" w:hAnsi="標楷體" w:cs="Times New Roman"/>
          <w:color w:val="000000" w:themeColor="text1"/>
          <w:sz w:val="32"/>
          <w:szCs w:val="32"/>
        </w:rPr>
        <w:t>解釋先例所不採</w:t>
      </w:r>
      <w:r w:rsidR="006033BC">
        <w:rPr>
          <w:rFonts w:ascii="Times New Roman" w:eastAsia="標楷體" w:hAnsi="標楷體" w:cs="Times New Roman" w:hint="eastAsia"/>
          <w:color w:val="000000" w:themeColor="text1"/>
          <w:sz w:val="32"/>
          <w:szCs w:val="32"/>
        </w:rPr>
        <w:t>，</w:t>
      </w:r>
      <w:r w:rsidR="002B3DEE">
        <w:rPr>
          <w:rFonts w:ascii="Times New Roman" w:eastAsia="標楷體" w:hAnsi="標楷體" w:cs="Times New Roman"/>
          <w:color w:val="000000" w:themeColor="text1"/>
          <w:sz w:val="32"/>
          <w:szCs w:val="32"/>
        </w:rPr>
        <w:t>本院</w:t>
      </w:r>
      <w:r w:rsidR="00B23787">
        <w:rPr>
          <w:rFonts w:ascii="Times New Roman" w:eastAsia="標楷體" w:hAnsi="標楷體" w:cs="Times New Roman"/>
          <w:color w:val="000000" w:themeColor="text1"/>
          <w:sz w:val="32"/>
          <w:szCs w:val="32"/>
        </w:rPr>
        <w:t>釋字</w:t>
      </w:r>
      <w:r w:rsidR="00645E87">
        <w:rPr>
          <w:rFonts w:ascii="Times New Roman" w:eastAsia="標楷體" w:hAnsi="標楷體" w:cs="Times New Roman"/>
          <w:color w:val="000000" w:themeColor="text1"/>
          <w:sz w:val="32"/>
          <w:szCs w:val="32"/>
        </w:rPr>
        <w:t>第</w:t>
      </w:r>
      <w:r w:rsidR="00645E87">
        <w:rPr>
          <w:rFonts w:ascii="Times New Roman" w:eastAsia="標楷體" w:hAnsi="標楷體" w:cs="Times New Roman" w:hint="eastAsia"/>
          <w:color w:val="000000" w:themeColor="text1"/>
          <w:sz w:val="32"/>
          <w:szCs w:val="32"/>
        </w:rPr>
        <w:t>499</w:t>
      </w:r>
      <w:r w:rsidR="00645E87">
        <w:rPr>
          <w:rFonts w:ascii="Times New Roman" w:eastAsia="標楷體" w:hAnsi="標楷體" w:cs="Times New Roman" w:hint="eastAsia"/>
          <w:color w:val="000000" w:themeColor="text1"/>
          <w:sz w:val="32"/>
          <w:szCs w:val="32"/>
        </w:rPr>
        <w:t>號、</w:t>
      </w:r>
      <w:r w:rsidR="00112158">
        <w:rPr>
          <w:rFonts w:ascii="Times New Roman" w:eastAsia="標楷體" w:hAnsi="標楷體" w:cs="Times New Roman" w:hint="eastAsia"/>
          <w:color w:val="000000" w:themeColor="text1"/>
          <w:sz w:val="32"/>
          <w:szCs w:val="32"/>
        </w:rPr>
        <w:t>第</w:t>
      </w:r>
      <w:r w:rsidR="00B23787">
        <w:rPr>
          <w:rFonts w:ascii="Times New Roman" w:eastAsia="標楷體" w:hAnsi="標楷體" w:cs="Times New Roman" w:hint="eastAsia"/>
          <w:color w:val="000000" w:themeColor="text1"/>
          <w:sz w:val="32"/>
          <w:szCs w:val="32"/>
        </w:rPr>
        <w:t>585</w:t>
      </w:r>
      <w:r w:rsidR="00B23787">
        <w:rPr>
          <w:rFonts w:ascii="Times New Roman" w:eastAsia="標楷體" w:hAnsi="標楷體" w:cs="Times New Roman" w:hint="eastAsia"/>
          <w:color w:val="000000" w:themeColor="text1"/>
          <w:sz w:val="32"/>
          <w:szCs w:val="32"/>
        </w:rPr>
        <w:t>號</w:t>
      </w:r>
      <w:r w:rsidR="00171118">
        <w:rPr>
          <w:rFonts w:ascii="Times New Roman" w:eastAsia="標楷體" w:hAnsi="標楷體" w:cs="Times New Roman" w:hint="eastAsia"/>
          <w:color w:val="000000" w:themeColor="text1"/>
          <w:sz w:val="32"/>
          <w:szCs w:val="32"/>
        </w:rPr>
        <w:t>、</w:t>
      </w:r>
      <w:r w:rsidR="00112158">
        <w:rPr>
          <w:rFonts w:ascii="Times New Roman" w:eastAsia="標楷體" w:hAnsi="標楷體" w:cs="Times New Roman" w:hint="eastAsia"/>
          <w:color w:val="000000" w:themeColor="text1"/>
          <w:sz w:val="32"/>
          <w:szCs w:val="32"/>
        </w:rPr>
        <w:t>第</w:t>
      </w:r>
      <w:r w:rsidR="00A27958" w:rsidRPr="00CF1C39">
        <w:rPr>
          <w:rFonts w:ascii="Times New Roman" w:eastAsia="標楷體" w:hAnsi="標楷體" w:cs="Times New Roman" w:hint="eastAsia"/>
          <w:color w:val="000000" w:themeColor="text1"/>
          <w:sz w:val="32"/>
          <w:szCs w:val="32"/>
        </w:rPr>
        <w:t>613</w:t>
      </w:r>
      <w:r w:rsidR="00966CF0" w:rsidRPr="00CF1C39">
        <w:rPr>
          <w:rFonts w:ascii="Times New Roman" w:eastAsia="標楷體" w:hAnsi="標楷體" w:cs="Times New Roman" w:hint="eastAsia"/>
          <w:color w:val="000000" w:themeColor="text1"/>
          <w:sz w:val="32"/>
          <w:szCs w:val="32"/>
        </w:rPr>
        <w:t>號</w:t>
      </w:r>
      <w:r w:rsidR="00112158" w:rsidRPr="00CF1C39">
        <w:rPr>
          <w:rFonts w:ascii="Times New Roman" w:eastAsia="標楷體" w:hAnsi="標楷體" w:cs="Times New Roman" w:hint="eastAsia"/>
          <w:color w:val="000000" w:themeColor="text1"/>
          <w:sz w:val="32"/>
          <w:szCs w:val="32"/>
        </w:rPr>
        <w:t>、</w:t>
      </w:r>
      <w:r w:rsidR="00CF1C39" w:rsidRPr="00CF1C39">
        <w:rPr>
          <w:rFonts w:ascii="Times New Roman" w:eastAsia="標楷體" w:hAnsi="標楷體" w:cs="Times New Roman" w:hint="eastAsia"/>
          <w:color w:val="000000" w:themeColor="text1"/>
          <w:sz w:val="32"/>
          <w:szCs w:val="32"/>
        </w:rPr>
        <w:t>第</w:t>
      </w:r>
      <w:r w:rsidR="00CF1C39" w:rsidRPr="00CF1C39">
        <w:rPr>
          <w:rFonts w:ascii="Times New Roman" w:eastAsia="標楷體" w:hAnsi="標楷體" w:cs="Times New Roman" w:hint="eastAsia"/>
          <w:color w:val="000000" w:themeColor="text1"/>
          <w:sz w:val="32"/>
          <w:szCs w:val="32"/>
        </w:rPr>
        <w:t>633</w:t>
      </w:r>
      <w:r w:rsidR="00CF1C39" w:rsidRPr="002B3DEE">
        <w:rPr>
          <w:rFonts w:ascii="Times New Roman" w:eastAsia="標楷體" w:hAnsi="標楷體" w:cs="Times New Roman" w:hint="eastAsia"/>
          <w:color w:val="000000" w:themeColor="text1"/>
          <w:sz w:val="32"/>
          <w:szCs w:val="32"/>
        </w:rPr>
        <w:t>號</w:t>
      </w:r>
      <w:r w:rsidR="00CF1C39">
        <w:rPr>
          <w:rFonts w:ascii="Times New Roman" w:eastAsia="標楷體" w:hAnsi="標楷體" w:cs="Times New Roman" w:hint="eastAsia"/>
          <w:color w:val="000000" w:themeColor="text1"/>
          <w:sz w:val="32"/>
          <w:szCs w:val="32"/>
        </w:rPr>
        <w:t>及</w:t>
      </w:r>
      <w:r w:rsidR="00CF1C39" w:rsidRPr="00CF1C39">
        <w:rPr>
          <w:rFonts w:ascii="Times New Roman" w:eastAsia="標楷體" w:hAnsi="標楷體" w:cs="Times New Roman" w:hint="eastAsia"/>
          <w:color w:val="000000" w:themeColor="text1"/>
          <w:sz w:val="32"/>
          <w:szCs w:val="32"/>
        </w:rPr>
        <w:t>第</w:t>
      </w:r>
      <w:r w:rsidR="00CF1C39">
        <w:rPr>
          <w:rFonts w:ascii="Times New Roman" w:eastAsia="標楷體" w:hAnsi="標楷體" w:cs="Times New Roman" w:hint="eastAsia"/>
          <w:color w:val="000000" w:themeColor="text1"/>
          <w:sz w:val="32"/>
          <w:szCs w:val="32"/>
        </w:rPr>
        <w:t>645</w:t>
      </w:r>
      <w:r w:rsidR="00CF1C39" w:rsidRPr="002B3DEE">
        <w:rPr>
          <w:rFonts w:ascii="Times New Roman" w:eastAsia="標楷體" w:hAnsi="標楷體" w:cs="Times New Roman" w:hint="eastAsia"/>
          <w:color w:val="000000" w:themeColor="text1"/>
          <w:sz w:val="32"/>
          <w:szCs w:val="32"/>
        </w:rPr>
        <w:t>號</w:t>
      </w:r>
      <w:r w:rsidR="002B3DEE" w:rsidRPr="002B3DEE">
        <w:rPr>
          <w:rFonts w:ascii="Times New Roman" w:eastAsia="標楷體" w:hAnsi="標楷體" w:cs="Times New Roman" w:hint="eastAsia"/>
          <w:color w:val="000000" w:themeColor="text1"/>
          <w:sz w:val="32"/>
          <w:szCs w:val="32"/>
        </w:rPr>
        <w:t>等解釋</w:t>
      </w:r>
      <w:r w:rsidR="00C329DB">
        <w:rPr>
          <w:rFonts w:ascii="Times New Roman" w:eastAsia="標楷體" w:hAnsi="標楷體" w:cs="Times New Roman" w:hint="eastAsia"/>
          <w:color w:val="000000" w:themeColor="text1"/>
          <w:sz w:val="32"/>
          <w:szCs w:val="32"/>
        </w:rPr>
        <w:t>，俱足證明</w:t>
      </w:r>
      <w:r w:rsidR="00AE6471">
        <w:rPr>
          <w:rFonts w:ascii="Times New Roman" w:eastAsia="標楷體" w:hAnsi="標楷體" w:cs="Times New Roman" w:hint="eastAsia"/>
          <w:color w:val="000000" w:themeColor="text1"/>
          <w:sz w:val="32"/>
          <w:szCs w:val="32"/>
        </w:rPr>
        <w:t>！</w:t>
      </w:r>
    </w:p>
    <w:p w:rsidR="00811091" w:rsidRPr="00C329DB" w:rsidRDefault="00811091" w:rsidP="000F2766">
      <w:pPr>
        <w:spacing w:line="500" w:lineRule="exact"/>
        <w:ind w:leftChars="-1" w:hanging="2"/>
        <w:jc w:val="both"/>
        <w:rPr>
          <w:rFonts w:ascii="Times New Roman" w:eastAsia="標楷體" w:hAnsi="標楷體" w:cs="Times New Roman"/>
          <w:color w:val="000000" w:themeColor="text1"/>
          <w:sz w:val="32"/>
          <w:szCs w:val="32"/>
        </w:rPr>
      </w:pPr>
    </w:p>
    <w:p w:rsidR="00A651F5" w:rsidRDefault="003A5D28" w:rsidP="000F2766">
      <w:pPr>
        <w:spacing w:line="500" w:lineRule="exact"/>
        <w:ind w:leftChars="-1" w:hanging="2"/>
        <w:jc w:val="both"/>
        <w:rPr>
          <w:rFonts w:ascii="Times New Roman" w:eastAsia="標楷體" w:hAnsi="標楷體" w:cs="Times New Roman"/>
          <w:b/>
          <w:color w:val="000000" w:themeColor="text1"/>
          <w:sz w:val="32"/>
          <w:szCs w:val="32"/>
        </w:rPr>
      </w:pPr>
      <w:r>
        <w:rPr>
          <w:rFonts w:ascii="Times New Roman" w:eastAsia="標楷體" w:hAnsi="標楷體" w:cs="Times New Roman" w:hint="eastAsia"/>
          <w:b/>
          <w:color w:val="000000" w:themeColor="text1"/>
          <w:sz w:val="32"/>
          <w:szCs w:val="32"/>
        </w:rPr>
        <w:t xml:space="preserve">  </w:t>
      </w:r>
      <w:r w:rsidR="000E4922">
        <w:rPr>
          <w:rFonts w:ascii="Times New Roman" w:eastAsia="標楷體" w:hAnsi="標楷體" w:cs="Times New Roman" w:hint="eastAsia"/>
          <w:b/>
          <w:color w:val="000000" w:themeColor="text1"/>
          <w:sz w:val="32"/>
          <w:szCs w:val="32"/>
        </w:rPr>
        <w:t>4</w:t>
      </w:r>
      <w:r w:rsidR="00A651F5">
        <w:rPr>
          <w:rFonts w:ascii="Times New Roman" w:eastAsia="標楷體" w:hAnsi="標楷體" w:cs="Times New Roman" w:hint="eastAsia"/>
          <w:b/>
          <w:color w:val="000000" w:themeColor="text1"/>
          <w:sz w:val="32"/>
          <w:szCs w:val="32"/>
        </w:rPr>
        <w:t xml:space="preserve">. </w:t>
      </w:r>
      <w:r w:rsidR="00AE6471">
        <w:rPr>
          <w:rFonts w:ascii="Times New Roman" w:eastAsia="標楷體" w:hAnsi="標楷體" w:cs="Times New Roman" w:hint="eastAsia"/>
          <w:b/>
          <w:color w:val="000000" w:themeColor="text1"/>
          <w:sz w:val="32"/>
          <w:szCs w:val="32"/>
        </w:rPr>
        <w:t>如</w:t>
      </w:r>
      <w:r w:rsidR="00A651F5" w:rsidRPr="00C973B1">
        <w:rPr>
          <w:rFonts w:ascii="Times New Roman" w:eastAsia="標楷體" w:hAnsi="標楷體" w:cs="Times New Roman" w:hint="eastAsia"/>
          <w:b/>
          <w:color w:val="000000" w:themeColor="text1"/>
          <w:sz w:val="32"/>
          <w:szCs w:val="32"/>
        </w:rPr>
        <w:t>不</w:t>
      </w:r>
      <w:r w:rsidR="00A651F5" w:rsidRPr="00DA7FB2">
        <w:rPr>
          <w:rFonts w:ascii="Times New Roman" w:eastAsia="標楷體" w:hAnsi="標楷體" w:cs="Times New Roman" w:hint="eastAsia"/>
          <w:b/>
          <w:color w:val="000000" w:themeColor="text1"/>
          <w:sz w:val="32"/>
          <w:szCs w:val="32"/>
        </w:rPr>
        <w:t>採</w:t>
      </w:r>
      <w:r w:rsidR="00A651F5">
        <w:rPr>
          <w:rFonts w:ascii="Times New Roman" w:eastAsia="標楷體" w:hAnsi="標楷體" w:cs="Times New Roman" w:hint="eastAsia"/>
          <w:b/>
          <w:color w:val="000000" w:themeColor="text1"/>
          <w:sz w:val="32"/>
          <w:szCs w:val="32"/>
        </w:rPr>
        <w:t>取</w:t>
      </w:r>
      <w:r w:rsidR="00A651F5" w:rsidRPr="00DA7FB2">
        <w:rPr>
          <w:rFonts w:ascii="Times New Roman" w:eastAsia="標楷體" w:hAnsi="標楷體" w:cs="Times New Roman" w:hint="eastAsia"/>
          <w:b/>
          <w:color w:val="000000" w:themeColor="text1"/>
          <w:sz w:val="32"/>
          <w:szCs w:val="32"/>
        </w:rPr>
        <w:t>「限縮解釋」，</w:t>
      </w:r>
      <w:r w:rsidR="00A651F5">
        <w:rPr>
          <w:rFonts w:ascii="Times New Roman" w:eastAsia="標楷體" w:hAnsi="標楷體" w:cs="Times New Roman" w:hint="eastAsia"/>
          <w:b/>
          <w:color w:val="000000" w:themeColor="text1"/>
          <w:sz w:val="32"/>
          <w:szCs w:val="32"/>
        </w:rPr>
        <w:t>恐將釀成</w:t>
      </w:r>
      <w:r w:rsidR="00A651F5" w:rsidRPr="00DA7FB2">
        <w:rPr>
          <w:rFonts w:ascii="Times New Roman" w:eastAsia="標楷體" w:hAnsi="標楷體" w:cs="Times New Roman" w:hint="eastAsia"/>
          <w:b/>
          <w:color w:val="000000" w:themeColor="text1"/>
          <w:sz w:val="32"/>
          <w:szCs w:val="32"/>
        </w:rPr>
        <w:t>憲政災難？</w:t>
      </w:r>
    </w:p>
    <w:p w:rsidR="00A651F5" w:rsidRPr="00A04F2F" w:rsidRDefault="00A651F5" w:rsidP="000F2766">
      <w:pPr>
        <w:spacing w:line="500" w:lineRule="exact"/>
        <w:ind w:leftChars="-1" w:hanging="2"/>
        <w:jc w:val="both"/>
        <w:rPr>
          <w:rFonts w:ascii="Times New Roman" w:eastAsia="標楷體" w:hAnsi="標楷體" w:cs="Times New Roman"/>
          <w:color w:val="000000" w:themeColor="text1"/>
          <w:sz w:val="32"/>
          <w:szCs w:val="32"/>
        </w:rPr>
      </w:pPr>
    </w:p>
    <w:p w:rsidR="00D664C0" w:rsidRPr="00AE6471" w:rsidRDefault="00D664C0" w:rsidP="00716D71">
      <w:pPr>
        <w:overflowPunct w:val="0"/>
        <w:spacing w:line="500" w:lineRule="exact"/>
        <w:ind w:leftChars="-1" w:left="-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t>[</w:t>
      </w:r>
      <w:r w:rsidR="003334A0">
        <w:rPr>
          <w:rFonts w:ascii="Times New Roman" w:eastAsia="標楷體" w:hAnsi="標楷體" w:cs="Times New Roman" w:hint="eastAsia"/>
          <w:color w:val="000000" w:themeColor="text1"/>
          <w:sz w:val="32"/>
          <w:szCs w:val="32"/>
        </w:rPr>
        <w:t>22</w:t>
      </w:r>
      <w:r>
        <w:rPr>
          <w:rFonts w:ascii="Times New Roman" w:eastAsia="標楷體" w:hAnsi="標楷體" w:cs="Times New Roman" w:hint="eastAsia"/>
          <w:color w:val="000000" w:themeColor="text1"/>
          <w:sz w:val="32"/>
          <w:szCs w:val="32"/>
        </w:rPr>
        <w:t xml:space="preserve">]  </w:t>
      </w:r>
      <w:r w:rsidR="00BD2BA1" w:rsidRPr="00BD2BA1">
        <w:rPr>
          <w:rFonts w:ascii="Times New Roman" w:eastAsia="標楷體" w:hAnsi="標楷體" w:cs="Times New Roman" w:hint="eastAsia"/>
          <w:color w:val="000000" w:themeColor="text1"/>
          <w:sz w:val="32"/>
          <w:szCs w:val="32"/>
        </w:rPr>
        <w:t>或</w:t>
      </w:r>
      <w:r w:rsidR="00AD4C21" w:rsidRPr="00C33809">
        <w:rPr>
          <w:rFonts w:ascii="Times New Roman" w:eastAsia="標楷體" w:hAnsi="標楷體" w:cs="Times New Roman"/>
          <w:color w:val="000000" w:themeColor="text1"/>
          <w:sz w:val="32"/>
          <w:szCs w:val="32"/>
        </w:rPr>
        <w:t>謂：</w:t>
      </w:r>
      <w:r w:rsidR="000E565A">
        <w:rPr>
          <w:rFonts w:ascii="Times New Roman" w:eastAsia="標楷體" w:hAnsi="標楷體" w:cs="Times New Roman"/>
          <w:color w:val="000000" w:themeColor="text1"/>
          <w:sz w:val="32"/>
          <w:szCs w:val="32"/>
        </w:rPr>
        <w:t>本件聲請如予受理，不啻</w:t>
      </w:r>
      <w:r w:rsidR="00A27958">
        <w:rPr>
          <w:rFonts w:ascii="Times New Roman" w:eastAsia="標楷體" w:hAnsi="標楷體" w:cs="Times New Roman"/>
          <w:color w:val="000000" w:themeColor="text1"/>
          <w:sz w:val="32"/>
          <w:szCs w:val="32"/>
        </w:rPr>
        <w:t>宣告</w:t>
      </w:r>
      <w:r w:rsidR="00AD4C21">
        <w:rPr>
          <w:rFonts w:ascii="Times New Roman" w:eastAsia="標楷體" w:hAnsi="標楷體" w:cs="Times New Roman"/>
          <w:color w:val="000000" w:themeColor="text1"/>
          <w:sz w:val="32"/>
          <w:szCs w:val="32"/>
        </w:rPr>
        <w:t>監察院只需行使調查權，即得聲請本院解釋法律有無牴觸憲法。此例一開，</w:t>
      </w:r>
      <w:r w:rsidR="00BD2BA1">
        <w:rPr>
          <w:rFonts w:ascii="Times New Roman" w:eastAsia="標楷體" w:hAnsi="標楷體" w:cs="Times New Roman"/>
          <w:color w:val="000000" w:themeColor="text1"/>
          <w:sz w:val="32"/>
          <w:szCs w:val="32"/>
        </w:rPr>
        <w:t>恐將使監察院變成</w:t>
      </w:r>
      <w:r w:rsidR="00AE6471">
        <w:rPr>
          <w:rFonts w:ascii="Times New Roman" w:eastAsia="標楷體" w:hAnsi="標楷體" w:cs="Times New Roman"/>
          <w:color w:val="000000" w:themeColor="text1"/>
          <w:sz w:val="32"/>
          <w:szCs w:val="32"/>
        </w:rPr>
        <w:t>「</w:t>
      </w:r>
      <w:r w:rsidR="00BD2BA1" w:rsidRPr="00C973B1">
        <w:rPr>
          <w:rFonts w:ascii="Times New Roman" w:eastAsia="標楷體" w:hAnsi="標楷體" w:cs="Times New Roman"/>
          <w:color w:val="000000" w:themeColor="text1"/>
          <w:sz w:val="32"/>
          <w:szCs w:val="32"/>
        </w:rPr>
        <w:t>太上院</w:t>
      </w:r>
      <w:r w:rsidR="00AE6471">
        <w:rPr>
          <w:rFonts w:ascii="Times New Roman" w:eastAsia="標楷體" w:hAnsi="標楷體" w:cs="Times New Roman"/>
          <w:color w:val="000000" w:themeColor="text1"/>
          <w:sz w:val="32"/>
          <w:szCs w:val="32"/>
        </w:rPr>
        <w:t>」</w:t>
      </w:r>
      <w:r w:rsidR="00C973B1">
        <w:rPr>
          <w:rFonts w:ascii="Times New Roman" w:eastAsia="標楷體" w:hAnsi="標楷體" w:cs="Times New Roman"/>
          <w:color w:val="000000" w:themeColor="text1"/>
          <w:sz w:val="32"/>
          <w:szCs w:val="32"/>
        </w:rPr>
        <w:t>，破壞「五權分治、平等相維」之憲法結構；他方面</w:t>
      </w:r>
      <w:r w:rsidR="00BD2BA1">
        <w:rPr>
          <w:rFonts w:ascii="Times New Roman" w:eastAsia="標楷體" w:hAnsi="標楷體" w:cs="Times New Roman"/>
          <w:color w:val="000000" w:themeColor="text1"/>
          <w:sz w:val="32"/>
          <w:szCs w:val="32"/>
        </w:rPr>
        <w:t>，</w:t>
      </w:r>
      <w:r w:rsidR="00A27958">
        <w:rPr>
          <w:rFonts w:ascii="Times New Roman" w:eastAsia="標楷體" w:hAnsi="標楷體" w:cs="Times New Roman"/>
          <w:color w:val="000000" w:themeColor="text1"/>
          <w:sz w:val="32"/>
          <w:szCs w:val="32"/>
        </w:rPr>
        <w:t>釋憲案</w:t>
      </w:r>
      <w:r w:rsidR="00C973B1">
        <w:rPr>
          <w:rFonts w:ascii="Times New Roman" w:eastAsia="標楷體" w:hAnsi="標楷體" w:cs="Times New Roman"/>
          <w:color w:val="000000" w:themeColor="text1"/>
          <w:sz w:val="32"/>
          <w:szCs w:val="32"/>
        </w:rPr>
        <w:t>恐</w:t>
      </w:r>
      <w:r w:rsidR="00AD4C21">
        <w:rPr>
          <w:rFonts w:ascii="Times New Roman" w:eastAsia="標楷體" w:hAnsi="標楷體" w:cs="Times New Roman"/>
          <w:color w:val="000000" w:themeColor="text1"/>
          <w:sz w:val="32"/>
          <w:szCs w:val="32"/>
        </w:rPr>
        <w:t>將如潮水般湧來</w:t>
      </w:r>
      <w:r w:rsidR="00B23787">
        <w:rPr>
          <w:rFonts w:ascii="Times New Roman" w:eastAsia="標楷體" w:hAnsi="標楷體" w:cs="Times New Roman"/>
          <w:color w:val="000000" w:themeColor="text1"/>
          <w:sz w:val="32"/>
          <w:szCs w:val="32"/>
        </w:rPr>
        <w:t>，令本院身陷政治風暴</w:t>
      </w:r>
      <w:r w:rsidR="00A27958">
        <w:rPr>
          <w:rFonts w:ascii="Times New Roman" w:eastAsia="標楷體" w:hAnsi="標楷體" w:cs="Times New Roman"/>
          <w:color w:val="000000" w:themeColor="text1"/>
          <w:sz w:val="32"/>
          <w:szCs w:val="32"/>
        </w:rPr>
        <w:t>中</w:t>
      </w:r>
      <w:r w:rsidR="00B23787">
        <w:rPr>
          <w:rFonts w:ascii="Times New Roman" w:eastAsia="標楷體" w:hAnsi="標楷體" w:cs="Times New Roman"/>
          <w:color w:val="000000" w:themeColor="text1"/>
          <w:sz w:val="32"/>
          <w:szCs w:val="32"/>
        </w:rPr>
        <w:t>，</w:t>
      </w:r>
      <w:r w:rsidR="000E565A">
        <w:rPr>
          <w:rFonts w:ascii="Times New Roman" w:eastAsia="標楷體" w:hAnsi="標楷體" w:cs="Times New Roman"/>
          <w:color w:val="000000" w:themeColor="text1"/>
          <w:sz w:val="32"/>
          <w:szCs w:val="32"/>
        </w:rPr>
        <w:t>殊為不智</w:t>
      </w:r>
      <w:r w:rsidR="00A651F5">
        <w:rPr>
          <w:rFonts w:ascii="Times New Roman" w:eastAsia="標楷體" w:hAnsi="標楷體" w:cs="Times New Roman"/>
          <w:color w:val="000000" w:themeColor="text1"/>
          <w:sz w:val="32"/>
          <w:szCs w:val="32"/>
        </w:rPr>
        <w:t>云云</w:t>
      </w:r>
      <w:r w:rsidR="00BD2BA1">
        <w:rPr>
          <w:rFonts w:ascii="Times New Roman" w:eastAsia="標楷體" w:hAnsi="標楷體" w:cs="Times New Roman"/>
          <w:color w:val="000000" w:themeColor="text1"/>
          <w:sz w:val="32"/>
          <w:szCs w:val="32"/>
        </w:rPr>
        <w:t>。</w:t>
      </w:r>
      <w:r w:rsidR="002B3DEE">
        <w:rPr>
          <w:rFonts w:ascii="Times New Roman" w:eastAsia="標楷體" w:hAnsi="標楷體" w:cs="Times New Roman"/>
          <w:color w:val="000000" w:themeColor="text1"/>
          <w:sz w:val="32"/>
          <w:szCs w:val="32"/>
        </w:rPr>
        <w:t>如上</w:t>
      </w:r>
      <w:r w:rsidR="002B3DEE" w:rsidRPr="00D664C0">
        <w:rPr>
          <w:rFonts w:ascii="Times New Roman" w:eastAsia="標楷體" w:hAnsi="標楷體" w:cs="Times New Roman"/>
          <w:color w:val="000000" w:themeColor="text1"/>
          <w:sz w:val="32"/>
          <w:szCs w:val="32"/>
        </w:rPr>
        <w:t>意見</w:t>
      </w:r>
      <w:r w:rsidR="00645E87">
        <w:rPr>
          <w:rFonts w:ascii="Times New Roman" w:eastAsia="標楷體" w:hAnsi="標楷體" w:cs="Times New Roman"/>
          <w:color w:val="000000" w:themeColor="text1"/>
          <w:sz w:val="32"/>
          <w:szCs w:val="32"/>
        </w:rPr>
        <w:t>涉及論者關於我國憲法結構之理解，較近於「體系解釋」</w:t>
      </w:r>
      <w:r w:rsidR="00AE6471">
        <w:rPr>
          <w:rFonts w:ascii="Times New Roman" w:eastAsia="標楷體" w:hAnsi="標楷體" w:cs="Times New Roman"/>
          <w:color w:val="000000" w:themeColor="text1"/>
          <w:sz w:val="32"/>
          <w:szCs w:val="32"/>
        </w:rPr>
        <w:t>方法</w:t>
      </w:r>
      <w:r w:rsidR="002B3DEE">
        <w:rPr>
          <w:rFonts w:ascii="Times New Roman" w:eastAsia="標楷體" w:hAnsi="標楷體" w:cs="Times New Roman"/>
          <w:color w:val="000000" w:themeColor="text1"/>
          <w:sz w:val="32"/>
          <w:szCs w:val="32"/>
        </w:rPr>
        <w:t>。</w:t>
      </w:r>
    </w:p>
    <w:p w:rsidR="00D664C0" w:rsidRPr="000E565A" w:rsidRDefault="00D664C0" w:rsidP="00716D71">
      <w:pPr>
        <w:overflowPunct w:val="0"/>
        <w:spacing w:line="500" w:lineRule="exact"/>
        <w:ind w:leftChars="-1" w:hanging="2"/>
        <w:jc w:val="both"/>
        <w:rPr>
          <w:rFonts w:ascii="Times New Roman" w:eastAsia="標楷體" w:hAnsi="標楷體" w:cs="Times New Roman"/>
          <w:color w:val="000000" w:themeColor="text1"/>
          <w:sz w:val="32"/>
          <w:szCs w:val="32"/>
        </w:rPr>
      </w:pPr>
    </w:p>
    <w:p w:rsidR="00D664C0" w:rsidRPr="00251887" w:rsidRDefault="00636568" w:rsidP="00716D71">
      <w:pPr>
        <w:overflowPunct w:val="0"/>
        <w:spacing w:line="500" w:lineRule="exact"/>
        <w:ind w:leftChars="-1" w:hanging="2"/>
        <w:jc w:val="both"/>
        <w:rPr>
          <w:rFonts w:ascii="Times New Roman" w:eastAsia="標楷體" w:hAnsi="標楷體" w:cs="Times New Roman"/>
          <w:color w:val="000000" w:themeColor="text1"/>
          <w:sz w:val="32"/>
          <w:szCs w:val="32"/>
        </w:rPr>
      </w:pPr>
      <w:r>
        <w:rPr>
          <w:rFonts w:ascii="Times New Roman" w:eastAsia="標楷體" w:hAnsi="標楷體" w:cs="Times New Roman" w:hint="eastAsia"/>
          <w:color w:val="000000" w:themeColor="text1"/>
          <w:sz w:val="32"/>
          <w:szCs w:val="32"/>
        </w:rPr>
        <w:lastRenderedPageBreak/>
        <w:t>[</w:t>
      </w:r>
      <w:r w:rsidR="003334A0">
        <w:rPr>
          <w:rFonts w:ascii="Times New Roman" w:eastAsia="標楷體" w:hAnsi="標楷體" w:cs="Times New Roman" w:hint="eastAsia"/>
          <w:color w:val="000000" w:themeColor="text1"/>
          <w:sz w:val="32"/>
          <w:szCs w:val="32"/>
        </w:rPr>
        <w:t>23</w:t>
      </w:r>
      <w:r w:rsidR="00B23787">
        <w:rPr>
          <w:rFonts w:ascii="Times New Roman" w:eastAsia="標楷體" w:hAnsi="標楷體" w:cs="Times New Roman" w:hint="eastAsia"/>
          <w:color w:val="000000" w:themeColor="text1"/>
          <w:sz w:val="32"/>
          <w:szCs w:val="32"/>
        </w:rPr>
        <w:t xml:space="preserve">]  </w:t>
      </w:r>
      <w:r w:rsidR="00A65BD1">
        <w:rPr>
          <w:rFonts w:ascii="Times New Roman" w:eastAsia="標楷體" w:hAnsi="標楷體" w:cs="Times New Roman" w:hint="eastAsia"/>
          <w:color w:val="000000" w:themeColor="text1"/>
          <w:sz w:val="32"/>
          <w:szCs w:val="32"/>
        </w:rPr>
        <w:t>所謂</w:t>
      </w:r>
      <w:r w:rsidR="00171118">
        <w:rPr>
          <w:rFonts w:ascii="Times New Roman" w:eastAsia="標楷體" w:hAnsi="標楷體" w:cs="Times New Roman"/>
          <w:color w:val="000000" w:themeColor="text1"/>
          <w:sz w:val="32"/>
          <w:szCs w:val="32"/>
        </w:rPr>
        <w:t>「五權分治、平等相維」</w:t>
      </w:r>
      <w:r w:rsidR="00A65BD1">
        <w:rPr>
          <w:rStyle w:val="aa"/>
          <w:rFonts w:ascii="Times New Roman" w:eastAsia="標楷體" w:hAnsi="標楷體" w:cs="Times New Roman"/>
          <w:color w:val="000000" w:themeColor="text1"/>
          <w:sz w:val="32"/>
          <w:szCs w:val="32"/>
        </w:rPr>
        <w:footnoteReference w:id="18"/>
      </w:r>
      <w:r w:rsidR="00A65BD1">
        <w:rPr>
          <w:rFonts w:ascii="Times New Roman" w:eastAsia="標楷體" w:hAnsi="標楷體" w:cs="Times New Roman"/>
          <w:color w:val="000000" w:themeColor="text1"/>
          <w:sz w:val="32"/>
          <w:szCs w:val="32"/>
        </w:rPr>
        <w:t>，實即</w:t>
      </w:r>
      <w:r w:rsidR="001A375E">
        <w:rPr>
          <w:rFonts w:ascii="Times New Roman" w:eastAsia="標楷體" w:hAnsi="標楷體" w:cs="Times New Roman"/>
          <w:color w:val="000000" w:themeColor="text1"/>
          <w:sz w:val="32"/>
          <w:szCs w:val="32"/>
        </w:rPr>
        <w:t>我國五權分立</w:t>
      </w:r>
      <w:r w:rsidR="00897D9B">
        <w:rPr>
          <w:rFonts w:ascii="Times New Roman" w:eastAsia="標楷體" w:hAnsi="標楷體" w:cs="Times New Roman"/>
          <w:color w:val="000000" w:themeColor="text1"/>
          <w:sz w:val="32"/>
          <w:szCs w:val="32"/>
        </w:rPr>
        <w:t>制</w:t>
      </w:r>
      <w:r w:rsidR="001A375E">
        <w:rPr>
          <w:rFonts w:ascii="Times New Roman" w:eastAsia="標楷體" w:hAnsi="標楷體" w:cs="Times New Roman"/>
          <w:color w:val="000000" w:themeColor="text1"/>
          <w:sz w:val="32"/>
          <w:szCs w:val="32"/>
        </w:rPr>
        <w:t>下</w:t>
      </w:r>
      <w:r w:rsidR="00AE6471">
        <w:rPr>
          <w:rFonts w:ascii="Times New Roman" w:eastAsia="標楷體" w:hAnsi="標楷體" w:cs="Times New Roman"/>
          <w:color w:val="000000" w:themeColor="text1"/>
          <w:sz w:val="32"/>
          <w:szCs w:val="32"/>
        </w:rPr>
        <w:t>，關於「權力分立原則」精義</w:t>
      </w:r>
      <w:r w:rsidR="00B837EA">
        <w:rPr>
          <w:rFonts w:ascii="Times New Roman" w:eastAsia="標楷體" w:hAnsi="標楷體" w:cs="Times New Roman"/>
          <w:color w:val="000000" w:themeColor="text1"/>
          <w:sz w:val="32"/>
          <w:szCs w:val="32"/>
        </w:rPr>
        <w:t>之表述</w:t>
      </w:r>
      <w:r w:rsidR="001A375E">
        <w:rPr>
          <w:rFonts w:ascii="Times New Roman" w:eastAsia="標楷體" w:hAnsi="標楷體" w:cs="Times New Roman"/>
          <w:color w:val="000000" w:themeColor="text1"/>
          <w:sz w:val="32"/>
          <w:szCs w:val="32"/>
        </w:rPr>
        <w:t>。</w:t>
      </w:r>
      <w:r w:rsidR="00897D9B">
        <w:rPr>
          <w:rFonts w:ascii="Times New Roman" w:eastAsia="標楷體" w:hAnsi="標楷體" w:cs="Times New Roman"/>
          <w:color w:val="000000" w:themeColor="text1"/>
          <w:sz w:val="32"/>
          <w:szCs w:val="32"/>
        </w:rPr>
        <w:t>就核心意涵而言，</w:t>
      </w:r>
      <w:r w:rsidR="00AE6471">
        <w:rPr>
          <w:rFonts w:ascii="Times New Roman" w:eastAsia="標楷體" w:hAnsi="標楷體" w:cs="Times New Roman"/>
          <w:color w:val="000000" w:themeColor="text1"/>
          <w:sz w:val="32"/>
          <w:szCs w:val="32"/>
        </w:rPr>
        <w:t>「五權分治、平等相維」與西方「權力分立原則」</w:t>
      </w:r>
      <w:r w:rsidR="00C973B1">
        <w:rPr>
          <w:rFonts w:ascii="Times New Roman" w:eastAsia="標楷體" w:hAnsi="標楷體" w:cs="Times New Roman"/>
          <w:color w:val="000000" w:themeColor="text1"/>
          <w:sz w:val="32"/>
          <w:szCs w:val="32"/>
        </w:rPr>
        <w:t>同為「</w:t>
      </w:r>
      <w:r w:rsidR="001A375E">
        <w:rPr>
          <w:rFonts w:ascii="Times New Roman" w:eastAsia="標楷體" w:hAnsi="標楷體" w:cs="Times New Roman" w:hint="eastAsia"/>
          <w:color w:val="000000" w:themeColor="text1"/>
          <w:sz w:val="32"/>
          <w:szCs w:val="32"/>
        </w:rPr>
        <w:t>權力</w:t>
      </w:r>
      <w:r w:rsidR="00B837EA">
        <w:rPr>
          <w:rFonts w:ascii="Times New Roman" w:eastAsia="標楷體" w:hAnsi="標楷體" w:cs="Times New Roman" w:hint="eastAsia"/>
          <w:color w:val="000000" w:themeColor="text1"/>
          <w:sz w:val="32"/>
          <w:szCs w:val="32"/>
        </w:rPr>
        <w:t>相互制衡</w:t>
      </w:r>
      <w:r w:rsidR="00C973B1">
        <w:rPr>
          <w:rFonts w:ascii="Times New Roman" w:eastAsia="標楷體" w:hAnsi="標楷體" w:cs="Times New Roman" w:hint="eastAsia"/>
          <w:color w:val="000000" w:themeColor="text1"/>
          <w:sz w:val="32"/>
          <w:szCs w:val="32"/>
        </w:rPr>
        <w:t>」</w:t>
      </w:r>
      <w:r w:rsidR="00B837EA">
        <w:rPr>
          <w:rFonts w:ascii="Times New Roman" w:eastAsia="標楷體" w:hAnsi="標楷體" w:cs="Times New Roman" w:hint="eastAsia"/>
          <w:color w:val="000000" w:themeColor="text1"/>
          <w:sz w:val="32"/>
          <w:szCs w:val="32"/>
        </w:rPr>
        <w:t>與</w:t>
      </w:r>
      <w:r w:rsidR="00C973B1">
        <w:rPr>
          <w:rFonts w:ascii="Times New Roman" w:eastAsia="標楷體" w:hAnsi="標楷體" w:cs="Times New Roman" w:hint="eastAsia"/>
          <w:color w:val="000000" w:themeColor="text1"/>
          <w:sz w:val="32"/>
          <w:szCs w:val="32"/>
        </w:rPr>
        <w:t>「</w:t>
      </w:r>
      <w:r w:rsidR="001A375E">
        <w:rPr>
          <w:rFonts w:ascii="Times New Roman" w:eastAsia="標楷體" w:hAnsi="標楷體" w:cs="Times New Roman" w:hint="eastAsia"/>
          <w:color w:val="000000" w:themeColor="text1"/>
          <w:sz w:val="32"/>
          <w:szCs w:val="32"/>
        </w:rPr>
        <w:t>權力相互尊重</w:t>
      </w:r>
      <w:r w:rsidR="00C973B1">
        <w:rPr>
          <w:rFonts w:ascii="Times New Roman" w:eastAsia="標楷體" w:hAnsi="標楷體" w:cs="Times New Roman" w:hint="eastAsia"/>
          <w:color w:val="000000" w:themeColor="text1"/>
          <w:sz w:val="32"/>
          <w:szCs w:val="32"/>
        </w:rPr>
        <w:t>」</w:t>
      </w:r>
      <w:r w:rsidR="00112158">
        <w:rPr>
          <w:rFonts w:ascii="Times New Roman" w:eastAsia="標楷體" w:hAnsi="標楷體" w:cs="Times New Roman"/>
          <w:color w:val="000000" w:themeColor="text1"/>
          <w:sz w:val="32"/>
          <w:szCs w:val="32"/>
        </w:rPr>
        <w:t>；</w:t>
      </w:r>
      <w:r w:rsidR="001A375E">
        <w:rPr>
          <w:rFonts w:ascii="Times New Roman" w:eastAsia="標楷體" w:hAnsi="標楷體" w:cs="Times New Roman"/>
          <w:color w:val="000000" w:themeColor="text1"/>
          <w:sz w:val="32"/>
          <w:szCs w:val="32"/>
        </w:rPr>
        <w:t>所不同者，五權</w:t>
      </w:r>
      <w:r w:rsidR="00B837EA">
        <w:rPr>
          <w:rFonts w:ascii="Times New Roman" w:eastAsia="標楷體" w:hAnsi="標楷體" w:cs="Times New Roman"/>
          <w:color w:val="000000" w:themeColor="text1"/>
          <w:sz w:val="32"/>
          <w:szCs w:val="32"/>
        </w:rPr>
        <w:t>間</w:t>
      </w:r>
      <w:r w:rsidR="00A651F5">
        <w:rPr>
          <w:rFonts w:ascii="Times New Roman" w:eastAsia="標楷體" w:hAnsi="標楷體" w:cs="Times New Roman"/>
          <w:color w:val="000000" w:themeColor="text1"/>
          <w:sz w:val="32"/>
          <w:szCs w:val="32"/>
        </w:rPr>
        <w:t>之分工、</w:t>
      </w:r>
      <w:r w:rsidR="001A375E">
        <w:rPr>
          <w:rFonts w:ascii="Times New Roman" w:eastAsia="標楷體" w:hAnsi="標楷體" w:cs="Times New Roman"/>
          <w:color w:val="000000" w:themeColor="text1"/>
          <w:sz w:val="32"/>
          <w:szCs w:val="32"/>
        </w:rPr>
        <w:t>制衡關係</w:t>
      </w:r>
      <w:r w:rsidR="00C973B1">
        <w:rPr>
          <w:rFonts w:ascii="Times New Roman" w:eastAsia="標楷體" w:hAnsi="標楷體" w:cs="Times New Roman"/>
          <w:color w:val="000000" w:themeColor="text1"/>
          <w:sz w:val="32"/>
          <w:szCs w:val="32"/>
        </w:rPr>
        <w:t>遠</w:t>
      </w:r>
      <w:r w:rsidR="001A375E">
        <w:rPr>
          <w:rFonts w:ascii="Times New Roman" w:eastAsia="標楷體" w:hAnsi="標楷體" w:cs="Times New Roman"/>
          <w:color w:val="000000" w:themeColor="text1"/>
          <w:sz w:val="32"/>
          <w:szCs w:val="32"/>
        </w:rPr>
        <w:t>較三權</w:t>
      </w:r>
      <w:r w:rsidR="00AE6471">
        <w:rPr>
          <w:rFonts w:ascii="Times New Roman" w:eastAsia="標楷體" w:hAnsi="標楷體" w:cs="Times New Roman"/>
          <w:color w:val="000000" w:themeColor="text1"/>
          <w:sz w:val="32"/>
          <w:szCs w:val="32"/>
        </w:rPr>
        <w:t>間</w:t>
      </w:r>
      <w:r w:rsidR="001A375E">
        <w:rPr>
          <w:rFonts w:ascii="Times New Roman" w:eastAsia="標楷體" w:hAnsi="標楷體" w:cs="Times New Roman"/>
          <w:color w:val="000000" w:themeColor="text1"/>
          <w:sz w:val="32"/>
          <w:szCs w:val="32"/>
        </w:rPr>
        <w:t>複雜。</w:t>
      </w:r>
      <w:r w:rsidR="001A375E">
        <w:rPr>
          <w:rStyle w:val="aa"/>
          <w:rFonts w:ascii="Times New Roman" w:eastAsia="標楷體" w:hAnsi="標楷體" w:cs="Times New Roman"/>
          <w:color w:val="000000" w:themeColor="text1"/>
          <w:sz w:val="32"/>
          <w:szCs w:val="32"/>
        </w:rPr>
        <w:footnoteReference w:id="19"/>
      </w:r>
      <w:r w:rsidR="00B837EA">
        <w:rPr>
          <w:rFonts w:ascii="Times New Roman" w:eastAsia="標楷體" w:hAnsi="標楷體" w:cs="Times New Roman"/>
          <w:color w:val="000000" w:themeColor="text1"/>
          <w:sz w:val="32"/>
          <w:szCs w:val="32"/>
        </w:rPr>
        <w:t>是以</w:t>
      </w:r>
      <w:r w:rsidR="001A375E">
        <w:rPr>
          <w:rFonts w:ascii="Times New Roman" w:eastAsia="標楷體" w:hAnsi="標楷體" w:cs="Times New Roman"/>
          <w:color w:val="000000" w:themeColor="text1"/>
          <w:sz w:val="32"/>
          <w:szCs w:val="32"/>
        </w:rPr>
        <w:t>大法官</w:t>
      </w:r>
      <w:r w:rsidR="00C973B1">
        <w:rPr>
          <w:rFonts w:ascii="Times New Roman" w:eastAsia="標楷體" w:hAnsi="標楷體" w:cs="Times New Roman"/>
          <w:color w:val="000000" w:themeColor="text1"/>
          <w:sz w:val="32"/>
          <w:szCs w:val="32"/>
        </w:rPr>
        <w:t>歷來</w:t>
      </w:r>
      <w:r w:rsidR="002B3DEE">
        <w:rPr>
          <w:rFonts w:ascii="Times New Roman" w:eastAsia="標楷體" w:hAnsi="標楷體" w:cs="Times New Roman"/>
          <w:color w:val="000000" w:themeColor="text1"/>
          <w:sz w:val="32"/>
          <w:szCs w:val="32"/>
        </w:rPr>
        <w:t>之相關</w:t>
      </w:r>
      <w:r w:rsidR="001A375E">
        <w:rPr>
          <w:rFonts w:ascii="Times New Roman" w:eastAsia="標楷體" w:hAnsi="標楷體" w:cs="Times New Roman"/>
          <w:color w:val="000000" w:themeColor="text1"/>
          <w:sz w:val="32"/>
          <w:szCs w:val="32"/>
        </w:rPr>
        <w:t>解釋</w:t>
      </w:r>
      <w:r w:rsidR="00B837EA">
        <w:rPr>
          <w:rFonts w:ascii="Times New Roman" w:eastAsia="標楷體" w:hAnsi="標楷體" w:cs="Times New Roman"/>
          <w:color w:val="000000" w:themeColor="text1"/>
          <w:sz w:val="32"/>
          <w:szCs w:val="32"/>
        </w:rPr>
        <w:t>主要</w:t>
      </w:r>
      <w:r w:rsidR="001A375E">
        <w:rPr>
          <w:rFonts w:ascii="Times New Roman" w:eastAsia="標楷體" w:hAnsi="標楷體" w:cs="Times New Roman"/>
          <w:color w:val="000000" w:themeColor="text1"/>
          <w:sz w:val="32"/>
          <w:szCs w:val="32"/>
        </w:rPr>
        <w:t>致力於</w:t>
      </w:r>
      <w:r w:rsidR="000C13AA">
        <w:rPr>
          <w:rFonts w:ascii="Times New Roman" w:eastAsia="標楷體" w:hAnsi="標楷體" w:cs="Times New Roman"/>
          <w:color w:val="000000" w:themeColor="text1"/>
          <w:sz w:val="32"/>
          <w:szCs w:val="32"/>
        </w:rPr>
        <w:t>：</w:t>
      </w:r>
      <w:r w:rsidR="00112158">
        <w:rPr>
          <w:rFonts w:ascii="Times New Roman" w:eastAsia="標楷體" w:hAnsi="標楷體" w:cs="Times New Roman"/>
          <w:color w:val="000000" w:themeColor="text1"/>
          <w:sz w:val="32"/>
          <w:szCs w:val="32"/>
        </w:rPr>
        <w:t>（一）</w:t>
      </w:r>
      <w:r w:rsidR="001A375E" w:rsidRPr="00B837EA">
        <w:rPr>
          <w:rFonts w:ascii="Times New Roman" w:eastAsia="標楷體" w:hAnsi="標楷體" w:cs="Times New Roman"/>
          <w:b/>
          <w:color w:val="000000" w:themeColor="text1"/>
          <w:sz w:val="32"/>
          <w:szCs w:val="32"/>
        </w:rPr>
        <w:t>禁止五院人員之相互兼任</w:t>
      </w:r>
      <w:r w:rsidR="002F45E2">
        <w:rPr>
          <w:rStyle w:val="aa"/>
          <w:rFonts w:ascii="Times New Roman" w:eastAsia="標楷體" w:hAnsi="標楷體" w:cs="Times New Roman"/>
          <w:color w:val="000000" w:themeColor="text1"/>
          <w:sz w:val="32"/>
          <w:szCs w:val="32"/>
        </w:rPr>
        <w:footnoteReference w:id="20"/>
      </w:r>
      <w:r w:rsidR="001A375E">
        <w:rPr>
          <w:rFonts w:ascii="Times New Roman" w:eastAsia="標楷體" w:hAnsi="標楷體" w:cs="Times New Roman"/>
          <w:color w:val="000000" w:themeColor="text1"/>
          <w:sz w:val="32"/>
          <w:szCs w:val="32"/>
        </w:rPr>
        <w:t>，以</w:t>
      </w:r>
      <w:r w:rsidR="00A651F5">
        <w:rPr>
          <w:rFonts w:ascii="Times New Roman" w:eastAsia="標楷體" w:hAnsi="標楷體" w:cs="Times New Roman"/>
          <w:color w:val="000000" w:themeColor="text1"/>
          <w:sz w:val="32"/>
          <w:szCs w:val="32"/>
        </w:rPr>
        <w:t>避</w:t>
      </w:r>
      <w:r w:rsidR="001A375E">
        <w:rPr>
          <w:rFonts w:ascii="Times New Roman" w:eastAsia="標楷體" w:hAnsi="標楷體" w:cs="Times New Roman"/>
          <w:color w:val="000000" w:themeColor="text1"/>
          <w:sz w:val="32"/>
          <w:szCs w:val="32"/>
        </w:rPr>
        <w:t>免因利益衝突</w:t>
      </w:r>
      <w:r w:rsidR="00C973B1">
        <w:rPr>
          <w:rFonts w:ascii="Times New Roman" w:eastAsia="標楷體" w:hAnsi="標楷體" w:cs="Times New Roman"/>
          <w:color w:val="000000" w:themeColor="text1"/>
          <w:sz w:val="32"/>
          <w:szCs w:val="32"/>
        </w:rPr>
        <w:t>（角色混淆）</w:t>
      </w:r>
      <w:r w:rsidR="001A375E">
        <w:rPr>
          <w:rFonts w:ascii="Times New Roman" w:eastAsia="標楷體" w:hAnsi="標楷體" w:cs="Times New Roman"/>
          <w:color w:val="000000" w:themeColor="text1"/>
          <w:sz w:val="32"/>
          <w:szCs w:val="32"/>
        </w:rPr>
        <w:t>而</w:t>
      </w:r>
      <w:r w:rsidR="00A5699F">
        <w:rPr>
          <w:rFonts w:ascii="Times New Roman" w:eastAsia="標楷體" w:hAnsi="標楷體" w:cs="Times New Roman"/>
          <w:color w:val="000000" w:themeColor="text1"/>
          <w:sz w:val="32"/>
          <w:szCs w:val="32"/>
        </w:rPr>
        <w:t>模糊權力分界</w:t>
      </w:r>
      <w:r w:rsidR="00112158">
        <w:rPr>
          <w:rFonts w:ascii="Times New Roman" w:eastAsia="標楷體" w:hAnsi="標楷體" w:cs="Times New Roman"/>
          <w:color w:val="000000" w:themeColor="text1"/>
          <w:sz w:val="32"/>
          <w:szCs w:val="32"/>
        </w:rPr>
        <w:t>，</w:t>
      </w:r>
      <w:r w:rsidR="00A651F5">
        <w:rPr>
          <w:rFonts w:ascii="Times New Roman" w:eastAsia="標楷體" w:hAnsi="標楷體" w:cs="Times New Roman"/>
          <w:color w:val="000000" w:themeColor="text1"/>
          <w:sz w:val="32"/>
          <w:szCs w:val="32"/>
        </w:rPr>
        <w:t>是即</w:t>
      </w:r>
      <w:r w:rsidR="00112158">
        <w:rPr>
          <w:rFonts w:ascii="Times New Roman" w:eastAsia="標楷體" w:hAnsi="標楷體" w:cs="Times New Roman"/>
          <w:color w:val="000000" w:themeColor="text1"/>
          <w:sz w:val="32"/>
          <w:szCs w:val="32"/>
        </w:rPr>
        <w:t>所謂「五權分治」</w:t>
      </w:r>
      <w:r w:rsidR="00A5699F">
        <w:rPr>
          <w:rFonts w:ascii="Times New Roman" w:eastAsia="標楷體" w:hAnsi="標楷體" w:cs="Times New Roman"/>
          <w:color w:val="000000" w:themeColor="text1"/>
          <w:sz w:val="32"/>
          <w:szCs w:val="32"/>
        </w:rPr>
        <w:t>；</w:t>
      </w:r>
      <w:r w:rsidR="00112158">
        <w:rPr>
          <w:rFonts w:ascii="Times New Roman" w:eastAsia="標楷體" w:hAnsi="標楷體" w:cs="Times New Roman"/>
          <w:color w:val="000000" w:themeColor="text1"/>
          <w:sz w:val="32"/>
          <w:szCs w:val="32"/>
        </w:rPr>
        <w:t>（二）</w:t>
      </w:r>
      <w:r w:rsidR="00B837EA" w:rsidRPr="00B837EA">
        <w:rPr>
          <w:rFonts w:ascii="Times New Roman" w:eastAsia="標楷體" w:hAnsi="標楷體" w:cs="Times New Roman"/>
          <w:b/>
          <w:color w:val="000000" w:themeColor="text1"/>
          <w:sz w:val="32"/>
          <w:szCs w:val="32"/>
        </w:rPr>
        <w:t>使</w:t>
      </w:r>
      <w:r w:rsidR="00A5699F" w:rsidRPr="00B837EA">
        <w:rPr>
          <w:rFonts w:ascii="Times New Roman" w:eastAsia="標楷體" w:hAnsi="標楷體" w:cs="Times New Roman"/>
          <w:b/>
          <w:color w:val="000000" w:themeColor="text1"/>
          <w:sz w:val="32"/>
          <w:szCs w:val="32"/>
        </w:rPr>
        <w:t>五院權力</w:t>
      </w:r>
      <w:r w:rsidR="00B837EA">
        <w:rPr>
          <w:rFonts w:ascii="Times New Roman" w:eastAsia="標楷體" w:hAnsi="標楷體" w:cs="Times New Roman"/>
          <w:b/>
          <w:color w:val="000000" w:themeColor="text1"/>
          <w:sz w:val="32"/>
          <w:szCs w:val="32"/>
        </w:rPr>
        <w:t>維持</w:t>
      </w:r>
      <w:r w:rsidR="00A5699F" w:rsidRPr="00B837EA">
        <w:rPr>
          <w:rFonts w:ascii="Times New Roman" w:eastAsia="標楷體" w:hAnsi="標楷體" w:cs="Times New Roman"/>
          <w:b/>
          <w:color w:val="000000" w:themeColor="text1"/>
          <w:sz w:val="32"/>
          <w:szCs w:val="32"/>
        </w:rPr>
        <w:t>均衡</w:t>
      </w:r>
      <w:r w:rsidR="00A5699F">
        <w:rPr>
          <w:rFonts w:ascii="Times New Roman" w:eastAsia="標楷體" w:hAnsi="標楷體" w:cs="Times New Roman"/>
          <w:color w:val="000000" w:themeColor="text1"/>
          <w:sz w:val="32"/>
          <w:szCs w:val="32"/>
        </w:rPr>
        <w:t>，避免某院之</w:t>
      </w:r>
      <w:r w:rsidR="00AE6471">
        <w:rPr>
          <w:rFonts w:ascii="Times New Roman" w:eastAsia="標楷體" w:hAnsi="標楷體" w:cs="Times New Roman"/>
          <w:color w:val="000000" w:themeColor="text1"/>
          <w:sz w:val="32"/>
          <w:szCs w:val="32"/>
        </w:rPr>
        <w:t>核心</w:t>
      </w:r>
      <w:r w:rsidR="00A5699F">
        <w:rPr>
          <w:rFonts w:ascii="Times New Roman" w:eastAsia="標楷體" w:hAnsi="標楷體" w:cs="Times New Roman"/>
          <w:color w:val="000000" w:themeColor="text1"/>
          <w:sz w:val="32"/>
          <w:szCs w:val="32"/>
        </w:rPr>
        <w:t>職權行使受制於他院，例如</w:t>
      </w:r>
      <w:r w:rsidR="00112158">
        <w:rPr>
          <w:rFonts w:ascii="Times New Roman" w:eastAsia="標楷體" w:hAnsi="標楷體" w:cs="Times New Roman"/>
          <w:color w:val="000000" w:themeColor="text1"/>
          <w:sz w:val="32"/>
          <w:szCs w:val="32"/>
        </w:rPr>
        <w:t>釋示</w:t>
      </w:r>
      <w:r w:rsidR="00A5699F">
        <w:rPr>
          <w:rFonts w:ascii="Times New Roman" w:eastAsia="標楷體" w:hAnsi="標楷體" w:cs="Times New Roman"/>
          <w:color w:val="000000" w:themeColor="text1"/>
          <w:sz w:val="32"/>
          <w:szCs w:val="32"/>
        </w:rPr>
        <w:t>五院均得就其所掌事項，獨立向立法院提出法律案</w:t>
      </w:r>
      <w:r w:rsidR="00112158">
        <w:rPr>
          <w:rFonts w:ascii="Times New Roman" w:eastAsia="標楷體" w:hAnsi="標楷體" w:cs="Times New Roman"/>
          <w:color w:val="000000" w:themeColor="text1"/>
          <w:sz w:val="32"/>
          <w:szCs w:val="32"/>
        </w:rPr>
        <w:t>，</w:t>
      </w:r>
      <w:r w:rsidR="002F45E2">
        <w:rPr>
          <w:rStyle w:val="aa"/>
          <w:rFonts w:ascii="Times New Roman" w:eastAsia="標楷體" w:hAnsi="標楷體" w:cs="Times New Roman"/>
          <w:color w:val="000000" w:themeColor="text1"/>
          <w:sz w:val="32"/>
          <w:szCs w:val="32"/>
        </w:rPr>
        <w:footnoteReference w:id="21"/>
      </w:r>
      <w:r w:rsidR="00A651F5">
        <w:rPr>
          <w:rFonts w:ascii="Times New Roman" w:eastAsia="標楷體" w:hAnsi="標楷體" w:cs="Times New Roman"/>
          <w:color w:val="000000" w:themeColor="text1"/>
          <w:sz w:val="32"/>
          <w:szCs w:val="32"/>
        </w:rPr>
        <w:t>是即</w:t>
      </w:r>
      <w:r w:rsidR="00C973B1">
        <w:rPr>
          <w:rFonts w:ascii="Times New Roman" w:eastAsia="標楷體" w:hAnsi="標楷體" w:cs="Times New Roman"/>
          <w:color w:val="000000" w:themeColor="text1"/>
          <w:sz w:val="32"/>
          <w:szCs w:val="32"/>
        </w:rPr>
        <w:t>所謂「平等相維」。</w:t>
      </w:r>
      <w:r w:rsidR="00227C85">
        <w:rPr>
          <w:rFonts w:ascii="Times New Roman" w:eastAsia="標楷體" w:hAnsi="標楷體" w:cs="Times New Roman"/>
          <w:color w:val="000000" w:themeColor="text1"/>
          <w:sz w:val="32"/>
          <w:szCs w:val="32"/>
        </w:rPr>
        <w:t>本</w:t>
      </w:r>
      <w:r w:rsidR="00B837EA">
        <w:rPr>
          <w:rFonts w:ascii="Times New Roman" w:eastAsia="標楷體" w:hAnsi="標楷體" w:cs="Times New Roman"/>
          <w:color w:val="000000" w:themeColor="text1"/>
          <w:sz w:val="32"/>
          <w:szCs w:val="32"/>
        </w:rPr>
        <w:t>此</w:t>
      </w:r>
      <w:r w:rsidR="00C973B1">
        <w:rPr>
          <w:rFonts w:ascii="Times New Roman" w:eastAsia="標楷體" w:hAnsi="標楷體" w:cs="Times New Roman"/>
          <w:color w:val="000000" w:themeColor="text1"/>
          <w:sz w:val="32"/>
          <w:szCs w:val="32"/>
        </w:rPr>
        <w:t>理解</w:t>
      </w:r>
      <w:r w:rsidR="00B837EA">
        <w:rPr>
          <w:rFonts w:ascii="Times New Roman" w:eastAsia="標楷體" w:hAnsi="標楷體" w:cs="Times New Roman"/>
          <w:color w:val="000000" w:themeColor="text1"/>
          <w:sz w:val="32"/>
          <w:szCs w:val="32"/>
        </w:rPr>
        <w:t>，縱許監察院</w:t>
      </w:r>
      <w:r w:rsidR="00D230F8">
        <w:rPr>
          <w:rFonts w:ascii="Times New Roman" w:eastAsia="標楷體" w:hAnsi="標楷體" w:cs="Times New Roman"/>
          <w:color w:val="000000" w:themeColor="text1"/>
          <w:sz w:val="32"/>
          <w:szCs w:val="32"/>
        </w:rPr>
        <w:t>於</w:t>
      </w:r>
      <w:r w:rsidR="00B837EA">
        <w:rPr>
          <w:rFonts w:ascii="Times New Roman" w:eastAsia="標楷體" w:hAnsi="標楷體" w:cs="Times New Roman"/>
          <w:color w:val="000000" w:themeColor="text1"/>
          <w:sz w:val="32"/>
          <w:szCs w:val="32"/>
        </w:rPr>
        <w:t>行使調查權</w:t>
      </w:r>
      <w:r w:rsidR="00C973B1">
        <w:rPr>
          <w:rFonts w:ascii="Times New Roman" w:eastAsia="標楷體" w:hAnsi="標楷體" w:cs="Times New Roman"/>
          <w:color w:val="000000" w:themeColor="text1"/>
          <w:sz w:val="32"/>
          <w:szCs w:val="32"/>
        </w:rPr>
        <w:t>時</w:t>
      </w:r>
      <w:r w:rsidR="00112158">
        <w:rPr>
          <w:rFonts w:ascii="Times New Roman" w:eastAsia="標楷體" w:hAnsi="標楷體" w:cs="Times New Roman"/>
          <w:color w:val="000000" w:themeColor="text1"/>
          <w:sz w:val="32"/>
          <w:szCs w:val="32"/>
        </w:rPr>
        <w:t>，發現法律有違憲疑義，</w:t>
      </w:r>
      <w:r w:rsidR="00227C85">
        <w:rPr>
          <w:rFonts w:ascii="Times New Roman" w:eastAsia="標楷體" w:hAnsi="標楷體" w:cs="Times New Roman"/>
          <w:color w:val="000000" w:themeColor="text1"/>
          <w:sz w:val="32"/>
          <w:szCs w:val="32"/>
        </w:rPr>
        <w:t>即</w:t>
      </w:r>
      <w:r w:rsidR="00112158">
        <w:rPr>
          <w:rFonts w:ascii="Times New Roman" w:eastAsia="標楷體" w:hAnsi="標楷體" w:cs="Times New Roman"/>
          <w:color w:val="000000" w:themeColor="text1"/>
          <w:sz w:val="32"/>
          <w:szCs w:val="32"/>
        </w:rPr>
        <w:t>得「聲請」解釋憲法，</w:t>
      </w:r>
      <w:r w:rsidR="00B837EA">
        <w:rPr>
          <w:rFonts w:ascii="Times New Roman" w:eastAsia="標楷體" w:hAnsi="標楷體" w:cs="Times New Roman"/>
          <w:color w:val="000000" w:themeColor="text1"/>
          <w:sz w:val="32"/>
          <w:szCs w:val="32"/>
        </w:rPr>
        <w:t>因監察院</w:t>
      </w:r>
      <w:r w:rsidR="00227C85">
        <w:rPr>
          <w:rFonts w:ascii="Times New Roman" w:eastAsia="標楷體" w:hAnsi="標楷體" w:cs="Times New Roman"/>
          <w:color w:val="000000" w:themeColor="text1"/>
          <w:sz w:val="32"/>
          <w:szCs w:val="32"/>
        </w:rPr>
        <w:t>並</w:t>
      </w:r>
      <w:r w:rsidR="00B837EA">
        <w:rPr>
          <w:rFonts w:ascii="Times New Roman" w:eastAsia="標楷體" w:hAnsi="標楷體" w:cs="Times New Roman"/>
          <w:color w:val="000000" w:themeColor="text1"/>
          <w:sz w:val="32"/>
          <w:szCs w:val="32"/>
        </w:rPr>
        <w:t>無</w:t>
      </w:r>
      <w:r w:rsidR="00A651F5">
        <w:rPr>
          <w:rFonts w:ascii="Times New Roman" w:eastAsia="標楷體" w:hAnsi="標楷體" w:cs="Times New Roman"/>
          <w:color w:val="000000" w:themeColor="text1"/>
          <w:sz w:val="32"/>
          <w:szCs w:val="32"/>
        </w:rPr>
        <w:t>「</w:t>
      </w:r>
      <w:r w:rsidR="000C13AA">
        <w:rPr>
          <w:rFonts w:ascii="Times New Roman" w:eastAsia="標楷體" w:hAnsi="標楷體" w:cs="Times New Roman"/>
          <w:color w:val="000000" w:themeColor="text1"/>
          <w:sz w:val="32"/>
          <w:szCs w:val="32"/>
        </w:rPr>
        <w:t>憲法</w:t>
      </w:r>
      <w:r w:rsidR="00B837EA">
        <w:rPr>
          <w:rFonts w:ascii="Times New Roman" w:eastAsia="標楷體" w:hAnsi="標楷體" w:cs="Times New Roman"/>
          <w:color w:val="000000" w:themeColor="text1"/>
          <w:sz w:val="32"/>
          <w:szCs w:val="32"/>
        </w:rPr>
        <w:t>解釋權</w:t>
      </w:r>
      <w:r w:rsidR="00A651F5">
        <w:rPr>
          <w:rFonts w:ascii="Times New Roman" w:eastAsia="標楷體" w:hAnsi="標楷體" w:cs="Times New Roman"/>
          <w:color w:val="000000" w:themeColor="text1"/>
          <w:sz w:val="32"/>
          <w:szCs w:val="32"/>
        </w:rPr>
        <w:t>」</w:t>
      </w:r>
      <w:r w:rsidR="00B837EA">
        <w:rPr>
          <w:rFonts w:ascii="Times New Roman" w:eastAsia="標楷體" w:hAnsi="標楷體" w:cs="Times New Roman"/>
          <w:color w:val="000000" w:themeColor="text1"/>
          <w:sz w:val="32"/>
          <w:szCs w:val="32"/>
        </w:rPr>
        <w:t>，</w:t>
      </w:r>
      <w:r w:rsidR="00AE6471">
        <w:rPr>
          <w:rFonts w:ascii="Times New Roman" w:eastAsia="標楷體" w:hAnsi="標楷體" w:cs="Times New Roman"/>
          <w:color w:val="000000" w:themeColor="text1"/>
          <w:sz w:val="32"/>
          <w:szCs w:val="32"/>
        </w:rPr>
        <w:t>自</w:t>
      </w:r>
      <w:r w:rsidR="00251887">
        <w:rPr>
          <w:rFonts w:ascii="Times New Roman" w:eastAsia="標楷體" w:hAnsi="標楷體" w:cs="Times New Roman"/>
          <w:color w:val="000000" w:themeColor="text1"/>
          <w:sz w:val="32"/>
          <w:szCs w:val="32"/>
        </w:rPr>
        <w:t>無</w:t>
      </w:r>
      <w:r w:rsidR="00251887">
        <w:rPr>
          <w:rFonts w:ascii="Times New Roman" w:eastAsia="標楷體" w:hAnsi="標楷體" w:cs="Times New Roman" w:hint="eastAsia"/>
          <w:color w:val="000000" w:themeColor="text1"/>
          <w:sz w:val="32"/>
          <w:szCs w:val="32"/>
        </w:rPr>
        <w:t>「凌駕」他院之虞。以本件聲請</w:t>
      </w:r>
      <w:r w:rsidR="00822C09">
        <w:rPr>
          <w:rFonts w:ascii="Times New Roman" w:eastAsia="標楷體" w:hAnsi="標楷體" w:cs="Times New Roman" w:hint="eastAsia"/>
          <w:color w:val="000000" w:themeColor="text1"/>
          <w:sz w:val="32"/>
          <w:szCs w:val="32"/>
        </w:rPr>
        <w:t>案</w:t>
      </w:r>
      <w:r w:rsidR="00251887">
        <w:rPr>
          <w:rFonts w:ascii="Times New Roman" w:eastAsia="標楷體" w:hAnsi="標楷體" w:cs="Times New Roman" w:hint="eastAsia"/>
          <w:color w:val="000000" w:themeColor="text1"/>
          <w:sz w:val="32"/>
          <w:szCs w:val="32"/>
        </w:rPr>
        <w:t>為例，監察院因本院釋字第</w:t>
      </w:r>
      <w:r w:rsidR="00251887">
        <w:rPr>
          <w:rFonts w:ascii="Times New Roman" w:eastAsia="標楷體" w:hAnsi="標楷體" w:cs="Times New Roman" w:hint="eastAsia"/>
          <w:color w:val="000000" w:themeColor="text1"/>
          <w:sz w:val="32"/>
          <w:szCs w:val="32"/>
        </w:rPr>
        <w:t>14</w:t>
      </w:r>
      <w:r w:rsidR="00720CCB">
        <w:rPr>
          <w:rFonts w:ascii="Times New Roman" w:eastAsia="標楷體" w:hAnsi="標楷體" w:cs="Times New Roman" w:hint="eastAsia"/>
          <w:color w:val="000000" w:themeColor="text1"/>
          <w:sz w:val="32"/>
          <w:szCs w:val="32"/>
        </w:rPr>
        <w:t>號解釋，而</w:t>
      </w:r>
      <w:r w:rsidR="00170055">
        <w:rPr>
          <w:rFonts w:ascii="Times New Roman" w:eastAsia="標楷體" w:hAnsi="標楷體" w:cs="Times New Roman" w:hint="eastAsia"/>
          <w:color w:val="000000" w:themeColor="text1"/>
          <w:sz w:val="32"/>
          <w:szCs w:val="32"/>
        </w:rPr>
        <w:t>無權對立法委員實施糾（舉）彈（劾）</w:t>
      </w:r>
      <w:r w:rsidR="00227C85">
        <w:rPr>
          <w:rFonts w:ascii="Times New Roman" w:eastAsia="標楷體" w:hAnsi="標楷體" w:cs="Times New Roman" w:hint="eastAsia"/>
          <w:color w:val="000000" w:themeColor="text1"/>
          <w:sz w:val="32"/>
          <w:szCs w:val="32"/>
        </w:rPr>
        <w:t>，自無從「凌駕」立法院</w:t>
      </w:r>
      <w:r w:rsidR="00170055">
        <w:rPr>
          <w:rFonts w:ascii="Times New Roman" w:eastAsia="標楷體" w:hAnsi="標楷體" w:cs="Times New Roman" w:hint="eastAsia"/>
          <w:color w:val="000000" w:themeColor="text1"/>
          <w:sz w:val="32"/>
          <w:szCs w:val="32"/>
        </w:rPr>
        <w:t>；</w:t>
      </w:r>
      <w:r w:rsidR="000C13AA">
        <w:rPr>
          <w:rFonts w:ascii="Times New Roman" w:eastAsia="標楷體" w:hAnsi="標楷體" w:cs="Times New Roman" w:hint="eastAsia"/>
          <w:color w:val="000000" w:themeColor="text1"/>
          <w:sz w:val="32"/>
          <w:szCs w:val="32"/>
        </w:rPr>
        <w:t>倘</w:t>
      </w:r>
      <w:r w:rsidR="00251887">
        <w:rPr>
          <w:rFonts w:ascii="Times New Roman" w:eastAsia="標楷體" w:hAnsi="標楷體" w:cs="Times New Roman" w:hint="eastAsia"/>
          <w:color w:val="000000" w:themeColor="text1"/>
          <w:sz w:val="32"/>
          <w:szCs w:val="32"/>
        </w:rPr>
        <w:t>監察院以行政院拒不移請覆議為由，對行政院長進行</w:t>
      </w:r>
      <w:r w:rsidR="00AE6471">
        <w:rPr>
          <w:rFonts w:ascii="Times New Roman" w:eastAsia="標楷體" w:hAnsi="標楷體" w:cs="Times New Roman" w:hint="eastAsia"/>
          <w:color w:val="000000" w:themeColor="text1"/>
          <w:sz w:val="32"/>
          <w:szCs w:val="32"/>
        </w:rPr>
        <w:t>「</w:t>
      </w:r>
      <w:r w:rsidR="00251887">
        <w:rPr>
          <w:rFonts w:ascii="Times New Roman" w:eastAsia="標楷體" w:hAnsi="標楷體" w:cs="Times New Roman" w:hint="eastAsia"/>
          <w:color w:val="000000" w:themeColor="text1"/>
          <w:sz w:val="32"/>
          <w:szCs w:val="32"/>
        </w:rPr>
        <w:t>糾彈</w:t>
      </w:r>
      <w:r w:rsidR="00AE6471">
        <w:rPr>
          <w:rFonts w:ascii="Times New Roman" w:eastAsia="標楷體" w:hAnsi="標楷體" w:cs="Times New Roman" w:hint="eastAsia"/>
          <w:color w:val="000000" w:themeColor="text1"/>
          <w:sz w:val="32"/>
          <w:szCs w:val="32"/>
        </w:rPr>
        <w:t>」</w:t>
      </w:r>
      <w:r w:rsidR="001E2054">
        <w:rPr>
          <w:rFonts w:ascii="Times New Roman" w:eastAsia="標楷體" w:hAnsi="標楷體" w:cs="Times New Roman" w:hint="eastAsia"/>
          <w:color w:val="000000" w:themeColor="text1"/>
          <w:sz w:val="32"/>
          <w:szCs w:val="32"/>
        </w:rPr>
        <w:t>，</w:t>
      </w:r>
      <w:r w:rsidR="00AE6471">
        <w:rPr>
          <w:rFonts w:ascii="Times New Roman" w:eastAsia="標楷體" w:hAnsi="標楷體" w:cs="Times New Roman" w:hint="eastAsia"/>
          <w:color w:val="000000" w:themeColor="text1"/>
          <w:sz w:val="32"/>
          <w:szCs w:val="32"/>
        </w:rPr>
        <w:t>或對行政院提出「</w:t>
      </w:r>
      <w:r w:rsidR="00251887">
        <w:rPr>
          <w:rFonts w:ascii="Times New Roman" w:eastAsia="標楷體" w:hAnsi="標楷體" w:cs="Times New Roman" w:hint="eastAsia"/>
          <w:color w:val="000000" w:themeColor="text1"/>
          <w:sz w:val="32"/>
          <w:szCs w:val="32"/>
        </w:rPr>
        <w:t>糾正</w:t>
      </w:r>
      <w:r w:rsidR="00AE6471">
        <w:rPr>
          <w:rFonts w:ascii="Times New Roman" w:eastAsia="標楷體" w:hAnsi="標楷體" w:cs="Times New Roman" w:hint="eastAsia"/>
          <w:color w:val="000000" w:themeColor="text1"/>
          <w:sz w:val="32"/>
          <w:szCs w:val="32"/>
        </w:rPr>
        <w:t>」</w:t>
      </w:r>
      <w:r w:rsidR="00251887">
        <w:rPr>
          <w:rFonts w:ascii="Times New Roman" w:eastAsia="標楷體" w:hAnsi="標楷體" w:cs="Times New Roman" w:hint="eastAsia"/>
          <w:color w:val="000000" w:themeColor="text1"/>
          <w:sz w:val="32"/>
          <w:szCs w:val="32"/>
        </w:rPr>
        <w:t>，</w:t>
      </w:r>
      <w:r w:rsidR="00AE6471">
        <w:rPr>
          <w:rFonts w:ascii="Times New Roman" w:eastAsia="標楷體" w:hAnsi="標楷體" w:cs="Times New Roman" w:hint="eastAsia"/>
          <w:color w:val="000000" w:themeColor="text1"/>
          <w:sz w:val="32"/>
          <w:szCs w:val="32"/>
        </w:rPr>
        <w:t>勢</w:t>
      </w:r>
      <w:r w:rsidR="00251887">
        <w:rPr>
          <w:rFonts w:ascii="Times New Roman" w:eastAsia="標楷體" w:hAnsi="標楷體" w:cs="Times New Roman" w:hint="eastAsia"/>
          <w:color w:val="000000" w:themeColor="text1"/>
          <w:sz w:val="32"/>
          <w:szCs w:val="32"/>
        </w:rPr>
        <w:t>必</w:t>
      </w:r>
      <w:r w:rsidR="00D230F8">
        <w:rPr>
          <w:rFonts w:ascii="Times New Roman" w:eastAsia="標楷體" w:hAnsi="標楷體" w:cs="Times New Roman" w:hint="eastAsia"/>
          <w:color w:val="000000" w:themeColor="text1"/>
          <w:sz w:val="32"/>
          <w:szCs w:val="32"/>
        </w:rPr>
        <w:t>引發</w:t>
      </w:r>
      <w:r w:rsidR="00227C85">
        <w:rPr>
          <w:rFonts w:ascii="Times New Roman" w:eastAsia="標楷體" w:hAnsi="標楷體" w:cs="Times New Roman" w:hint="eastAsia"/>
          <w:color w:val="000000" w:themeColor="text1"/>
          <w:sz w:val="32"/>
          <w:szCs w:val="32"/>
        </w:rPr>
        <w:t>兩院間之</w:t>
      </w:r>
      <w:r w:rsidR="00A651F5">
        <w:rPr>
          <w:rFonts w:ascii="Times New Roman" w:eastAsia="標楷體" w:hAnsi="標楷體" w:cs="Times New Roman" w:hint="eastAsia"/>
          <w:color w:val="000000" w:themeColor="text1"/>
          <w:sz w:val="32"/>
          <w:szCs w:val="32"/>
        </w:rPr>
        <w:t>「</w:t>
      </w:r>
      <w:r w:rsidR="00170055">
        <w:rPr>
          <w:rFonts w:ascii="Times New Roman" w:eastAsia="標楷體" w:hAnsi="標楷體" w:cs="Times New Roman" w:hint="eastAsia"/>
          <w:color w:val="000000" w:themeColor="text1"/>
          <w:sz w:val="32"/>
          <w:szCs w:val="32"/>
        </w:rPr>
        <w:t>機關權限爭議</w:t>
      </w:r>
      <w:r w:rsidR="00A651F5">
        <w:rPr>
          <w:rFonts w:ascii="Times New Roman" w:eastAsia="標楷體" w:hAnsi="標楷體" w:cs="Times New Roman" w:hint="eastAsia"/>
          <w:color w:val="000000" w:themeColor="text1"/>
          <w:sz w:val="32"/>
          <w:szCs w:val="32"/>
        </w:rPr>
        <w:t>」</w:t>
      </w:r>
      <w:r w:rsidR="00170055">
        <w:rPr>
          <w:rFonts w:ascii="Times New Roman" w:eastAsia="標楷體" w:hAnsi="標楷體" w:cs="Times New Roman" w:hint="eastAsia"/>
          <w:color w:val="000000" w:themeColor="text1"/>
          <w:sz w:val="32"/>
          <w:szCs w:val="32"/>
        </w:rPr>
        <w:t>，</w:t>
      </w:r>
      <w:r w:rsidR="00A651F5">
        <w:rPr>
          <w:rFonts w:ascii="Times New Roman" w:eastAsia="標楷體" w:hAnsi="標楷體" w:cs="Times New Roman" w:hint="eastAsia"/>
          <w:color w:val="000000" w:themeColor="text1"/>
          <w:sz w:val="32"/>
          <w:szCs w:val="32"/>
        </w:rPr>
        <w:t>最終仍</w:t>
      </w:r>
      <w:r w:rsidR="00227C85">
        <w:rPr>
          <w:rFonts w:ascii="Times New Roman" w:eastAsia="標楷體" w:hAnsi="標楷體" w:cs="Times New Roman" w:hint="eastAsia"/>
          <w:color w:val="000000" w:themeColor="text1"/>
          <w:sz w:val="32"/>
          <w:szCs w:val="32"/>
        </w:rPr>
        <w:t>須</w:t>
      </w:r>
      <w:r w:rsidR="00170055">
        <w:rPr>
          <w:rFonts w:ascii="Times New Roman" w:eastAsia="標楷體" w:hAnsi="標楷體" w:cs="Times New Roman" w:hint="eastAsia"/>
          <w:color w:val="000000" w:themeColor="text1"/>
          <w:sz w:val="32"/>
          <w:szCs w:val="32"/>
        </w:rPr>
        <w:t>由</w:t>
      </w:r>
      <w:r w:rsidR="00251887">
        <w:rPr>
          <w:rFonts w:ascii="Times New Roman" w:eastAsia="標楷體" w:hAnsi="標楷體" w:cs="Times New Roman" w:hint="eastAsia"/>
          <w:color w:val="000000" w:themeColor="text1"/>
          <w:sz w:val="32"/>
          <w:szCs w:val="32"/>
        </w:rPr>
        <w:t>本院裁決</w:t>
      </w:r>
      <w:r w:rsidR="00227C85">
        <w:rPr>
          <w:rFonts w:ascii="Times New Roman" w:eastAsia="標楷體" w:hAnsi="標楷體" w:cs="Times New Roman" w:hint="eastAsia"/>
          <w:color w:val="000000" w:themeColor="text1"/>
          <w:sz w:val="32"/>
          <w:szCs w:val="32"/>
        </w:rPr>
        <w:t>，乃亦無從「凌</w:t>
      </w:r>
      <w:r w:rsidR="00227C85">
        <w:rPr>
          <w:rFonts w:ascii="Times New Roman" w:eastAsia="標楷體" w:hAnsi="標楷體" w:cs="Times New Roman" w:hint="eastAsia"/>
          <w:color w:val="000000" w:themeColor="text1"/>
          <w:sz w:val="32"/>
          <w:szCs w:val="32"/>
        </w:rPr>
        <w:lastRenderedPageBreak/>
        <w:t>駕」行政院</w:t>
      </w:r>
      <w:r w:rsidR="00251887">
        <w:rPr>
          <w:rFonts w:ascii="Times New Roman" w:eastAsia="標楷體" w:hAnsi="標楷體" w:cs="Times New Roman" w:hint="eastAsia"/>
          <w:color w:val="000000" w:themeColor="text1"/>
          <w:sz w:val="32"/>
          <w:szCs w:val="32"/>
        </w:rPr>
        <w:t>。</w:t>
      </w:r>
      <w:r w:rsidR="00720CCB">
        <w:rPr>
          <w:rFonts w:ascii="Times New Roman" w:eastAsia="標楷體" w:hAnsi="標楷體" w:cs="Times New Roman" w:hint="eastAsia"/>
          <w:color w:val="000000" w:themeColor="text1"/>
          <w:sz w:val="32"/>
          <w:szCs w:val="32"/>
        </w:rPr>
        <w:t>是</w:t>
      </w:r>
      <w:r w:rsidR="00251887">
        <w:rPr>
          <w:rFonts w:ascii="Times New Roman" w:eastAsia="標楷體" w:hAnsi="標楷體" w:cs="Times New Roman" w:hint="eastAsia"/>
          <w:color w:val="000000" w:themeColor="text1"/>
          <w:sz w:val="32"/>
          <w:szCs w:val="32"/>
        </w:rPr>
        <w:t>本院歷來對監察院聲請憲法解釋</w:t>
      </w:r>
      <w:r w:rsidR="002B3DEE">
        <w:rPr>
          <w:rFonts w:ascii="Times New Roman" w:eastAsia="標楷體" w:hAnsi="標楷體" w:cs="Times New Roman" w:hint="eastAsia"/>
          <w:color w:val="000000" w:themeColor="text1"/>
          <w:sz w:val="32"/>
          <w:szCs w:val="32"/>
        </w:rPr>
        <w:t>雖率</w:t>
      </w:r>
      <w:r w:rsidR="00251887">
        <w:rPr>
          <w:rFonts w:ascii="Times New Roman" w:eastAsia="標楷體" w:hAnsi="標楷體" w:cs="Times New Roman" w:hint="eastAsia"/>
          <w:color w:val="000000" w:themeColor="text1"/>
          <w:sz w:val="32"/>
          <w:szCs w:val="32"/>
        </w:rPr>
        <w:t>皆從寬審查</w:t>
      </w:r>
      <w:r w:rsidR="00170055">
        <w:rPr>
          <w:rFonts w:ascii="Times New Roman" w:eastAsia="標楷體" w:hAnsi="標楷體" w:cs="Times New Roman" w:hint="eastAsia"/>
          <w:color w:val="000000" w:themeColor="text1"/>
          <w:sz w:val="32"/>
          <w:szCs w:val="32"/>
        </w:rPr>
        <w:t>受理要件</w:t>
      </w:r>
      <w:r w:rsidR="00D230F8">
        <w:rPr>
          <w:rFonts w:ascii="Times New Roman" w:eastAsia="標楷體" w:hAnsi="標楷體" w:cs="Times New Roman" w:hint="eastAsia"/>
          <w:color w:val="000000" w:themeColor="text1"/>
          <w:sz w:val="32"/>
          <w:szCs w:val="32"/>
        </w:rPr>
        <w:t>，</w:t>
      </w:r>
      <w:r w:rsidR="00720CCB">
        <w:rPr>
          <w:rFonts w:ascii="Times New Roman" w:eastAsia="標楷體" w:hAnsi="標楷體" w:cs="Times New Roman" w:hint="eastAsia"/>
          <w:color w:val="000000" w:themeColor="text1"/>
          <w:sz w:val="32"/>
          <w:szCs w:val="32"/>
        </w:rPr>
        <w:t>然</w:t>
      </w:r>
      <w:r w:rsidR="00D230F8">
        <w:rPr>
          <w:rFonts w:ascii="Times New Roman" w:eastAsia="標楷體" w:hAnsi="標楷體" w:cs="Times New Roman" w:hint="eastAsia"/>
          <w:color w:val="000000" w:themeColor="text1"/>
          <w:sz w:val="32"/>
          <w:szCs w:val="32"/>
        </w:rPr>
        <w:t>監察院</w:t>
      </w:r>
      <w:r w:rsidR="00720CCB">
        <w:rPr>
          <w:rFonts w:ascii="Times New Roman" w:eastAsia="標楷體" w:hAnsi="標楷體" w:cs="Times New Roman" w:hint="eastAsia"/>
          <w:color w:val="000000" w:themeColor="text1"/>
          <w:sz w:val="32"/>
          <w:szCs w:val="32"/>
        </w:rPr>
        <w:t>並</w:t>
      </w:r>
      <w:r w:rsidR="00D230F8">
        <w:rPr>
          <w:rFonts w:ascii="Times New Roman" w:eastAsia="標楷體" w:hAnsi="標楷體" w:cs="Times New Roman" w:hint="eastAsia"/>
          <w:color w:val="000000" w:themeColor="text1"/>
          <w:sz w:val="32"/>
          <w:szCs w:val="32"/>
        </w:rPr>
        <w:t>未因</w:t>
      </w:r>
      <w:r w:rsidR="00AE6471">
        <w:rPr>
          <w:rFonts w:ascii="Times New Roman" w:eastAsia="標楷體" w:hAnsi="標楷體" w:cs="Times New Roman" w:hint="eastAsia"/>
          <w:color w:val="000000" w:themeColor="text1"/>
          <w:sz w:val="32"/>
          <w:szCs w:val="32"/>
        </w:rPr>
        <w:t>而變</w:t>
      </w:r>
      <w:r w:rsidR="00822C09">
        <w:rPr>
          <w:rFonts w:ascii="Times New Roman" w:eastAsia="標楷體" w:hAnsi="標楷體" w:cs="Times New Roman" w:hint="eastAsia"/>
          <w:color w:val="000000" w:themeColor="text1"/>
          <w:sz w:val="32"/>
          <w:szCs w:val="32"/>
        </w:rPr>
        <w:t>成</w:t>
      </w:r>
      <w:r w:rsidR="00D230F8">
        <w:rPr>
          <w:rFonts w:ascii="Times New Roman" w:eastAsia="標楷體" w:hAnsi="標楷體" w:cs="Times New Roman" w:hint="eastAsia"/>
          <w:color w:val="000000" w:themeColor="text1"/>
          <w:sz w:val="32"/>
          <w:szCs w:val="32"/>
        </w:rPr>
        <w:t>「太上院」</w:t>
      </w:r>
      <w:r w:rsidR="001E2054">
        <w:rPr>
          <w:rFonts w:ascii="Times New Roman" w:eastAsia="標楷體" w:hAnsi="標楷體" w:cs="Times New Roman"/>
          <w:color w:val="000000" w:themeColor="text1"/>
          <w:sz w:val="32"/>
          <w:szCs w:val="32"/>
        </w:rPr>
        <w:t>，</w:t>
      </w:r>
      <w:r w:rsidR="002B3DEE">
        <w:rPr>
          <w:rFonts w:ascii="Times New Roman" w:eastAsia="標楷體" w:hAnsi="標楷體" w:cs="Times New Roman"/>
          <w:color w:val="000000" w:themeColor="text1"/>
          <w:sz w:val="32"/>
          <w:szCs w:val="32"/>
        </w:rPr>
        <w:t>亦未因此改變立法、監察兩院之關係</w:t>
      </w:r>
      <w:r w:rsidR="002B3DEE">
        <w:rPr>
          <w:rFonts w:ascii="Times New Roman" w:eastAsia="標楷體" w:hAnsi="標楷體" w:cs="Times New Roman" w:hint="eastAsia"/>
          <w:color w:val="000000" w:themeColor="text1"/>
          <w:sz w:val="32"/>
          <w:szCs w:val="32"/>
        </w:rPr>
        <w:t>，</w:t>
      </w:r>
      <w:r w:rsidR="00AE6471">
        <w:rPr>
          <w:rFonts w:ascii="Times New Roman" w:eastAsia="標楷體" w:hAnsi="標楷體" w:cs="Times New Roman" w:hint="eastAsia"/>
          <w:color w:val="000000" w:themeColor="text1"/>
          <w:sz w:val="32"/>
          <w:szCs w:val="32"/>
        </w:rPr>
        <w:t>遑論</w:t>
      </w:r>
      <w:r w:rsidR="002B3DEE">
        <w:rPr>
          <w:rFonts w:ascii="Times New Roman" w:eastAsia="標楷體" w:hAnsi="標楷體" w:cs="Times New Roman" w:hint="eastAsia"/>
          <w:color w:val="000000" w:themeColor="text1"/>
          <w:sz w:val="32"/>
          <w:szCs w:val="32"/>
        </w:rPr>
        <w:t>破壞</w:t>
      </w:r>
      <w:r w:rsidR="007965AD">
        <w:rPr>
          <w:rFonts w:ascii="Times New Roman" w:eastAsia="標楷體" w:hAnsi="標楷體" w:cs="Times New Roman"/>
          <w:color w:val="000000" w:themeColor="text1"/>
          <w:sz w:val="32"/>
          <w:szCs w:val="32"/>
        </w:rPr>
        <w:t>「五權分治、平等相維」之憲法結構。</w:t>
      </w:r>
      <w:r w:rsidR="003C3B30">
        <w:rPr>
          <w:rStyle w:val="aa"/>
          <w:rFonts w:ascii="Times New Roman" w:eastAsia="標楷體" w:hAnsi="標楷體" w:cs="Times New Roman"/>
          <w:color w:val="000000" w:themeColor="text1"/>
          <w:sz w:val="32"/>
          <w:szCs w:val="32"/>
        </w:rPr>
        <w:footnoteReference w:id="22"/>
      </w:r>
      <w:r w:rsidR="00720CCB">
        <w:rPr>
          <w:rFonts w:ascii="Times New Roman" w:eastAsia="標楷體" w:hAnsi="標楷體" w:cs="Times New Roman"/>
          <w:color w:val="000000" w:themeColor="text1"/>
          <w:sz w:val="32"/>
          <w:szCs w:val="32"/>
        </w:rPr>
        <w:t>可</w:t>
      </w:r>
      <w:r w:rsidR="000C13AA">
        <w:rPr>
          <w:rFonts w:ascii="Times New Roman" w:eastAsia="標楷體" w:hAnsi="標楷體" w:cs="Times New Roman"/>
          <w:color w:val="000000" w:themeColor="text1"/>
          <w:sz w:val="32"/>
          <w:szCs w:val="32"/>
        </w:rPr>
        <w:t>見</w:t>
      </w:r>
      <w:r w:rsidR="001E2054">
        <w:rPr>
          <w:rFonts w:ascii="Times New Roman" w:eastAsia="標楷體" w:hAnsi="標楷體" w:cs="Times New Roman"/>
          <w:color w:val="000000" w:themeColor="text1"/>
          <w:sz w:val="32"/>
          <w:szCs w:val="32"/>
        </w:rPr>
        <w:t>「監院擴權</w:t>
      </w:r>
      <w:r w:rsidR="00D230F8">
        <w:rPr>
          <w:rFonts w:ascii="Times New Roman" w:eastAsia="標楷體" w:hAnsi="標楷體" w:cs="Times New Roman"/>
          <w:color w:val="000000" w:themeColor="text1"/>
          <w:sz w:val="32"/>
          <w:szCs w:val="32"/>
        </w:rPr>
        <w:t>說</w:t>
      </w:r>
      <w:r w:rsidR="001E2054">
        <w:rPr>
          <w:rFonts w:ascii="Times New Roman" w:eastAsia="標楷體" w:hAnsi="標楷體" w:cs="Times New Roman"/>
          <w:color w:val="000000" w:themeColor="text1"/>
          <w:sz w:val="32"/>
          <w:szCs w:val="32"/>
        </w:rPr>
        <w:t>」</w:t>
      </w:r>
      <w:r w:rsidR="00E578A1">
        <w:rPr>
          <w:rFonts w:ascii="Times New Roman" w:eastAsia="標楷體" w:hAnsi="標楷體" w:cs="Times New Roman"/>
          <w:color w:val="000000" w:themeColor="text1"/>
          <w:sz w:val="32"/>
          <w:szCs w:val="32"/>
        </w:rPr>
        <w:t>實屬無稽</w:t>
      </w:r>
      <w:r w:rsidR="00D230F8">
        <w:rPr>
          <w:rFonts w:ascii="Times New Roman" w:eastAsia="標楷體" w:hAnsi="標楷體" w:cs="Times New Roman"/>
          <w:color w:val="000000" w:themeColor="text1"/>
          <w:sz w:val="32"/>
          <w:szCs w:val="32"/>
        </w:rPr>
        <w:t>。至於「釋憲案潮湧</w:t>
      </w:r>
      <w:r w:rsidR="001E2054">
        <w:rPr>
          <w:rFonts w:ascii="Times New Roman" w:eastAsia="標楷體" w:hAnsi="標楷體" w:cs="Times New Roman"/>
          <w:color w:val="000000" w:themeColor="text1"/>
          <w:sz w:val="32"/>
          <w:szCs w:val="32"/>
        </w:rPr>
        <w:t>說</w:t>
      </w:r>
      <w:r w:rsidR="00D230F8">
        <w:rPr>
          <w:rFonts w:ascii="Times New Roman" w:eastAsia="標楷體" w:hAnsi="標楷體" w:cs="Times New Roman"/>
          <w:color w:val="000000" w:themeColor="text1"/>
          <w:sz w:val="32"/>
          <w:szCs w:val="32"/>
        </w:rPr>
        <w:t>」，亦屬未必，蓋釋</w:t>
      </w:r>
      <w:r w:rsidR="00B43A64">
        <w:rPr>
          <w:rFonts w:ascii="Times New Roman" w:eastAsia="標楷體" w:hAnsi="標楷體" w:cs="Times New Roman"/>
          <w:color w:val="000000" w:themeColor="text1"/>
          <w:sz w:val="32"/>
          <w:szCs w:val="32"/>
        </w:rPr>
        <w:t>憲</w:t>
      </w:r>
      <w:r w:rsidR="00580121">
        <w:rPr>
          <w:rFonts w:ascii="Times New Roman" w:eastAsia="標楷體" w:hAnsi="標楷體" w:cs="Times New Roman"/>
          <w:color w:val="000000" w:themeColor="text1"/>
          <w:sz w:val="32"/>
          <w:szCs w:val="32"/>
        </w:rPr>
        <w:t>聲請案受理與否，本院仍</w:t>
      </w:r>
      <w:r w:rsidR="00B43A64">
        <w:rPr>
          <w:rFonts w:ascii="Times New Roman" w:eastAsia="標楷體" w:hAnsi="標楷體" w:cs="Times New Roman"/>
          <w:color w:val="000000" w:themeColor="text1"/>
          <w:sz w:val="32"/>
          <w:szCs w:val="32"/>
        </w:rPr>
        <w:t>有最終決定權，當可</w:t>
      </w:r>
      <w:r w:rsidR="00170055">
        <w:rPr>
          <w:rFonts w:ascii="Times New Roman" w:eastAsia="標楷體" w:hAnsi="標楷體" w:cs="Times New Roman"/>
          <w:color w:val="000000" w:themeColor="text1"/>
          <w:sz w:val="32"/>
          <w:szCs w:val="32"/>
        </w:rPr>
        <w:t>適時</w:t>
      </w:r>
      <w:r w:rsidR="00B43A64">
        <w:rPr>
          <w:rFonts w:ascii="Times New Roman" w:eastAsia="標楷體" w:hAnsi="標楷體" w:cs="Times New Roman"/>
          <w:color w:val="000000" w:themeColor="text1"/>
          <w:sz w:val="32"/>
          <w:szCs w:val="32"/>
        </w:rPr>
        <w:t>妥為調節。</w:t>
      </w:r>
      <w:r w:rsidR="00720CCB">
        <w:rPr>
          <w:rFonts w:ascii="Times New Roman" w:eastAsia="標楷體" w:hAnsi="標楷體" w:cs="Times New Roman"/>
          <w:color w:val="000000" w:themeColor="text1"/>
          <w:sz w:val="32"/>
          <w:szCs w:val="32"/>
        </w:rPr>
        <w:t>最後</w:t>
      </w:r>
      <w:r w:rsidR="00A651F5">
        <w:rPr>
          <w:rFonts w:ascii="Times New Roman" w:eastAsia="標楷體" w:hAnsi="標楷體" w:cs="Times New Roman"/>
          <w:color w:val="000000" w:themeColor="text1"/>
          <w:sz w:val="32"/>
          <w:szCs w:val="32"/>
        </w:rPr>
        <w:t>，</w:t>
      </w:r>
      <w:r w:rsidR="00B43A64">
        <w:rPr>
          <w:rFonts w:ascii="Times New Roman" w:eastAsia="標楷體" w:hAnsi="標楷體" w:cs="Times New Roman"/>
          <w:color w:val="000000" w:themeColor="text1"/>
          <w:sz w:val="32"/>
          <w:szCs w:val="32"/>
        </w:rPr>
        <w:t>「憲政災</w:t>
      </w:r>
      <w:r w:rsidR="00D230F8">
        <w:rPr>
          <w:rFonts w:ascii="Times New Roman" w:eastAsia="標楷體" w:hAnsi="標楷體" w:cs="Times New Roman"/>
          <w:color w:val="000000" w:themeColor="text1"/>
          <w:sz w:val="32"/>
          <w:szCs w:val="32"/>
        </w:rPr>
        <w:t>難</w:t>
      </w:r>
      <w:r w:rsidR="001E2054">
        <w:rPr>
          <w:rFonts w:ascii="Times New Roman" w:eastAsia="標楷體" w:hAnsi="標楷體" w:cs="Times New Roman"/>
          <w:color w:val="000000" w:themeColor="text1"/>
          <w:sz w:val="32"/>
          <w:szCs w:val="32"/>
        </w:rPr>
        <w:t>說</w:t>
      </w:r>
      <w:r w:rsidR="00580121">
        <w:rPr>
          <w:rFonts w:ascii="Times New Roman" w:eastAsia="標楷體" w:hAnsi="標楷體" w:cs="Times New Roman"/>
          <w:color w:val="000000" w:themeColor="text1"/>
          <w:sz w:val="32"/>
          <w:szCs w:val="32"/>
        </w:rPr>
        <w:t>」則</w:t>
      </w:r>
      <w:r w:rsidR="00522A34">
        <w:rPr>
          <w:rFonts w:ascii="Times New Roman" w:eastAsia="標楷體" w:hAnsi="標楷體" w:cs="Times New Roman"/>
          <w:color w:val="000000" w:themeColor="text1"/>
          <w:sz w:val="32"/>
          <w:szCs w:val="32"/>
        </w:rPr>
        <w:t>低估</w:t>
      </w:r>
      <w:r w:rsidR="00B43A64">
        <w:rPr>
          <w:rFonts w:ascii="Times New Roman" w:eastAsia="標楷體" w:hAnsi="標楷體" w:cs="Times New Roman"/>
          <w:color w:val="000000" w:themeColor="text1"/>
          <w:sz w:val="32"/>
          <w:szCs w:val="32"/>
        </w:rPr>
        <w:t>了</w:t>
      </w:r>
      <w:r w:rsidR="00522A34">
        <w:rPr>
          <w:rFonts w:ascii="Times New Roman" w:eastAsia="標楷體" w:hAnsi="標楷體" w:cs="Times New Roman"/>
          <w:color w:val="000000" w:themeColor="text1"/>
          <w:sz w:val="32"/>
          <w:szCs w:val="32"/>
        </w:rPr>
        <w:t>大法官</w:t>
      </w:r>
      <w:r w:rsidR="00B43A64">
        <w:rPr>
          <w:rFonts w:ascii="Times New Roman" w:eastAsia="標楷體" w:hAnsi="標楷體" w:cs="Times New Roman"/>
          <w:color w:val="000000" w:themeColor="text1"/>
          <w:sz w:val="32"/>
          <w:szCs w:val="32"/>
        </w:rPr>
        <w:t>的</w:t>
      </w:r>
      <w:r w:rsidR="00522A34">
        <w:rPr>
          <w:rFonts w:ascii="Times New Roman" w:eastAsia="標楷體" w:hAnsi="標楷體" w:cs="Times New Roman"/>
          <w:color w:val="000000" w:themeColor="text1"/>
          <w:sz w:val="32"/>
          <w:szCs w:val="32"/>
        </w:rPr>
        <w:t>集體智慧</w:t>
      </w:r>
      <w:r w:rsidR="00720CCB">
        <w:rPr>
          <w:rFonts w:ascii="Times New Roman" w:eastAsia="標楷體" w:hAnsi="標楷體" w:cs="Times New Roman"/>
          <w:color w:val="000000" w:themeColor="text1"/>
          <w:sz w:val="32"/>
          <w:szCs w:val="32"/>
        </w:rPr>
        <w:t>，更</w:t>
      </w:r>
      <w:r w:rsidR="007965AD">
        <w:rPr>
          <w:rFonts w:ascii="Times New Roman" w:eastAsia="標楷體" w:hAnsi="標楷體" w:cs="Times New Roman"/>
          <w:color w:val="000000" w:themeColor="text1"/>
          <w:sz w:val="32"/>
          <w:szCs w:val="32"/>
        </w:rPr>
        <w:t>遺</w:t>
      </w:r>
      <w:r w:rsidR="00952FB0">
        <w:rPr>
          <w:rFonts w:ascii="Times New Roman" w:eastAsia="標楷體" w:hAnsi="標楷體" w:cs="Times New Roman"/>
          <w:color w:val="000000" w:themeColor="text1"/>
          <w:sz w:val="32"/>
          <w:szCs w:val="32"/>
        </w:rPr>
        <w:t>忘</w:t>
      </w:r>
      <w:r w:rsidR="00B43A64">
        <w:rPr>
          <w:rFonts w:ascii="Times New Roman" w:eastAsia="標楷體" w:hAnsi="標楷體" w:cs="Times New Roman"/>
          <w:color w:val="000000" w:themeColor="text1"/>
          <w:sz w:val="32"/>
          <w:szCs w:val="32"/>
        </w:rPr>
        <w:t>了</w:t>
      </w:r>
      <w:r w:rsidR="00580121">
        <w:rPr>
          <w:rFonts w:ascii="Times New Roman" w:eastAsia="標楷體" w:hAnsi="標楷體" w:cs="Times New Roman"/>
          <w:color w:val="000000" w:themeColor="text1"/>
          <w:sz w:val="32"/>
          <w:szCs w:val="32"/>
        </w:rPr>
        <w:t>大法官「守護憲法」的</w:t>
      </w:r>
      <w:r w:rsidR="00522A34">
        <w:rPr>
          <w:rFonts w:ascii="Times New Roman" w:eastAsia="標楷體" w:hAnsi="標楷體" w:cs="Times New Roman"/>
          <w:color w:val="000000" w:themeColor="text1"/>
          <w:sz w:val="32"/>
          <w:szCs w:val="32"/>
        </w:rPr>
        <w:t>神聖職責（</w:t>
      </w:r>
      <w:r w:rsidR="00952FB0">
        <w:rPr>
          <w:rFonts w:ascii="Times New Roman" w:eastAsia="標楷體" w:hAnsi="標楷體" w:cs="Times New Roman"/>
          <w:color w:val="000000" w:themeColor="text1"/>
          <w:sz w:val="32"/>
          <w:szCs w:val="32"/>
        </w:rPr>
        <w:t>參</w:t>
      </w:r>
      <w:r w:rsidR="00522A34">
        <w:rPr>
          <w:rFonts w:ascii="Times New Roman" w:eastAsia="標楷體" w:hAnsi="標楷體" w:cs="Times New Roman"/>
          <w:color w:val="000000" w:themeColor="text1"/>
          <w:sz w:val="32"/>
          <w:szCs w:val="32"/>
        </w:rPr>
        <w:t>後</w:t>
      </w:r>
      <w:r w:rsidR="00952FB0">
        <w:rPr>
          <w:rFonts w:ascii="Times New Roman" w:eastAsia="標楷體" w:hAnsi="標楷體" w:cs="Times New Roman"/>
          <w:color w:val="000000" w:themeColor="text1"/>
          <w:sz w:val="32"/>
          <w:szCs w:val="32"/>
        </w:rPr>
        <w:t>述</w:t>
      </w:r>
      <w:r w:rsidR="00522A34">
        <w:rPr>
          <w:rFonts w:ascii="Times New Roman" w:eastAsia="標楷體" w:hAnsi="標楷體" w:cs="Times New Roman"/>
          <w:color w:val="000000" w:themeColor="text1"/>
          <w:sz w:val="32"/>
          <w:szCs w:val="32"/>
        </w:rPr>
        <w:t>「參、」）。</w:t>
      </w:r>
    </w:p>
    <w:p w:rsidR="00852966" w:rsidRDefault="00852966" w:rsidP="009B67CC">
      <w:pPr>
        <w:overflowPunct w:val="0"/>
        <w:spacing w:line="500" w:lineRule="exact"/>
        <w:ind w:left="-1"/>
        <w:jc w:val="both"/>
        <w:rPr>
          <w:rFonts w:ascii="Times New Roman" w:eastAsia="標楷體" w:hAnsi="標楷體" w:cs="Times New Roman"/>
          <w:color w:val="000000" w:themeColor="text1"/>
          <w:sz w:val="32"/>
          <w:szCs w:val="32"/>
        </w:rPr>
      </w:pPr>
    </w:p>
    <w:p w:rsidR="007D2B54" w:rsidRDefault="003A5D28" w:rsidP="009B67CC">
      <w:pPr>
        <w:overflowPunct w:val="0"/>
        <w:spacing w:line="500" w:lineRule="exact"/>
        <w:ind w:left="-1"/>
        <w:jc w:val="both"/>
        <w:rPr>
          <w:rFonts w:ascii="Times New Roman" w:eastAsia="標楷體" w:hAnsi="標楷體" w:cs="Times New Roman"/>
          <w:color w:val="000000" w:themeColor="text1"/>
          <w:sz w:val="32"/>
          <w:szCs w:val="32"/>
        </w:rPr>
      </w:pPr>
      <w:r>
        <w:rPr>
          <w:rFonts w:ascii="Times New Roman" w:eastAsia="標楷體" w:hAnsi="標楷體" w:cs="Times New Roman" w:hint="eastAsia"/>
          <w:b/>
          <w:color w:val="000000" w:themeColor="text1"/>
          <w:sz w:val="32"/>
          <w:szCs w:val="32"/>
        </w:rPr>
        <w:t xml:space="preserve">  </w:t>
      </w:r>
      <w:r w:rsidR="000E4922">
        <w:rPr>
          <w:rFonts w:ascii="Times New Roman" w:eastAsia="標楷體" w:hAnsi="標楷體" w:cs="Times New Roman" w:hint="eastAsia"/>
          <w:b/>
          <w:color w:val="000000" w:themeColor="text1"/>
          <w:sz w:val="32"/>
          <w:szCs w:val="32"/>
        </w:rPr>
        <w:t>5</w:t>
      </w:r>
      <w:r w:rsidR="007D2B54">
        <w:rPr>
          <w:rFonts w:ascii="Times New Roman" w:eastAsia="標楷體" w:hAnsi="標楷體" w:cs="Times New Roman" w:hint="eastAsia"/>
          <w:b/>
          <w:color w:val="000000" w:themeColor="text1"/>
          <w:sz w:val="32"/>
          <w:szCs w:val="32"/>
        </w:rPr>
        <w:t xml:space="preserve">. </w:t>
      </w:r>
      <w:r w:rsidR="007D2B54" w:rsidRPr="00966CF0">
        <w:rPr>
          <w:rFonts w:ascii="Times New Roman" w:eastAsia="標楷體" w:hAnsi="標楷體" w:cs="Times New Roman" w:hint="eastAsia"/>
          <w:b/>
          <w:color w:val="000000" w:themeColor="text1"/>
          <w:sz w:val="32"/>
          <w:szCs w:val="32"/>
        </w:rPr>
        <w:t>本件</w:t>
      </w:r>
      <w:r w:rsidR="007D2B54" w:rsidRPr="00636568">
        <w:rPr>
          <w:rFonts w:ascii="Times New Roman" w:eastAsia="標楷體" w:hAnsi="標楷體" w:cs="Times New Roman"/>
          <w:b/>
          <w:color w:val="000000" w:themeColor="text1"/>
          <w:sz w:val="32"/>
          <w:szCs w:val="32"/>
        </w:rPr>
        <w:t>未經關係人訴訟，不</w:t>
      </w:r>
      <w:r w:rsidR="007D2B54">
        <w:rPr>
          <w:rFonts w:ascii="Times New Roman" w:eastAsia="標楷體" w:hAnsi="標楷體" w:cs="Times New Roman"/>
          <w:b/>
          <w:color w:val="000000" w:themeColor="text1"/>
          <w:sz w:val="32"/>
          <w:szCs w:val="32"/>
        </w:rPr>
        <w:t>應</w:t>
      </w:r>
      <w:r w:rsidR="007D2B54" w:rsidRPr="00636568">
        <w:rPr>
          <w:rFonts w:ascii="Times New Roman" w:eastAsia="標楷體" w:hAnsi="標楷體" w:cs="Times New Roman"/>
          <w:b/>
          <w:color w:val="000000" w:themeColor="text1"/>
          <w:sz w:val="32"/>
          <w:szCs w:val="32"/>
        </w:rPr>
        <w:t>許監察院逕行聲請釋</w:t>
      </w:r>
      <w:r w:rsidR="007D2B54">
        <w:rPr>
          <w:rFonts w:ascii="Times New Roman" w:eastAsia="標楷體" w:hAnsi="標楷體" w:cs="Times New Roman"/>
          <w:b/>
          <w:color w:val="000000" w:themeColor="text1"/>
          <w:sz w:val="32"/>
          <w:szCs w:val="32"/>
        </w:rPr>
        <w:t>憲</w:t>
      </w:r>
      <w:r w:rsidR="007D2B54" w:rsidRPr="007D2B54">
        <w:rPr>
          <w:rFonts w:ascii="Times New Roman" w:eastAsia="標楷體" w:hAnsi="標楷體" w:cs="Times New Roman"/>
          <w:b/>
          <w:color w:val="000000" w:themeColor="text1"/>
          <w:sz w:val="32"/>
          <w:szCs w:val="32"/>
        </w:rPr>
        <w:t>？</w:t>
      </w:r>
    </w:p>
    <w:p w:rsidR="007D2B54" w:rsidRPr="000C13AA" w:rsidRDefault="007D2B54" w:rsidP="009B67CC">
      <w:pPr>
        <w:overflowPunct w:val="0"/>
        <w:spacing w:line="500" w:lineRule="exact"/>
        <w:ind w:left="-1"/>
        <w:jc w:val="both"/>
        <w:rPr>
          <w:rFonts w:ascii="Times New Roman" w:eastAsia="標楷體" w:hAnsi="標楷體" w:cs="Times New Roman"/>
          <w:color w:val="000000" w:themeColor="text1"/>
          <w:sz w:val="32"/>
          <w:szCs w:val="32"/>
        </w:rPr>
      </w:pPr>
    </w:p>
    <w:p w:rsidR="0046416D" w:rsidRPr="00F51C15" w:rsidRDefault="00636568" w:rsidP="009B67CC">
      <w:pPr>
        <w:overflowPunct w:val="0"/>
        <w:spacing w:line="500" w:lineRule="exact"/>
        <w:ind w:left="-1"/>
        <w:jc w:val="both"/>
        <w:rPr>
          <w:rFonts w:ascii="Times New Roman" w:eastAsia="標楷體" w:hAnsi="Times New Roman" w:cs="Times New Roman"/>
          <w:sz w:val="32"/>
          <w:szCs w:val="32"/>
        </w:rPr>
      </w:pPr>
      <w:r>
        <w:rPr>
          <w:rFonts w:ascii="Times New Roman" w:eastAsia="標楷體" w:hAnsi="標楷體" w:cs="Times New Roman" w:hint="eastAsia"/>
          <w:color w:val="000000" w:themeColor="text1"/>
          <w:sz w:val="32"/>
          <w:szCs w:val="32"/>
        </w:rPr>
        <w:t>[</w:t>
      </w:r>
      <w:r w:rsidR="007E40E5">
        <w:rPr>
          <w:rFonts w:ascii="Times New Roman" w:eastAsia="標楷體" w:hAnsi="標楷體" w:cs="Times New Roman" w:hint="eastAsia"/>
          <w:color w:val="000000" w:themeColor="text1"/>
          <w:sz w:val="32"/>
          <w:szCs w:val="32"/>
        </w:rPr>
        <w:t>24</w:t>
      </w:r>
      <w:r w:rsidR="00CA1907">
        <w:rPr>
          <w:rFonts w:ascii="Times New Roman" w:eastAsia="標楷體" w:hAnsi="標楷體" w:cs="Times New Roman" w:hint="eastAsia"/>
          <w:color w:val="000000" w:themeColor="text1"/>
          <w:sz w:val="32"/>
          <w:szCs w:val="32"/>
        </w:rPr>
        <w:t>]</w:t>
      </w:r>
      <w:r w:rsidR="007D2B54">
        <w:rPr>
          <w:rFonts w:ascii="Times New Roman" w:eastAsia="標楷體" w:hAnsi="標楷體" w:cs="Times New Roman" w:hint="eastAsia"/>
          <w:color w:val="000000" w:themeColor="text1"/>
          <w:sz w:val="32"/>
          <w:szCs w:val="32"/>
        </w:rPr>
        <w:t xml:space="preserve">  </w:t>
      </w:r>
      <w:r w:rsidR="007D2B54">
        <w:rPr>
          <w:rFonts w:ascii="Times New Roman" w:eastAsia="標楷體" w:hAnsi="標楷體" w:cs="Times New Roman"/>
          <w:color w:val="000000" w:themeColor="text1"/>
          <w:sz w:val="32"/>
          <w:szCs w:val="32"/>
        </w:rPr>
        <w:t>或謂：系爭之黨產條例施行未久，受影響之團體及</w:t>
      </w:r>
      <w:r w:rsidR="001F15E3">
        <w:rPr>
          <w:rFonts w:ascii="Times New Roman" w:eastAsia="標楷體" w:hAnsi="標楷體" w:cs="Times New Roman"/>
          <w:color w:val="000000" w:themeColor="text1"/>
          <w:sz w:val="32"/>
          <w:szCs w:val="32"/>
        </w:rPr>
        <w:t>個人</w:t>
      </w:r>
      <w:r w:rsidR="001E2054">
        <w:rPr>
          <w:rFonts w:ascii="Times New Roman" w:eastAsia="標楷體" w:hAnsi="標楷體" w:cs="Times New Roman"/>
          <w:color w:val="000000" w:themeColor="text1"/>
          <w:sz w:val="32"/>
          <w:szCs w:val="32"/>
        </w:rPr>
        <w:t>猶未提起訴訟尋求救濟，</w:t>
      </w:r>
      <w:r w:rsidR="007D2B54">
        <w:rPr>
          <w:rFonts w:ascii="Times New Roman" w:eastAsia="標楷體" w:hAnsi="標楷體" w:cs="Times New Roman"/>
          <w:color w:val="000000" w:themeColor="text1"/>
          <w:sz w:val="32"/>
          <w:szCs w:val="32"/>
        </w:rPr>
        <w:t>此時</w:t>
      </w:r>
      <w:r w:rsidR="001E2054">
        <w:rPr>
          <w:rFonts w:ascii="Times New Roman" w:eastAsia="標楷體" w:hAnsi="標楷體" w:cs="Times New Roman"/>
          <w:color w:val="000000" w:themeColor="text1"/>
          <w:sz w:val="32"/>
          <w:szCs w:val="32"/>
        </w:rPr>
        <w:t>不應</w:t>
      </w:r>
      <w:r w:rsidR="00F9161E">
        <w:rPr>
          <w:rFonts w:ascii="Times New Roman" w:eastAsia="標楷體" w:hAnsi="標楷體" w:cs="Times New Roman"/>
          <w:color w:val="000000" w:themeColor="text1"/>
          <w:sz w:val="32"/>
          <w:szCs w:val="32"/>
        </w:rPr>
        <w:t>許</w:t>
      </w:r>
      <w:r w:rsidR="00F9161E" w:rsidRPr="00F9161E">
        <w:rPr>
          <w:rFonts w:ascii="Times New Roman" w:eastAsia="標楷體" w:hAnsi="標楷體" w:cs="Times New Roman" w:hint="eastAsia"/>
          <w:color w:val="000000" w:themeColor="text1"/>
          <w:sz w:val="32"/>
          <w:szCs w:val="32"/>
        </w:rPr>
        <w:t>監察院逕行聲請釋憲</w:t>
      </w:r>
      <w:r w:rsidR="001E2054">
        <w:rPr>
          <w:rFonts w:ascii="Times New Roman" w:eastAsia="標楷體" w:hAnsi="標楷體" w:cs="Times New Roman" w:hint="eastAsia"/>
          <w:color w:val="000000" w:themeColor="text1"/>
          <w:sz w:val="32"/>
          <w:szCs w:val="32"/>
        </w:rPr>
        <w:t>。</w:t>
      </w:r>
      <w:r w:rsidR="00F9161E">
        <w:rPr>
          <w:rFonts w:ascii="Times New Roman" w:eastAsia="標楷體" w:hAnsi="標楷體" w:cs="Times New Roman" w:hint="eastAsia"/>
          <w:color w:val="000000" w:themeColor="text1"/>
          <w:sz w:val="32"/>
          <w:szCs w:val="32"/>
        </w:rPr>
        <w:t>此說</w:t>
      </w:r>
      <w:r w:rsidR="00952FB0">
        <w:rPr>
          <w:rFonts w:ascii="Times New Roman" w:eastAsia="標楷體" w:hAnsi="標楷體" w:cs="Times New Roman" w:hint="eastAsia"/>
          <w:color w:val="000000" w:themeColor="text1"/>
          <w:sz w:val="32"/>
          <w:szCs w:val="32"/>
        </w:rPr>
        <w:t>則</w:t>
      </w:r>
      <w:r w:rsidR="00F9161E">
        <w:rPr>
          <w:rFonts w:ascii="Times New Roman" w:eastAsia="標楷體" w:hAnsi="標楷體" w:cs="Times New Roman" w:hint="eastAsia"/>
          <w:color w:val="000000" w:themeColor="text1"/>
          <w:sz w:val="32"/>
          <w:szCs w:val="32"/>
        </w:rPr>
        <w:t>嚴重誤解</w:t>
      </w:r>
      <w:r w:rsidR="00952FB0">
        <w:rPr>
          <w:rFonts w:ascii="Times New Roman" w:eastAsia="標楷體" w:hAnsi="標楷體" w:cs="Times New Roman" w:hint="eastAsia"/>
          <w:color w:val="000000" w:themeColor="text1"/>
          <w:sz w:val="32"/>
          <w:szCs w:val="32"/>
        </w:rPr>
        <w:t>「</w:t>
      </w:r>
      <w:r w:rsidR="00F9161E">
        <w:rPr>
          <w:rFonts w:ascii="Times New Roman" w:eastAsia="標楷體" w:hAnsi="標楷體" w:cs="Times New Roman" w:hint="eastAsia"/>
          <w:color w:val="000000" w:themeColor="text1"/>
          <w:sz w:val="32"/>
          <w:szCs w:val="32"/>
        </w:rPr>
        <w:t>抽象</w:t>
      </w:r>
      <w:r w:rsidR="007D2B54">
        <w:rPr>
          <w:rFonts w:ascii="Times New Roman" w:eastAsia="標楷體" w:hAnsi="標楷體" w:cs="Times New Roman" w:hint="eastAsia"/>
          <w:color w:val="000000" w:themeColor="text1"/>
          <w:sz w:val="32"/>
          <w:szCs w:val="32"/>
        </w:rPr>
        <w:t>（法規）</w:t>
      </w:r>
      <w:r w:rsidR="00F9161E">
        <w:rPr>
          <w:rFonts w:ascii="Times New Roman" w:eastAsia="標楷體" w:hAnsi="標楷體" w:cs="Times New Roman" w:hint="eastAsia"/>
          <w:color w:val="000000" w:themeColor="text1"/>
          <w:sz w:val="32"/>
          <w:szCs w:val="32"/>
        </w:rPr>
        <w:t>違憲審查制度</w:t>
      </w:r>
      <w:r w:rsidR="00952FB0">
        <w:rPr>
          <w:rFonts w:ascii="Times New Roman" w:eastAsia="標楷體" w:hAnsi="標楷體" w:cs="Times New Roman" w:hint="eastAsia"/>
          <w:color w:val="000000" w:themeColor="text1"/>
          <w:sz w:val="32"/>
          <w:szCs w:val="32"/>
        </w:rPr>
        <w:t>」</w:t>
      </w:r>
      <w:r w:rsidR="00F9161E">
        <w:rPr>
          <w:rFonts w:ascii="Times New Roman" w:eastAsia="標楷體" w:hAnsi="標楷體" w:cs="Times New Roman" w:hint="eastAsia"/>
          <w:color w:val="000000" w:themeColor="text1"/>
          <w:sz w:val="32"/>
          <w:szCs w:val="32"/>
        </w:rPr>
        <w:t>之立意。按前揭本院釋字第</w:t>
      </w:r>
      <w:r w:rsidR="00F9161E">
        <w:rPr>
          <w:rFonts w:ascii="Times New Roman" w:eastAsia="標楷體" w:hAnsi="標楷體" w:cs="Times New Roman" w:hint="eastAsia"/>
          <w:color w:val="000000" w:themeColor="text1"/>
          <w:sz w:val="32"/>
          <w:szCs w:val="32"/>
        </w:rPr>
        <w:t>2</w:t>
      </w:r>
      <w:r w:rsidR="00F9161E">
        <w:rPr>
          <w:rFonts w:ascii="Times New Roman" w:eastAsia="標楷體" w:hAnsi="標楷體" w:cs="Times New Roman" w:hint="eastAsia"/>
          <w:color w:val="000000" w:themeColor="text1"/>
          <w:sz w:val="32"/>
          <w:szCs w:val="32"/>
        </w:rPr>
        <w:t>號解釋引進抽象違憲審查制度</w:t>
      </w:r>
      <w:r w:rsidR="005202B4">
        <w:rPr>
          <w:rFonts w:ascii="Times New Roman" w:eastAsia="標楷體" w:hAnsi="標楷體" w:cs="Times New Roman" w:hint="eastAsia"/>
          <w:color w:val="000000" w:themeColor="text1"/>
          <w:sz w:val="32"/>
          <w:szCs w:val="32"/>
        </w:rPr>
        <w:t>時</w:t>
      </w:r>
      <w:r w:rsidR="00F9161E">
        <w:rPr>
          <w:rFonts w:ascii="Times New Roman" w:eastAsia="標楷體" w:hAnsi="標楷體" w:cs="Times New Roman" w:hint="eastAsia"/>
          <w:color w:val="000000" w:themeColor="text1"/>
          <w:sz w:val="32"/>
          <w:szCs w:val="32"/>
        </w:rPr>
        <w:t>，</w:t>
      </w:r>
      <w:r w:rsidR="001E2054">
        <w:rPr>
          <w:rFonts w:ascii="Times New Roman" w:eastAsia="標楷體" w:hAnsi="標楷體" w:cs="Times New Roman" w:hint="eastAsia"/>
          <w:color w:val="000000" w:themeColor="text1"/>
          <w:sz w:val="32"/>
          <w:szCs w:val="32"/>
        </w:rPr>
        <w:t>已</w:t>
      </w:r>
      <w:r w:rsidR="005202B4">
        <w:rPr>
          <w:rFonts w:ascii="Times New Roman" w:eastAsia="標楷體" w:hAnsi="標楷體" w:cs="Times New Roman" w:hint="eastAsia"/>
          <w:color w:val="000000" w:themeColor="text1"/>
          <w:sz w:val="32"/>
          <w:szCs w:val="32"/>
        </w:rPr>
        <w:t>明白</w:t>
      </w:r>
      <w:r w:rsidR="00F9161E">
        <w:rPr>
          <w:rFonts w:ascii="Times New Roman" w:eastAsia="標楷體" w:hAnsi="標楷體" w:cs="Times New Roman" w:hint="eastAsia"/>
          <w:color w:val="000000" w:themeColor="text1"/>
          <w:sz w:val="32"/>
          <w:szCs w:val="32"/>
        </w:rPr>
        <w:t>釋示：「</w:t>
      </w:r>
      <w:r w:rsidR="00F9161E" w:rsidRPr="00F74965">
        <w:rPr>
          <w:rFonts w:ascii="Times New Roman" w:eastAsia="標楷體" w:hAnsi="標楷體" w:cs="Times New Roman" w:hint="eastAsia"/>
          <w:b/>
          <w:color w:val="000000" w:themeColor="text1"/>
          <w:sz w:val="32"/>
          <w:szCs w:val="32"/>
        </w:rPr>
        <w:t>中央或地方機關於其職權上適用憲法</w:t>
      </w:r>
      <w:r w:rsidR="00F9161E" w:rsidRPr="00412F56">
        <w:rPr>
          <w:rFonts w:ascii="Times New Roman" w:eastAsia="標楷體" w:hAnsi="標楷體" w:cs="Times New Roman" w:hint="eastAsia"/>
          <w:b/>
          <w:color w:val="000000" w:themeColor="text1"/>
          <w:sz w:val="32"/>
          <w:szCs w:val="32"/>
        </w:rPr>
        <w:t>發生</w:t>
      </w:r>
      <w:r w:rsidR="00F9161E" w:rsidRPr="005202B4">
        <w:rPr>
          <w:rFonts w:ascii="Times New Roman" w:eastAsia="標楷體" w:hAnsi="標楷體" w:cs="Times New Roman" w:hint="eastAsia"/>
          <w:b/>
          <w:color w:val="000000" w:themeColor="text1"/>
          <w:sz w:val="32"/>
          <w:szCs w:val="32"/>
          <w:u w:val="single"/>
        </w:rPr>
        <w:t>疑義</w:t>
      </w:r>
      <w:r w:rsidR="00F9161E" w:rsidRPr="00412F56">
        <w:rPr>
          <w:rFonts w:ascii="Times New Roman" w:eastAsia="標楷體" w:hAnsi="標楷體" w:cs="Times New Roman" w:hint="eastAsia"/>
          <w:b/>
          <w:color w:val="000000" w:themeColor="text1"/>
          <w:sz w:val="32"/>
          <w:szCs w:val="32"/>
        </w:rPr>
        <w:t>時，即得聲請司法院解釋</w:t>
      </w:r>
      <w:r w:rsidR="00F9161E" w:rsidRPr="00F9161E">
        <w:rPr>
          <w:rFonts w:ascii="Times New Roman" w:eastAsia="標楷體" w:hAnsi="標楷體" w:cs="Times New Roman" w:hint="eastAsia"/>
          <w:color w:val="000000" w:themeColor="text1"/>
          <w:sz w:val="32"/>
          <w:szCs w:val="32"/>
        </w:rPr>
        <w:t>」</w:t>
      </w:r>
      <w:r w:rsidR="00F9161E">
        <w:rPr>
          <w:rFonts w:ascii="Times New Roman" w:eastAsia="標楷體" w:hAnsi="標楷體" w:cs="Times New Roman" w:hint="eastAsia"/>
          <w:color w:val="000000" w:themeColor="text1"/>
          <w:sz w:val="32"/>
          <w:szCs w:val="32"/>
        </w:rPr>
        <w:t>，並</w:t>
      </w:r>
      <w:r w:rsidR="00246EEE">
        <w:rPr>
          <w:rFonts w:ascii="Times New Roman" w:eastAsia="標楷體" w:hAnsi="標楷體" w:cs="Times New Roman" w:hint="eastAsia"/>
          <w:color w:val="000000" w:themeColor="text1"/>
          <w:sz w:val="32"/>
          <w:szCs w:val="32"/>
        </w:rPr>
        <w:t>認</w:t>
      </w:r>
      <w:r w:rsidR="005202B4">
        <w:rPr>
          <w:rFonts w:ascii="Times New Roman" w:eastAsia="標楷體" w:hAnsi="標楷體" w:cs="Times New Roman" w:hint="eastAsia"/>
          <w:color w:val="000000" w:themeColor="text1"/>
          <w:sz w:val="32"/>
          <w:szCs w:val="32"/>
        </w:rPr>
        <w:t>憲法</w:t>
      </w:r>
      <w:r w:rsidR="001E2054">
        <w:rPr>
          <w:rFonts w:ascii="Times New Roman" w:eastAsia="標楷體" w:hAnsi="標楷體" w:cs="Times New Roman" w:hint="eastAsia"/>
          <w:color w:val="000000" w:themeColor="text1"/>
          <w:sz w:val="32"/>
          <w:szCs w:val="32"/>
        </w:rPr>
        <w:t>已</w:t>
      </w:r>
      <w:r w:rsidR="005202B4">
        <w:rPr>
          <w:rFonts w:ascii="Times New Roman" w:eastAsia="標楷體" w:hAnsi="標楷體" w:cs="Times New Roman" w:hint="eastAsia"/>
          <w:color w:val="000000" w:themeColor="text1"/>
          <w:sz w:val="32"/>
          <w:szCs w:val="32"/>
        </w:rPr>
        <w:t>將「憲法解釋」全</w:t>
      </w:r>
      <w:r w:rsidR="001E2054">
        <w:rPr>
          <w:rFonts w:ascii="Times New Roman" w:eastAsia="標楷體" w:hAnsi="標楷體" w:cs="Times New Roman" w:hint="eastAsia"/>
          <w:color w:val="000000" w:themeColor="text1"/>
          <w:sz w:val="32"/>
          <w:szCs w:val="32"/>
        </w:rPr>
        <w:t>權</w:t>
      </w:r>
      <w:r w:rsidR="00170055">
        <w:rPr>
          <w:rFonts w:ascii="Times New Roman" w:eastAsia="標楷體" w:hAnsi="標楷體" w:cs="Times New Roman" w:hint="eastAsia"/>
          <w:color w:val="000000" w:themeColor="text1"/>
          <w:sz w:val="32"/>
          <w:szCs w:val="32"/>
        </w:rPr>
        <w:t>授予</w:t>
      </w:r>
      <w:r w:rsidR="005202B4">
        <w:rPr>
          <w:rFonts w:ascii="Times New Roman" w:eastAsia="標楷體" w:hAnsi="標楷體" w:cs="Times New Roman" w:hint="eastAsia"/>
          <w:color w:val="000000" w:themeColor="text1"/>
          <w:sz w:val="32"/>
          <w:szCs w:val="32"/>
        </w:rPr>
        <w:t>司法院大法官行使（故名「</w:t>
      </w:r>
      <w:r w:rsidR="005202B4" w:rsidRPr="005202B4">
        <w:rPr>
          <w:rFonts w:ascii="Times New Roman" w:eastAsia="標楷體" w:hAnsi="標楷體" w:cs="Times New Roman" w:hint="eastAsia"/>
          <w:b/>
          <w:color w:val="000000" w:themeColor="text1"/>
          <w:sz w:val="32"/>
          <w:szCs w:val="32"/>
        </w:rPr>
        <w:t>大</w:t>
      </w:r>
      <w:r w:rsidR="005202B4">
        <w:rPr>
          <w:rFonts w:ascii="Times New Roman" w:eastAsia="標楷體" w:hAnsi="標楷體" w:cs="Times New Roman" w:hint="eastAsia"/>
          <w:color w:val="000000" w:themeColor="text1"/>
          <w:sz w:val="32"/>
          <w:szCs w:val="32"/>
        </w:rPr>
        <w:t>法官」），</w:t>
      </w:r>
      <w:r w:rsidR="00246EEE">
        <w:rPr>
          <w:rFonts w:ascii="Times New Roman" w:eastAsia="標楷體" w:hAnsi="標楷體" w:cs="Times New Roman" w:hint="eastAsia"/>
          <w:color w:val="000000" w:themeColor="text1"/>
          <w:sz w:val="32"/>
          <w:szCs w:val="32"/>
        </w:rPr>
        <w:t>而</w:t>
      </w:r>
      <w:r w:rsidR="005202B4">
        <w:rPr>
          <w:rFonts w:ascii="Times New Roman" w:eastAsia="標楷體" w:hAnsi="標楷體" w:cs="Times New Roman" w:hint="eastAsia"/>
          <w:color w:val="000000" w:themeColor="text1"/>
          <w:sz w:val="32"/>
          <w:szCs w:val="32"/>
        </w:rPr>
        <w:t>與一般法院法官職司各種具體爭議之訴訟</w:t>
      </w:r>
      <w:r w:rsidR="00246EEE">
        <w:rPr>
          <w:rFonts w:ascii="Times New Roman" w:eastAsia="標楷體" w:hAnsi="標楷體" w:cs="Times New Roman" w:hint="eastAsia"/>
          <w:color w:val="000000" w:themeColor="text1"/>
          <w:sz w:val="32"/>
          <w:szCs w:val="32"/>
        </w:rPr>
        <w:t>有別。</w:t>
      </w:r>
      <w:r w:rsidR="00246EEE" w:rsidRPr="00952FB0">
        <w:rPr>
          <w:rFonts w:ascii="Times New Roman" w:eastAsia="標楷體" w:hAnsi="標楷體" w:cs="Times New Roman" w:hint="eastAsia"/>
          <w:b/>
          <w:color w:val="000000" w:themeColor="text1"/>
          <w:sz w:val="32"/>
          <w:szCs w:val="32"/>
        </w:rPr>
        <w:t>抽象法規審查</w:t>
      </w:r>
      <w:r w:rsidR="001E2054" w:rsidRPr="00952FB0">
        <w:rPr>
          <w:rFonts w:ascii="Times New Roman" w:eastAsia="標楷體" w:hAnsi="標楷體" w:cs="Times New Roman" w:hint="eastAsia"/>
          <w:b/>
          <w:color w:val="000000" w:themeColor="text1"/>
          <w:sz w:val="32"/>
          <w:szCs w:val="32"/>
        </w:rPr>
        <w:t>之目的即</w:t>
      </w:r>
      <w:r w:rsidR="005202B4" w:rsidRPr="00952FB0">
        <w:rPr>
          <w:rFonts w:ascii="Times New Roman" w:eastAsia="標楷體" w:hAnsi="標楷體" w:cs="Times New Roman" w:hint="eastAsia"/>
          <w:b/>
          <w:color w:val="000000" w:themeColor="text1"/>
          <w:sz w:val="32"/>
          <w:szCs w:val="32"/>
        </w:rPr>
        <w:t>在</w:t>
      </w:r>
      <w:r w:rsidR="00686067" w:rsidRPr="00952FB0">
        <w:rPr>
          <w:rFonts w:ascii="Times New Roman" w:eastAsia="標楷體" w:hAnsi="標楷體" w:cs="Times New Roman" w:hint="eastAsia"/>
          <w:b/>
          <w:color w:val="000000" w:themeColor="text1"/>
          <w:sz w:val="32"/>
          <w:szCs w:val="32"/>
        </w:rPr>
        <w:t>儘早消弭法律違憲之疑義，俾</w:t>
      </w:r>
      <w:r w:rsidR="00952FB0">
        <w:rPr>
          <w:rFonts w:ascii="Times New Roman" w:eastAsia="標楷體" w:hAnsi="標楷體" w:cs="Times New Roman" w:hint="eastAsia"/>
          <w:b/>
          <w:color w:val="000000" w:themeColor="text1"/>
          <w:sz w:val="32"/>
          <w:szCs w:val="32"/>
        </w:rPr>
        <w:t>能</w:t>
      </w:r>
      <w:r w:rsidR="001E2054" w:rsidRPr="00952FB0">
        <w:rPr>
          <w:rFonts w:ascii="Times New Roman" w:eastAsia="標楷體" w:hAnsi="標楷體" w:cs="Times New Roman" w:hint="eastAsia"/>
          <w:b/>
          <w:color w:val="000000" w:themeColor="text1"/>
          <w:sz w:val="32"/>
          <w:szCs w:val="32"/>
        </w:rPr>
        <w:t>有效</w:t>
      </w:r>
      <w:r w:rsidR="00170055" w:rsidRPr="00952FB0">
        <w:rPr>
          <w:rFonts w:ascii="Times New Roman" w:eastAsia="標楷體" w:hAnsi="標楷體" w:cs="Times New Roman" w:hint="eastAsia"/>
          <w:b/>
          <w:color w:val="000000" w:themeColor="text1"/>
          <w:sz w:val="32"/>
          <w:szCs w:val="32"/>
        </w:rPr>
        <w:t>控管違憲法律之危害</w:t>
      </w:r>
      <w:r w:rsidR="001E2054">
        <w:rPr>
          <w:rFonts w:ascii="Times New Roman" w:eastAsia="標楷體" w:hAnsi="標楷體" w:cs="Times New Roman" w:hint="eastAsia"/>
          <w:color w:val="000000" w:themeColor="text1"/>
          <w:sz w:val="32"/>
          <w:szCs w:val="32"/>
        </w:rPr>
        <w:t>。</w:t>
      </w:r>
      <w:r w:rsidR="007D2B54">
        <w:rPr>
          <w:rFonts w:ascii="Times New Roman" w:eastAsia="標楷體" w:hAnsi="標楷體" w:cs="Times New Roman" w:hint="eastAsia"/>
          <w:color w:val="000000" w:themeColor="text1"/>
          <w:sz w:val="32"/>
          <w:szCs w:val="32"/>
        </w:rPr>
        <w:t>倘</w:t>
      </w:r>
      <w:r w:rsidR="005202B4">
        <w:rPr>
          <w:rFonts w:ascii="Times New Roman" w:eastAsia="標楷體" w:hAnsi="標楷體" w:cs="Times New Roman" w:hint="eastAsia"/>
          <w:color w:val="000000" w:themeColor="text1"/>
          <w:sz w:val="32"/>
          <w:szCs w:val="32"/>
        </w:rPr>
        <w:t>不許</w:t>
      </w:r>
      <w:r w:rsidR="00B43A64">
        <w:rPr>
          <w:rFonts w:ascii="Times New Roman" w:eastAsia="標楷體" w:hAnsi="標楷體" w:cs="Times New Roman" w:hint="eastAsia"/>
          <w:color w:val="000000" w:themeColor="text1"/>
          <w:sz w:val="32"/>
          <w:szCs w:val="32"/>
        </w:rPr>
        <w:t>機關（含</w:t>
      </w:r>
      <w:r w:rsidR="005202B4" w:rsidRPr="005202B4">
        <w:rPr>
          <w:rFonts w:ascii="Times New Roman" w:eastAsia="標楷體" w:hAnsi="標楷體" w:cs="Times New Roman" w:hint="eastAsia"/>
          <w:color w:val="000000" w:themeColor="text1"/>
          <w:sz w:val="32"/>
          <w:szCs w:val="32"/>
        </w:rPr>
        <w:t>監察院</w:t>
      </w:r>
      <w:r w:rsidR="00B43A64">
        <w:rPr>
          <w:rFonts w:ascii="Times New Roman" w:eastAsia="標楷體" w:hAnsi="標楷體" w:cs="Times New Roman" w:hint="eastAsia"/>
          <w:color w:val="000000" w:themeColor="text1"/>
          <w:sz w:val="32"/>
          <w:szCs w:val="32"/>
        </w:rPr>
        <w:t>）</w:t>
      </w:r>
      <w:r w:rsidR="005202B4" w:rsidRPr="005202B4">
        <w:rPr>
          <w:rFonts w:ascii="Times New Roman" w:eastAsia="標楷體" w:hAnsi="標楷體" w:cs="Times New Roman" w:hint="eastAsia"/>
          <w:color w:val="000000" w:themeColor="text1"/>
          <w:sz w:val="32"/>
          <w:szCs w:val="32"/>
        </w:rPr>
        <w:t>逕行聲請釋憲</w:t>
      </w:r>
      <w:r w:rsidR="005202B4">
        <w:rPr>
          <w:rFonts w:ascii="Times New Roman" w:eastAsia="標楷體" w:hAnsi="標楷體" w:cs="Times New Roman" w:hint="eastAsia"/>
          <w:color w:val="000000" w:themeColor="text1"/>
          <w:sz w:val="32"/>
          <w:szCs w:val="32"/>
        </w:rPr>
        <w:t>，</w:t>
      </w:r>
      <w:r w:rsidR="007D2B54">
        <w:rPr>
          <w:rFonts w:ascii="Times New Roman" w:eastAsia="標楷體" w:hAnsi="標楷體" w:cs="Times New Roman" w:hint="eastAsia"/>
          <w:color w:val="000000" w:themeColor="text1"/>
          <w:sz w:val="32"/>
          <w:szCs w:val="32"/>
        </w:rPr>
        <w:t>莫非</w:t>
      </w:r>
      <w:r w:rsidR="00952FB0">
        <w:rPr>
          <w:rFonts w:ascii="Times New Roman" w:eastAsia="標楷體" w:hAnsi="標楷體" w:cs="Times New Roman" w:hint="eastAsia"/>
          <w:color w:val="000000" w:themeColor="text1"/>
          <w:sz w:val="32"/>
          <w:szCs w:val="32"/>
        </w:rPr>
        <w:t>須</w:t>
      </w:r>
      <w:r w:rsidR="0046416D">
        <w:rPr>
          <w:rFonts w:ascii="Times New Roman" w:eastAsia="標楷體" w:hAnsi="標楷體" w:cs="Times New Roman" w:hint="eastAsia"/>
          <w:color w:val="000000" w:themeColor="text1"/>
          <w:sz w:val="32"/>
          <w:szCs w:val="32"/>
        </w:rPr>
        <w:t>待</w:t>
      </w:r>
      <w:r w:rsidR="00952FB0">
        <w:rPr>
          <w:rFonts w:ascii="Times New Roman" w:eastAsia="標楷體" w:hAnsi="標楷體" w:cs="Times New Roman" w:hint="eastAsia"/>
          <w:color w:val="000000" w:themeColor="text1"/>
          <w:sz w:val="32"/>
          <w:szCs w:val="32"/>
        </w:rPr>
        <w:t>人民</w:t>
      </w:r>
      <w:r w:rsidR="00686067">
        <w:rPr>
          <w:rFonts w:ascii="Times New Roman" w:eastAsia="標楷體" w:hAnsi="標楷體" w:cs="Times New Roman" w:hint="eastAsia"/>
          <w:color w:val="000000" w:themeColor="text1"/>
          <w:sz w:val="32"/>
          <w:szCs w:val="32"/>
        </w:rPr>
        <w:lastRenderedPageBreak/>
        <w:t>普遍</w:t>
      </w:r>
      <w:r w:rsidR="0046416D">
        <w:rPr>
          <w:rFonts w:ascii="Times New Roman" w:eastAsia="標楷體" w:hAnsi="標楷體" w:cs="Times New Roman" w:hint="eastAsia"/>
          <w:color w:val="000000" w:themeColor="text1"/>
          <w:sz w:val="32"/>
          <w:szCs w:val="32"/>
        </w:rPr>
        <w:t>受害、血流成河，始許機關聲請</w:t>
      </w:r>
      <w:r w:rsidR="0046416D">
        <w:rPr>
          <w:rFonts w:ascii="Times New Roman" w:eastAsia="標楷體" w:hAnsi="Times New Roman" w:cs="Times New Roman"/>
          <w:sz w:val="32"/>
          <w:szCs w:val="32"/>
        </w:rPr>
        <w:t>釋憲？</w:t>
      </w:r>
      <w:r w:rsidR="007E03F4">
        <w:rPr>
          <w:rStyle w:val="aa"/>
          <w:rFonts w:ascii="Times New Roman" w:eastAsia="標楷體" w:hAnsi="Times New Roman" w:cs="Times New Roman"/>
          <w:sz w:val="32"/>
          <w:szCs w:val="32"/>
        </w:rPr>
        <w:footnoteReference w:id="23"/>
      </w:r>
      <w:r w:rsidR="00246EEE">
        <w:rPr>
          <w:rFonts w:ascii="Times New Roman" w:eastAsia="標楷體" w:hAnsi="Times New Roman" w:cs="Times New Roman"/>
          <w:sz w:val="32"/>
          <w:szCs w:val="32"/>
        </w:rPr>
        <w:t>當</w:t>
      </w:r>
      <w:r w:rsidR="000C13AA">
        <w:rPr>
          <w:rFonts w:ascii="Times New Roman" w:eastAsia="標楷體" w:hAnsi="Times New Roman" w:cs="Times New Roman"/>
          <w:sz w:val="32"/>
          <w:szCs w:val="32"/>
        </w:rPr>
        <w:t>知</w:t>
      </w:r>
      <w:r w:rsidR="007D2B54">
        <w:rPr>
          <w:rFonts w:ascii="Times New Roman" w:eastAsia="標楷體" w:hAnsi="Times New Roman" w:cs="Times New Roman"/>
          <w:sz w:val="32"/>
          <w:szCs w:val="32"/>
        </w:rPr>
        <w:t>，</w:t>
      </w:r>
      <w:r w:rsidR="00B43A64">
        <w:rPr>
          <w:rFonts w:ascii="Times New Roman" w:eastAsia="標楷體" w:hAnsi="Times New Roman" w:cs="Times New Roman"/>
          <w:sz w:val="32"/>
          <w:szCs w:val="32"/>
        </w:rPr>
        <w:t>即使在全然不採抽象（法規）違憲審查制度之國家（</w:t>
      </w:r>
      <w:r w:rsidR="000C13AA">
        <w:rPr>
          <w:rFonts w:ascii="Times New Roman" w:eastAsia="標楷體" w:hAnsi="Times New Roman" w:cs="Times New Roman"/>
          <w:sz w:val="32"/>
          <w:szCs w:val="32"/>
        </w:rPr>
        <w:t>如美國），</w:t>
      </w:r>
      <w:r w:rsidR="0046416D">
        <w:rPr>
          <w:rFonts w:ascii="Times New Roman" w:eastAsia="標楷體" w:hAnsi="Times New Roman" w:cs="Times New Roman"/>
          <w:sz w:val="32"/>
          <w:szCs w:val="32"/>
        </w:rPr>
        <w:t>法院</w:t>
      </w:r>
      <w:r w:rsidR="000C13AA">
        <w:rPr>
          <w:rFonts w:ascii="Times New Roman" w:eastAsia="標楷體" w:hAnsi="Times New Roman" w:cs="Times New Roman"/>
          <w:sz w:val="32"/>
          <w:szCs w:val="32"/>
        </w:rPr>
        <w:t>亦</w:t>
      </w:r>
      <w:r w:rsidR="00B43A64">
        <w:rPr>
          <w:rFonts w:ascii="Times New Roman" w:eastAsia="標楷體" w:hAnsi="Times New Roman" w:cs="Times New Roman"/>
          <w:sz w:val="32"/>
          <w:szCs w:val="32"/>
        </w:rPr>
        <w:t>得</w:t>
      </w:r>
      <w:r w:rsidR="000C13AA">
        <w:rPr>
          <w:rFonts w:ascii="Times New Roman" w:eastAsia="標楷體" w:hAnsi="Times New Roman" w:cs="Times New Roman"/>
          <w:sz w:val="32"/>
          <w:szCs w:val="32"/>
        </w:rPr>
        <w:t>（依訴訟當事人之</w:t>
      </w:r>
      <w:r w:rsidR="00B36056">
        <w:rPr>
          <w:rFonts w:ascii="Times New Roman" w:eastAsia="標楷體" w:hAnsi="Times New Roman" w:cs="Times New Roman"/>
          <w:sz w:val="32"/>
          <w:szCs w:val="32"/>
        </w:rPr>
        <w:t>聲</w:t>
      </w:r>
      <w:r w:rsidR="000C13AA">
        <w:rPr>
          <w:rFonts w:ascii="Times New Roman" w:eastAsia="標楷體" w:hAnsi="Times New Roman" w:cs="Times New Roman"/>
          <w:sz w:val="32"/>
          <w:szCs w:val="32"/>
        </w:rPr>
        <w:t>請）</w:t>
      </w:r>
      <w:r w:rsidR="0046416D">
        <w:rPr>
          <w:rFonts w:ascii="Times New Roman" w:eastAsia="標楷體" w:hAnsi="Times New Roman" w:cs="Times New Roman"/>
          <w:sz w:val="32"/>
          <w:szCs w:val="32"/>
        </w:rPr>
        <w:t>例外地</w:t>
      </w:r>
      <w:r w:rsidR="00246EEE">
        <w:rPr>
          <w:rFonts w:ascii="Times New Roman" w:eastAsia="標楷體" w:hAnsi="Times New Roman" w:cs="Times New Roman"/>
          <w:sz w:val="32"/>
          <w:szCs w:val="32"/>
        </w:rPr>
        <w:t>發布「</w:t>
      </w:r>
      <w:r w:rsidR="0046416D">
        <w:rPr>
          <w:rFonts w:ascii="Times New Roman" w:eastAsia="標楷體" w:hAnsi="Times New Roman" w:cs="Times New Roman"/>
          <w:sz w:val="32"/>
          <w:szCs w:val="32"/>
        </w:rPr>
        <w:t>暫時禁制令</w:t>
      </w:r>
      <w:r w:rsidR="00246EEE">
        <w:rPr>
          <w:rFonts w:ascii="Times New Roman" w:eastAsia="標楷體" w:hAnsi="Times New Roman" w:cs="Times New Roman"/>
          <w:sz w:val="32"/>
          <w:szCs w:val="32"/>
        </w:rPr>
        <w:t>」</w:t>
      </w:r>
      <w:r w:rsidR="0046416D">
        <w:rPr>
          <w:rFonts w:ascii="Times New Roman" w:eastAsia="標楷體" w:hAnsi="Times New Roman" w:cs="Times New Roman"/>
          <w:sz w:val="32"/>
          <w:szCs w:val="32"/>
        </w:rPr>
        <w:t>（</w:t>
      </w:r>
      <w:r w:rsidR="0046416D">
        <w:rPr>
          <w:rFonts w:ascii="Times New Roman" w:eastAsia="標楷體" w:hAnsi="Times New Roman" w:cs="Times New Roman" w:hint="eastAsia"/>
          <w:sz w:val="32"/>
          <w:szCs w:val="32"/>
        </w:rPr>
        <w:t>preliminary injunction</w:t>
      </w:r>
      <w:r w:rsidR="0046416D">
        <w:rPr>
          <w:rFonts w:ascii="Times New Roman" w:eastAsia="標楷體" w:hAnsi="Times New Roman" w:cs="Times New Roman"/>
          <w:sz w:val="32"/>
          <w:szCs w:val="32"/>
        </w:rPr>
        <w:t>）</w:t>
      </w:r>
      <w:r w:rsidR="00AD6F7F">
        <w:rPr>
          <w:rStyle w:val="aa"/>
          <w:rFonts w:ascii="Times New Roman" w:eastAsia="標楷體" w:hAnsi="Times New Roman" w:cs="Times New Roman"/>
          <w:sz w:val="32"/>
          <w:szCs w:val="32"/>
        </w:rPr>
        <w:footnoteReference w:id="24"/>
      </w:r>
      <w:r w:rsidR="0046416D">
        <w:rPr>
          <w:rFonts w:ascii="Times New Roman" w:eastAsia="標楷體" w:hAnsi="Times New Roman" w:cs="Times New Roman"/>
          <w:sz w:val="32"/>
          <w:szCs w:val="32"/>
        </w:rPr>
        <w:t>，以防止</w:t>
      </w:r>
      <w:r w:rsidR="00246EEE">
        <w:rPr>
          <w:rFonts w:ascii="Times New Roman" w:eastAsia="標楷體" w:hAnsi="Times New Roman" w:cs="Times New Roman" w:hint="eastAsia"/>
          <w:sz w:val="32"/>
          <w:szCs w:val="32"/>
        </w:rPr>
        <w:t>因執行</w:t>
      </w:r>
      <w:r w:rsidR="00170055">
        <w:rPr>
          <w:rFonts w:ascii="Times New Roman" w:eastAsia="標楷體" w:hAnsi="Times New Roman" w:cs="Times New Roman" w:hint="eastAsia"/>
          <w:sz w:val="32"/>
          <w:szCs w:val="32"/>
        </w:rPr>
        <w:t>具有</w:t>
      </w:r>
      <w:r w:rsidR="00246EEE">
        <w:rPr>
          <w:rFonts w:ascii="Times New Roman" w:eastAsia="標楷體" w:hAnsi="Times New Roman" w:cs="Times New Roman" w:hint="eastAsia"/>
          <w:sz w:val="32"/>
          <w:szCs w:val="32"/>
        </w:rPr>
        <w:t>違憲</w:t>
      </w:r>
      <w:r w:rsidR="00170055">
        <w:rPr>
          <w:rFonts w:ascii="Times New Roman" w:eastAsia="標楷體" w:hAnsi="Times New Roman" w:cs="Times New Roman" w:hint="eastAsia"/>
          <w:sz w:val="32"/>
          <w:szCs w:val="32"/>
        </w:rPr>
        <w:t>疑義</w:t>
      </w:r>
      <w:r w:rsidR="00246EEE">
        <w:rPr>
          <w:rFonts w:ascii="Times New Roman" w:eastAsia="標楷體" w:hAnsi="Times New Roman" w:cs="Times New Roman" w:hint="eastAsia"/>
          <w:sz w:val="32"/>
          <w:szCs w:val="32"/>
        </w:rPr>
        <w:t>之法律或命令，而</w:t>
      </w:r>
      <w:r w:rsidR="00246EEE" w:rsidRPr="00246EEE">
        <w:rPr>
          <w:rFonts w:ascii="Times New Roman" w:eastAsia="標楷體" w:hAnsi="Times New Roman" w:cs="Times New Roman" w:hint="eastAsia"/>
          <w:sz w:val="32"/>
          <w:szCs w:val="32"/>
        </w:rPr>
        <w:t>對人民基本權利造成不可回復或難以回復之重大損害</w:t>
      </w:r>
      <w:r w:rsidR="00F51C15">
        <w:rPr>
          <w:rFonts w:ascii="Times New Roman" w:eastAsia="標楷體" w:hAnsi="Times New Roman" w:cs="Times New Roman" w:hint="eastAsia"/>
          <w:sz w:val="32"/>
          <w:szCs w:val="32"/>
        </w:rPr>
        <w:t>。去年美國</w:t>
      </w:r>
      <w:r w:rsidR="00246EEE">
        <w:rPr>
          <w:rFonts w:ascii="Times New Roman" w:eastAsia="標楷體" w:hAnsi="Times New Roman" w:cs="Times New Roman" w:hint="eastAsia"/>
          <w:sz w:val="32"/>
          <w:szCs w:val="32"/>
        </w:rPr>
        <w:t>聯邦地方法院</w:t>
      </w:r>
      <w:r w:rsidR="00AD6F7F">
        <w:rPr>
          <w:rFonts w:ascii="Times New Roman" w:eastAsia="標楷體" w:hAnsi="Times New Roman" w:cs="Times New Roman" w:hint="eastAsia"/>
          <w:sz w:val="32"/>
          <w:szCs w:val="32"/>
        </w:rPr>
        <w:t>紛紛</w:t>
      </w:r>
      <w:r w:rsidR="00246EEE">
        <w:rPr>
          <w:rFonts w:ascii="Times New Roman" w:eastAsia="標楷體" w:hAnsi="Times New Roman" w:cs="Times New Roman" w:hint="eastAsia"/>
          <w:sz w:val="32"/>
          <w:szCs w:val="32"/>
        </w:rPr>
        <w:t>發布禁制令，暫停執行川普總統禁止特定回教國家人民入境之</w:t>
      </w:r>
      <w:r w:rsidR="00AD6F7F">
        <w:rPr>
          <w:rFonts w:ascii="Times New Roman" w:eastAsia="標楷體" w:hAnsi="Times New Roman" w:cs="Times New Roman" w:hint="eastAsia"/>
          <w:sz w:val="32"/>
          <w:szCs w:val="32"/>
        </w:rPr>
        <w:t>總統行政</w:t>
      </w:r>
      <w:r w:rsidR="00444489">
        <w:rPr>
          <w:rFonts w:ascii="Times New Roman" w:eastAsia="標楷體" w:hAnsi="Times New Roman" w:cs="Times New Roman" w:hint="eastAsia"/>
          <w:sz w:val="32"/>
          <w:szCs w:val="32"/>
        </w:rPr>
        <w:t>命令</w:t>
      </w:r>
      <w:r w:rsidR="00444489">
        <w:rPr>
          <w:rStyle w:val="aa"/>
          <w:rFonts w:ascii="Times New Roman" w:eastAsia="標楷體" w:hAnsi="Times New Roman" w:cs="Times New Roman"/>
          <w:sz w:val="32"/>
          <w:szCs w:val="32"/>
        </w:rPr>
        <w:footnoteReference w:id="25"/>
      </w:r>
      <w:r w:rsidR="00444489">
        <w:rPr>
          <w:rFonts w:ascii="Times New Roman" w:eastAsia="標楷體" w:hAnsi="Times New Roman" w:cs="Times New Roman" w:hint="eastAsia"/>
          <w:sz w:val="32"/>
          <w:szCs w:val="32"/>
        </w:rPr>
        <w:t>，即為適例</w:t>
      </w:r>
      <w:r w:rsidR="00246EEE">
        <w:rPr>
          <w:rFonts w:ascii="Times New Roman" w:eastAsia="標楷體" w:hAnsi="Times New Roman" w:cs="Times New Roman" w:hint="eastAsia"/>
          <w:sz w:val="32"/>
          <w:szCs w:val="32"/>
        </w:rPr>
        <w:t>。</w:t>
      </w:r>
      <w:r w:rsidR="00AD6F7F">
        <w:rPr>
          <w:rStyle w:val="aa"/>
          <w:rFonts w:ascii="Times New Roman" w:eastAsia="標楷體" w:hAnsi="Times New Roman" w:cs="Times New Roman"/>
          <w:sz w:val="32"/>
          <w:szCs w:val="32"/>
        </w:rPr>
        <w:footnoteReference w:id="26"/>
      </w:r>
    </w:p>
    <w:p w:rsidR="00246EEE" w:rsidRPr="0046416D" w:rsidRDefault="00246EEE" w:rsidP="009B67CC">
      <w:pPr>
        <w:overflowPunct w:val="0"/>
        <w:spacing w:line="500" w:lineRule="exact"/>
        <w:ind w:left="-1"/>
        <w:jc w:val="both"/>
        <w:rPr>
          <w:rFonts w:ascii="Times New Roman" w:eastAsia="標楷體" w:hAnsi="標楷體" w:cs="Times New Roman"/>
          <w:color w:val="000000" w:themeColor="text1"/>
          <w:sz w:val="32"/>
          <w:szCs w:val="32"/>
        </w:rPr>
      </w:pPr>
    </w:p>
    <w:p w:rsidR="00B43A64" w:rsidRDefault="00966CF0" w:rsidP="009B67CC">
      <w:pPr>
        <w:overflowPunct w:val="0"/>
        <w:spacing w:line="500" w:lineRule="exact"/>
        <w:ind w:left="-1"/>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007E40E5">
        <w:rPr>
          <w:rFonts w:ascii="Times New Roman" w:eastAsia="標楷體" w:hAnsi="Times New Roman" w:cs="Times New Roman" w:hint="eastAsia"/>
          <w:sz w:val="32"/>
          <w:szCs w:val="32"/>
        </w:rPr>
        <w:t>25</w:t>
      </w:r>
      <w:r>
        <w:rPr>
          <w:rFonts w:ascii="Times New Roman" w:eastAsia="標楷體" w:hAnsi="Times New Roman" w:cs="Times New Roman" w:hint="eastAsia"/>
          <w:sz w:val="32"/>
          <w:szCs w:val="32"/>
        </w:rPr>
        <w:t xml:space="preserve">] </w:t>
      </w:r>
      <w:r w:rsidR="006033BC">
        <w:rPr>
          <w:rFonts w:ascii="Times New Roman" w:eastAsia="標楷體" w:hAnsi="Times New Roman" w:cs="Times New Roman" w:hint="eastAsia"/>
          <w:sz w:val="32"/>
          <w:szCs w:val="32"/>
        </w:rPr>
        <w:t>總</w:t>
      </w:r>
      <w:r w:rsidR="007965AD">
        <w:rPr>
          <w:rFonts w:ascii="Times New Roman" w:eastAsia="標楷體" w:hAnsi="Times New Roman" w:cs="Times New Roman" w:hint="eastAsia"/>
          <w:sz w:val="32"/>
          <w:szCs w:val="32"/>
        </w:rPr>
        <w:t>此</w:t>
      </w:r>
      <w:r w:rsidR="00177AFA">
        <w:rPr>
          <w:rFonts w:ascii="Times New Roman" w:eastAsia="標楷體" w:hAnsi="Times New Roman" w:cs="Times New Roman" w:hint="eastAsia"/>
          <w:sz w:val="32"/>
          <w:szCs w:val="32"/>
        </w:rPr>
        <w:t>，有識之士</w:t>
      </w:r>
      <w:r w:rsidR="001F15E3">
        <w:rPr>
          <w:rFonts w:ascii="Times New Roman" w:eastAsia="標楷體" w:hAnsi="Times New Roman" w:cs="Times New Roman" w:hint="eastAsia"/>
          <w:sz w:val="32"/>
          <w:szCs w:val="32"/>
        </w:rPr>
        <w:t>不</w:t>
      </w:r>
      <w:r w:rsidR="00580121">
        <w:rPr>
          <w:rFonts w:ascii="Times New Roman" w:eastAsia="標楷體" w:hAnsi="Times New Roman" w:cs="Times New Roman" w:hint="eastAsia"/>
          <w:sz w:val="32"/>
          <w:szCs w:val="32"/>
        </w:rPr>
        <w:t>免</w:t>
      </w:r>
      <w:r w:rsidR="000C13AA">
        <w:rPr>
          <w:rFonts w:ascii="Times New Roman" w:eastAsia="標楷體" w:hAnsi="Times New Roman" w:cs="Times New Roman" w:hint="eastAsia"/>
          <w:sz w:val="32"/>
          <w:szCs w:val="32"/>
        </w:rPr>
        <w:t>或</w:t>
      </w:r>
      <w:r>
        <w:rPr>
          <w:rFonts w:ascii="Times New Roman" w:eastAsia="標楷體" w:hAnsi="Times New Roman" w:cs="Times New Roman" w:hint="eastAsia"/>
          <w:sz w:val="32"/>
          <w:szCs w:val="32"/>
        </w:rPr>
        <w:t>問：本件</w:t>
      </w:r>
      <w:r w:rsidR="00E578A1">
        <w:rPr>
          <w:rFonts w:ascii="Times New Roman" w:eastAsia="標楷體" w:hAnsi="Times New Roman" w:cs="Times New Roman" w:hint="eastAsia"/>
          <w:sz w:val="32"/>
          <w:szCs w:val="32"/>
        </w:rPr>
        <w:t>依循前例受理</w:t>
      </w:r>
      <w:r>
        <w:rPr>
          <w:rFonts w:ascii="Times New Roman" w:eastAsia="標楷體" w:hAnsi="Times New Roman" w:cs="Times New Roman" w:hint="eastAsia"/>
          <w:sz w:val="32"/>
          <w:szCs w:val="32"/>
        </w:rPr>
        <w:t>監察院</w:t>
      </w:r>
      <w:r w:rsidR="00E578A1">
        <w:rPr>
          <w:rFonts w:ascii="Times New Roman" w:eastAsia="標楷體" w:hAnsi="Times New Roman" w:cs="Times New Roman" w:hint="eastAsia"/>
          <w:sz w:val="32"/>
          <w:szCs w:val="32"/>
        </w:rPr>
        <w:t>之</w:t>
      </w:r>
      <w:r>
        <w:rPr>
          <w:rFonts w:ascii="Times New Roman" w:eastAsia="標楷體" w:hAnsi="Times New Roman" w:cs="Times New Roman" w:hint="eastAsia"/>
          <w:sz w:val="32"/>
          <w:szCs w:val="32"/>
        </w:rPr>
        <w:t>聲請</w:t>
      </w:r>
      <w:r w:rsidR="00F9161E">
        <w:rPr>
          <w:rFonts w:ascii="Times New Roman" w:eastAsia="標楷體" w:hAnsi="Times New Roman" w:cs="Times New Roman" w:hint="eastAsia"/>
          <w:sz w:val="32"/>
          <w:szCs w:val="32"/>
        </w:rPr>
        <w:t>，</w:t>
      </w:r>
      <w:r w:rsidR="00E02F4C">
        <w:rPr>
          <w:rFonts w:ascii="Times New Roman" w:eastAsia="標楷體" w:hAnsi="Times New Roman" w:cs="Times New Roman" w:hint="eastAsia"/>
          <w:sz w:val="32"/>
          <w:szCs w:val="32"/>
        </w:rPr>
        <w:t>後果</w:t>
      </w:r>
      <w:r w:rsidR="00E578A1">
        <w:rPr>
          <w:rFonts w:ascii="Times New Roman" w:eastAsia="標楷體" w:hAnsi="Times New Roman" w:cs="Times New Roman" w:hint="eastAsia"/>
          <w:sz w:val="32"/>
          <w:szCs w:val="32"/>
        </w:rPr>
        <w:t>真</w:t>
      </w:r>
      <w:r w:rsidR="00E02F4C">
        <w:rPr>
          <w:rFonts w:ascii="Times New Roman" w:eastAsia="標楷體" w:hAnsi="Times New Roman" w:cs="Times New Roman" w:hint="eastAsia"/>
          <w:sz w:val="32"/>
          <w:szCs w:val="32"/>
        </w:rPr>
        <w:t>「</w:t>
      </w:r>
      <w:r w:rsidRPr="00E02F4C">
        <w:rPr>
          <w:rFonts w:ascii="Times New Roman" w:eastAsia="標楷體" w:hAnsi="Times New Roman" w:cs="Times New Roman" w:hint="eastAsia"/>
          <w:sz w:val="32"/>
          <w:szCs w:val="32"/>
        </w:rPr>
        <w:t>有那麼嚴重嗎</w:t>
      </w:r>
      <w:r w:rsidR="00E02F4C" w:rsidRPr="00E02F4C">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（借用陳</w:t>
      </w:r>
      <w:r w:rsidR="00170055">
        <w:rPr>
          <w:rFonts w:ascii="Times New Roman" w:eastAsia="標楷體" w:hAnsi="Times New Roman" w:cs="Times New Roman" w:hint="eastAsia"/>
          <w:sz w:val="32"/>
          <w:szCs w:val="32"/>
        </w:rPr>
        <w:t>前</w:t>
      </w:r>
      <w:r>
        <w:rPr>
          <w:rFonts w:ascii="Times New Roman" w:eastAsia="標楷體" w:hAnsi="Times New Roman" w:cs="Times New Roman" w:hint="eastAsia"/>
          <w:sz w:val="32"/>
          <w:szCs w:val="32"/>
        </w:rPr>
        <w:t>總統</w:t>
      </w:r>
      <w:r w:rsidR="00170055">
        <w:rPr>
          <w:rFonts w:ascii="Times New Roman" w:eastAsia="標楷體" w:hAnsi="Times New Roman" w:cs="Times New Roman" w:hint="eastAsia"/>
          <w:sz w:val="32"/>
          <w:szCs w:val="32"/>
        </w:rPr>
        <w:t>水扁</w:t>
      </w:r>
      <w:r>
        <w:rPr>
          <w:rFonts w:ascii="Times New Roman" w:eastAsia="標楷體" w:hAnsi="Times New Roman" w:cs="Times New Roman" w:hint="eastAsia"/>
          <w:sz w:val="32"/>
          <w:szCs w:val="32"/>
        </w:rPr>
        <w:t>之名言）</w:t>
      </w:r>
      <w:r w:rsidR="00E02F4C">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多數大法官到底在顧慮什麼？</w:t>
      </w:r>
      <w:r w:rsidR="003A5D28">
        <w:rPr>
          <w:rFonts w:ascii="Times New Roman" w:eastAsia="標楷體" w:hAnsi="Times New Roman" w:cs="Times New Roman" w:hint="eastAsia"/>
          <w:sz w:val="32"/>
          <w:szCs w:val="32"/>
        </w:rPr>
        <w:t>費盡洪</w:t>
      </w:r>
      <w:r w:rsidR="001F15E3">
        <w:rPr>
          <w:rFonts w:ascii="Times New Roman" w:eastAsia="標楷體" w:hAnsi="Times New Roman" w:cs="Times New Roman" w:hint="eastAsia"/>
          <w:sz w:val="32"/>
          <w:szCs w:val="32"/>
        </w:rPr>
        <w:t>荒之力，不惜</w:t>
      </w:r>
      <w:r w:rsidR="006E7B1C">
        <w:rPr>
          <w:rFonts w:ascii="Times New Roman" w:eastAsia="標楷體" w:hAnsi="Times New Roman" w:cs="Times New Roman" w:hint="eastAsia"/>
          <w:sz w:val="32"/>
          <w:szCs w:val="32"/>
        </w:rPr>
        <w:t>完全</w:t>
      </w:r>
      <w:r w:rsidR="001F15E3">
        <w:rPr>
          <w:rFonts w:ascii="Times New Roman" w:eastAsia="標楷體" w:hAnsi="Times New Roman" w:cs="Times New Roman" w:hint="eastAsia"/>
          <w:sz w:val="32"/>
          <w:szCs w:val="32"/>
        </w:rPr>
        <w:t>悖離本院</w:t>
      </w:r>
      <w:r w:rsidR="00B43A64">
        <w:rPr>
          <w:rFonts w:ascii="Times New Roman" w:eastAsia="標楷體" w:hAnsi="Times New Roman" w:cs="Times New Roman" w:hint="eastAsia"/>
          <w:sz w:val="32"/>
          <w:szCs w:val="32"/>
        </w:rPr>
        <w:t>相關</w:t>
      </w:r>
      <w:r w:rsidR="001F15E3">
        <w:rPr>
          <w:rFonts w:ascii="Times New Roman" w:eastAsia="標楷體" w:hAnsi="Times New Roman" w:cs="Times New Roman" w:hint="eastAsia"/>
          <w:sz w:val="32"/>
          <w:szCs w:val="32"/>
        </w:rPr>
        <w:t>解釋</w:t>
      </w:r>
      <w:r w:rsidR="007D2B54">
        <w:rPr>
          <w:rFonts w:ascii="Times New Roman" w:eastAsia="標楷體" w:hAnsi="Times New Roman" w:cs="Times New Roman" w:hint="eastAsia"/>
          <w:sz w:val="32"/>
          <w:szCs w:val="32"/>
        </w:rPr>
        <w:t>先例所確立之</w:t>
      </w:r>
      <w:r w:rsidR="00170055">
        <w:rPr>
          <w:rFonts w:ascii="Times New Roman" w:eastAsia="標楷體" w:hAnsi="Times New Roman" w:cs="Times New Roman" w:hint="eastAsia"/>
          <w:sz w:val="32"/>
          <w:szCs w:val="32"/>
        </w:rPr>
        <w:t>程序</w:t>
      </w:r>
      <w:r w:rsidR="00B43A64">
        <w:rPr>
          <w:rFonts w:ascii="Times New Roman" w:eastAsia="標楷體" w:hAnsi="Times New Roman" w:cs="Times New Roman" w:hint="eastAsia"/>
          <w:sz w:val="32"/>
          <w:szCs w:val="32"/>
        </w:rPr>
        <w:t>審查慣</w:t>
      </w:r>
      <w:r w:rsidR="001F15E3">
        <w:rPr>
          <w:rFonts w:ascii="Times New Roman" w:eastAsia="標楷體" w:hAnsi="Times New Roman" w:cs="Times New Roman" w:hint="eastAsia"/>
          <w:sz w:val="32"/>
          <w:szCs w:val="32"/>
        </w:rPr>
        <w:t>例，</w:t>
      </w:r>
      <w:r w:rsidR="007965AD">
        <w:rPr>
          <w:rFonts w:ascii="Times New Roman" w:eastAsia="標楷體" w:hAnsi="Times New Roman" w:cs="Times New Roman" w:hint="eastAsia"/>
          <w:sz w:val="32"/>
          <w:szCs w:val="32"/>
        </w:rPr>
        <w:t>勉</w:t>
      </w:r>
      <w:r w:rsidR="001F15E3">
        <w:rPr>
          <w:rFonts w:ascii="Times New Roman" w:eastAsia="標楷體" w:hAnsi="Times New Roman" w:cs="Times New Roman" w:hint="eastAsia"/>
          <w:sz w:val="32"/>
          <w:szCs w:val="32"/>
        </w:rPr>
        <w:t>強堅持「限縮解釋」，</w:t>
      </w:r>
      <w:r w:rsidR="008875C9">
        <w:rPr>
          <w:rFonts w:ascii="Times New Roman" w:eastAsia="標楷體" w:hAnsi="Times New Roman" w:cs="Times New Roman" w:hint="eastAsia"/>
          <w:sz w:val="32"/>
          <w:szCs w:val="32"/>
        </w:rPr>
        <w:t>只為獲致</w:t>
      </w:r>
      <w:r w:rsidR="00E02F4C">
        <w:rPr>
          <w:rFonts w:ascii="Times New Roman" w:eastAsia="標楷體" w:hAnsi="Times New Roman" w:cs="Times New Roman" w:hint="eastAsia"/>
          <w:sz w:val="32"/>
          <w:szCs w:val="32"/>
        </w:rPr>
        <w:t>「</w:t>
      </w:r>
      <w:r w:rsidR="007965AD">
        <w:rPr>
          <w:rFonts w:ascii="Times New Roman" w:eastAsia="標楷體" w:hAnsi="Times New Roman" w:cs="Times New Roman" w:hint="eastAsia"/>
          <w:sz w:val="32"/>
          <w:szCs w:val="32"/>
        </w:rPr>
        <w:t>不予</w:t>
      </w:r>
      <w:r w:rsidR="001F15E3">
        <w:rPr>
          <w:rFonts w:ascii="Times New Roman" w:eastAsia="標楷體" w:hAnsi="Times New Roman" w:cs="Times New Roman" w:hint="eastAsia"/>
          <w:sz w:val="32"/>
          <w:szCs w:val="32"/>
        </w:rPr>
        <w:t>受理</w:t>
      </w:r>
      <w:r w:rsidR="00E02F4C">
        <w:rPr>
          <w:rFonts w:ascii="Times New Roman" w:eastAsia="標楷體" w:hAnsi="Times New Roman" w:cs="Times New Roman" w:hint="eastAsia"/>
          <w:sz w:val="32"/>
          <w:szCs w:val="32"/>
        </w:rPr>
        <w:t>」</w:t>
      </w:r>
      <w:r w:rsidR="00580121">
        <w:rPr>
          <w:rFonts w:ascii="Times New Roman" w:eastAsia="標楷體" w:hAnsi="Times New Roman" w:cs="Times New Roman" w:hint="eastAsia"/>
          <w:sz w:val="32"/>
          <w:szCs w:val="32"/>
        </w:rPr>
        <w:t>之</w:t>
      </w:r>
      <w:r w:rsidR="008875C9">
        <w:rPr>
          <w:rFonts w:ascii="Times New Roman" w:eastAsia="標楷體" w:hAnsi="Times New Roman" w:cs="Times New Roman" w:hint="eastAsia"/>
          <w:sz w:val="32"/>
          <w:szCs w:val="32"/>
        </w:rPr>
        <w:t>結論</w:t>
      </w:r>
      <w:r w:rsidR="006033BC">
        <w:rPr>
          <w:rFonts w:ascii="Times New Roman" w:eastAsia="標楷體" w:hAnsi="Times New Roman" w:cs="Times New Roman" w:hint="eastAsia"/>
          <w:sz w:val="32"/>
          <w:szCs w:val="32"/>
        </w:rPr>
        <w:t>？</w:t>
      </w:r>
      <w:r w:rsidR="006C13D1">
        <w:rPr>
          <w:rFonts w:ascii="Times New Roman" w:eastAsia="標楷體" w:hAnsi="Times New Roman" w:cs="Times New Roman" w:hint="eastAsia"/>
          <w:sz w:val="32"/>
          <w:szCs w:val="32"/>
        </w:rPr>
        <w:t>全然</w:t>
      </w:r>
      <w:r w:rsidR="00F51C15">
        <w:rPr>
          <w:rFonts w:ascii="Times New Roman" w:eastAsia="標楷體" w:hAnsi="Times New Roman" w:cs="Times New Roman" w:hint="eastAsia"/>
          <w:sz w:val="32"/>
          <w:szCs w:val="32"/>
        </w:rPr>
        <w:t>無懼</w:t>
      </w:r>
      <w:r w:rsidR="001F15E3">
        <w:rPr>
          <w:rFonts w:ascii="Times New Roman" w:eastAsia="標楷體" w:hAnsi="Times New Roman" w:cs="Times New Roman" w:hint="eastAsia"/>
          <w:sz w:val="32"/>
          <w:szCs w:val="32"/>
        </w:rPr>
        <w:t>輿論</w:t>
      </w:r>
      <w:r w:rsidR="00F9161E">
        <w:rPr>
          <w:rFonts w:ascii="Times New Roman" w:eastAsia="標楷體" w:hAnsi="Times New Roman" w:cs="Times New Roman" w:hint="eastAsia"/>
          <w:sz w:val="32"/>
          <w:szCs w:val="32"/>
        </w:rPr>
        <w:t>質疑</w:t>
      </w:r>
      <w:r w:rsidR="00B43A64">
        <w:rPr>
          <w:rFonts w:ascii="Times New Roman" w:eastAsia="標楷體" w:hAnsi="Times New Roman" w:cs="Times New Roman" w:hint="eastAsia"/>
          <w:sz w:val="32"/>
          <w:szCs w:val="32"/>
        </w:rPr>
        <w:t>：</w:t>
      </w:r>
      <w:r w:rsidR="00F9161E">
        <w:rPr>
          <w:rFonts w:ascii="Times New Roman" w:eastAsia="標楷體" w:hAnsi="Times New Roman" w:cs="Times New Roman" w:hint="eastAsia"/>
          <w:sz w:val="32"/>
          <w:szCs w:val="32"/>
        </w:rPr>
        <w:t>大法官</w:t>
      </w:r>
      <w:r w:rsidR="00AD6F7F">
        <w:rPr>
          <w:rFonts w:ascii="Times New Roman" w:eastAsia="標楷體" w:hAnsi="Times New Roman" w:cs="Times New Roman" w:hint="eastAsia"/>
          <w:sz w:val="32"/>
          <w:szCs w:val="32"/>
        </w:rPr>
        <w:t>係</w:t>
      </w:r>
      <w:r w:rsidR="001F15E3">
        <w:rPr>
          <w:rFonts w:ascii="Times New Roman" w:eastAsia="標楷體" w:hAnsi="Times New Roman" w:cs="Times New Roman" w:hint="eastAsia"/>
          <w:sz w:val="32"/>
          <w:szCs w:val="32"/>
        </w:rPr>
        <w:t>在為政治服務、為執政黨護航？！</w:t>
      </w:r>
    </w:p>
    <w:p w:rsidR="00B43A64" w:rsidRDefault="00B43A64" w:rsidP="009B67CC">
      <w:pPr>
        <w:overflowPunct w:val="0"/>
        <w:spacing w:line="500" w:lineRule="exact"/>
        <w:ind w:left="-1"/>
        <w:jc w:val="both"/>
        <w:rPr>
          <w:rFonts w:ascii="Times New Roman" w:eastAsia="標楷體" w:hAnsi="Times New Roman" w:cs="Times New Roman"/>
          <w:sz w:val="32"/>
          <w:szCs w:val="32"/>
        </w:rPr>
      </w:pPr>
    </w:p>
    <w:p w:rsidR="00AD4C21" w:rsidRDefault="00B43A64" w:rsidP="009B67CC">
      <w:pPr>
        <w:overflowPunct w:val="0"/>
        <w:spacing w:line="500" w:lineRule="exact"/>
        <w:ind w:left="-1"/>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7E40E5">
        <w:rPr>
          <w:rFonts w:ascii="Times New Roman" w:eastAsia="標楷體" w:hAnsi="Times New Roman" w:cs="Times New Roman" w:hint="eastAsia"/>
          <w:sz w:val="32"/>
          <w:szCs w:val="32"/>
        </w:rPr>
        <w:t>6</w:t>
      </w:r>
      <w:r>
        <w:rPr>
          <w:rFonts w:ascii="Times New Roman" w:eastAsia="標楷體" w:hAnsi="Times New Roman" w:cs="Times New Roman" w:hint="eastAsia"/>
          <w:sz w:val="32"/>
          <w:szCs w:val="32"/>
        </w:rPr>
        <w:t xml:space="preserve">]  </w:t>
      </w:r>
      <w:r w:rsidR="00E02F4C">
        <w:rPr>
          <w:rFonts w:ascii="Times New Roman" w:eastAsia="標楷體" w:hAnsi="Times New Roman" w:cs="Times New Roman" w:hint="eastAsia"/>
          <w:sz w:val="32"/>
          <w:szCs w:val="32"/>
        </w:rPr>
        <w:t>本席以為</w:t>
      </w:r>
      <w:r>
        <w:rPr>
          <w:rFonts w:ascii="Times New Roman" w:eastAsia="標楷體" w:hAnsi="Times New Roman" w:cs="Times New Roman" w:hint="eastAsia"/>
          <w:sz w:val="32"/>
          <w:szCs w:val="32"/>
        </w:rPr>
        <w:t>，</w:t>
      </w:r>
      <w:r w:rsidR="007965AD">
        <w:rPr>
          <w:rFonts w:ascii="Times New Roman" w:eastAsia="標楷體" w:hAnsi="Times New Roman" w:cs="Times New Roman" w:hint="eastAsia"/>
          <w:sz w:val="32"/>
          <w:szCs w:val="32"/>
        </w:rPr>
        <w:t>開大門、走大路，</w:t>
      </w:r>
      <w:r w:rsidR="006E7B1C">
        <w:rPr>
          <w:rFonts w:ascii="Times New Roman" w:eastAsia="標楷體" w:hAnsi="Times New Roman" w:cs="Times New Roman" w:hint="eastAsia"/>
          <w:sz w:val="32"/>
          <w:szCs w:val="32"/>
        </w:rPr>
        <w:t>以平常心</w:t>
      </w:r>
      <w:r w:rsidR="00AD6F7F">
        <w:rPr>
          <w:rFonts w:ascii="Times New Roman" w:eastAsia="標楷體" w:hAnsi="Times New Roman" w:cs="Times New Roman" w:hint="eastAsia"/>
          <w:sz w:val="32"/>
          <w:szCs w:val="32"/>
        </w:rPr>
        <w:t>受理本件釋憲聲請</w:t>
      </w:r>
      <w:r w:rsidR="007965AD">
        <w:rPr>
          <w:rFonts w:ascii="Times New Roman" w:eastAsia="標楷體" w:hAnsi="Times New Roman" w:cs="Times New Roman" w:hint="eastAsia"/>
          <w:sz w:val="32"/>
          <w:szCs w:val="32"/>
        </w:rPr>
        <w:t>，</w:t>
      </w:r>
      <w:r w:rsidR="00AD6F7F">
        <w:rPr>
          <w:rFonts w:ascii="Times New Roman" w:eastAsia="標楷體" w:hAnsi="Times New Roman" w:cs="Times New Roman" w:hint="eastAsia"/>
          <w:sz w:val="32"/>
          <w:szCs w:val="32"/>
        </w:rPr>
        <w:t>正是</w:t>
      </w:r>
      <w:r w:rsidR="00E578A1">
        <w:rPr>
          <w:rFonts w:ascii="Times New Roman" w:eastAsia="標楷體" w:hAnsi="Times New Roman" w:cs="Times New Roman" w:hint="eastAsia"/>
          <w:sz w:val="32"/>
          <w:szCs w:val="32"/>
        </w:rPr>
        <w:t>確保司法尊嚴</w:t>
      </w:r>
      <w:r w:rsidR="00580121">
        <w:rPr>
          <w:rFonts w:ascii="Times New Roman" w:eastAsia="標楷體" w:hAnsi="Times New Roman" w:cs="Times New Roman" w:hint="eastAsia"/>
          <w:sz w:val="32"/>
          <w:szCs w:val="32"/>
        </w:rPr>
        <w:t>的</w:t>
      </w:r>
      <w:r w:rsidR="00E02F4C">
        <w:rPr>
          <w:rFonts w:ascii="Times New Roman" w:eastAsia="標楷體" w:hAnsi="Times New Roman" w:cs="Times New Roman" w:hint="eastAsia"/>
          <w:sz w:val="32"/>
          <w:szCs w:val="32"/>
        </w:rPr>
        <w:t>絕</w:t>
      </w:r>
      <w:r w:rsidR="00AD6F7F">
        <w:rPr>
          <w:rFonts w:ascii="Times New Roman" w:eastAsia="標楷體" w:hAnsi="Times New Roman" w:cs="Times New Roman" w:hint="eastAsia"/>
          <w:sz w:val="32"/>
          <w:szCs w:val="32"/>
        </w:rPr>
        <w:t>佳時機。</w:t>
      </w:r>
    </w:p>
    <w:p w:rsidR="00F30D94" w:rsidRPr="00A27958" w:rsidRDefault="00F30D94" w:rsidP="00F30D94">
      <w:pPr>
        <w:overflowPunct w:val="0"/>
        <w:spacing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b/>
          <w:sz w:val="32"/>
          <w:szCs w:val="32"/>
        </w:rPr>
        <w:lastRenderedPageBreak/>
        <w:t>貳、</w:t>
      </w:r>
      <w:r w:rsidRPr="00A27958">
        <w:rPr>
          <w:rFonts w:ascii="Times New Roman" w:eastAsia="標楷體" w:hAnsi="Times New Roman" w:cs="Times New Roman" w:hint="eastAsia"/>
          <w:b/>
          <w:sz w:val="32"/>
          <w:szCs w:val="32"/>
        </w:rPr>
        <w:t>解釋文及理由書試擬</w:t>
      </w:r>
    </w:p>
    <w:p w:rsidR="00F30D94" w:rsidRPr="00230B33" w:rsidRDefault="00F30D94" w:rsidP="00F30D94">
      <w:pPr>
        <w:pStyle w:val="a7"/>
        <w:numPr>
          <w:ilvl w:val="0"/>
          <w:numId w:val="2"/>
        </w:numPr>
        <w:spacing w:line="500" w:lineRule="exact"/>
        <w:ind w:leftChars="0"/>
        <w:rPr>
          <w:rFonts w:ascii="Times New Roman" w:eastAsia="標楷體" w:hAnsi="Times New Roman" w:cs="Times New Roman"/>
          <w:b/>
          <w:sz w:val="32"/>
          <w:szCs w:val="32"/>
        </w:rPr>
      </w:pPr>
      <w:r w:rsidRPr="00230B33">
        <w:rPr>
          <w:rFonts w:ascii="Times New Roman" w:eastAsia="標楷體" w:hAnsi="Times New Roman" w:cs="Times New Roman"/>
          <w:b/>
          <w:sz w:val="32"/>
          <w:szCs w:val="32"/>
        </w:rPr>
        <w:t>解釋文草案</w:t>
      </w:r>
    </w:p>
    <w:p w:rsidR="00F30D94" w:rsidRDefault="00F30D94" w:rsidP="00F30D94">
      <w:pPr>
        <w:overflowPunct w:val="0"/>
        <w:spacing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[27]</w:t>
      </w:r>
      <w:r>
        <w:rPr>
          <w:rFonts w:ascii="Times New Roman" w:eastAsia="標楷體" w:hAnsi="Times New Roman" w:cs="Times New Roman"/>
          <w:sz w:val="32"/>
          <w:szCs w:val="32"/>
        </w:rPr>
        <w:t>~</w:t>
      </w:r>
    </w:p>
    <w:p w:rsidR="00F30D94" w:rsidRDefault="00F30D94" w:rsidP="00F30D94">
      <w:pPr>
        <w:overflowPunct w:val="0"/>
        <w:spacing w:line="500" w:lineRule="exact"/>
        <w:jc w:val="both"/>
        <w:rPr>
          <w:rFonts w:ascii="Times New Roman" w:eastAsia="標楷體" w:hAnsi="Times New Roman" w:cs="Times New Roman"/>
          <w:sz w:val="32"/>
          <w:szCs w:val="32"/>
        </w:rPr>
      </w:pPr>
      <w:r>
        <w:rPr>
          <w:rFonts w:ascii="Times New Roman" w:eastAsia="標楷體" w:hAnsi="Times New Roman" w:cs="Times New Roman"/>
          <w:sz w:val="32"/>
          <w:szCs w:val="32"/>
        </w:rPr>
        <w:t>[42]</w:t>
      </w:r>
      <w:r>
        <w:rPr>
          <w:rFonts w:ascii="Times New Roman" w:eastAsia="標楷體" w:hAnsi="Times New Roman" w:cs="Times New Roman" w:hint="eastAsia"/>
          <w:sz w:val="32"/>
          <w:szCs w:val="32"/>
        </w:rPr>
        <w:t xml:space="preserve">  </w:t>
      </w:r>
    </w:p>
    <w:p w:rsidR="00F30D94" w:rsidRPr="00D27601" w:rsidRDefault="00F30D94" w:rsidP="00F30D94">
      <w:pPr>
        <w:spacing w:line="500" w:lineRule="exact"/>
        <w:rPr>
          <w:rFonts w:ascii="Times New Roman" w:eastAsia="標楷體" w:hAnsi="Times New Roman" w:cs="Times New Roman"/>
          <w:b/>
          <w:sz w:val="32"/>
          <w:szCs w:val="32"/>
        </w:rPr>
      </w:pPr>
      <w:r w:rsidRPr="00D27601">
        <w:rPr>
          <w:rFonts w:ascii="Times New Roman" w:eastAsia="標楷體" w:hAnsi="Times New Roman" w:cs="Times New Roman" w:hint="eastAsia"/>
          <w:b/>
          <w:sz w:val="32"/>
          <w:szCs w:val="32"/>
        </w:rPr>
        <w:t>二、解釋理由書草案</w:t>
      </w:r>
    </w:p>
    <w:p w:rsidR="00F30D94" w:rsidRDefault="00F30D94" w:rsidP="00F30D94">
      <w:pPr>
        <w:overflowPunct w:val="0"/>
        <w:spacing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[43</w:t>
      </w:r>
      <w:r w:rsidRPr="00D27601">
        <w:rPr>
          <w:rFonts w:ascii="Times New Roman" w:eastAsia="標楷體" w:hAnsi="Times New Roman" w:cs="Times New Roman" w:hint="eastAsia"/>
          <w:sz w:val="32"/>
          <w:szCs w:val="32"/>
        </w:rPr>
        <w:t>]</w:t>
      </w:r>
      <w:r>
        <w:rPr>
          <w:rFonts w:ascii="Times New Roman" w:eastAsia="標楷體" w:hAnsi="Times New Roman" w:cs="Times New Roman"/>
          <w:sz w:val="32"/>
          <w:szCs w:val="32"/>
        </w:rPr>
        <w:t>~</w:t>
      </w:r>
    </w:p>
    <w:p w:rsidR="00F30D94" w:rsidRDefault="00F30D94" w:rsidP="00F30D94">
      <w:pPr>
        <w:overflowPunct w:val="0"/>
        <w:spacing w:line="500" w:lineRule="exact"/>
        <w:jc w:val="both"/>
        <w:rPr>
          <w:rFonts w:ascii="Times New Roman" w:eastAsia="標楷體" w:hAnsi="Times New Roman" w:cs="Times New Roman"/>
          <w:sz w:val="32"/>
          <w:szCs w:val="32"/>
        </w:rPr>
      </w:pPr>
      <w:r w:rsidRPr="00063055">
        <w:rPr>
          <w:rFonts w:ascii="Times New Roman" w:eastAsia="標楷體" w:hAnsi="Times New Roman" w:cs="Times New Roman"/>
          <w:sz w:val="32"/>
          <w:szCs w:val="32"/>
        </w:rPr>
        <w:t>[</w:t>
      </w:r>
      <w:r>
        <w:rPr>
          <w:rFonts w:ascii="Times New Roman" w:eastAsia="標楷體" w:hAnsi="Times New Roman" w:cs="Times New Roman" w:hint="eastAsia"/>
          <w:sz w:val="32"/>
          <w:szCs w:val="32"/>
        </w:rPr>
        <w:t>93</w:t>
      </w:r>
      <w:r w:rsidRPr="00063055">
        <w:rPr>
          <w:rFonts w:ascii="Times New Roman" w:eastAsia="標楷體" w:hAnsi="Times New Roman" w:cs="Times New Roman"/>
          <w:sz w:val="32"/>
          <w:szCs w:val="32"/>
        </w:rPr>
        <w:t>]</w:t>
      </w:r>
    </w:p>
    <w:p w:rsidR="00F30D94" w:rsidRDefault="00F30D94" w:rsidP="00F30D94">
      <w:pPr>
        <w:overflowPunct w:val="0"/>
        <w:spacing w:line="500" w:lineRule="exact"/>
        <w:jc w:val="both"/>
        <w:rPr>
          <w:rFonts w:ascii="Times New Roman" w:eastAsia="標楷體" w:hAnsi="Times New Roman" w:cs="Times New Roman"/>
          <w:sz w:val="32"/>
          <w:szCs w:val="32"/>
        </w:rPr>
      </w:pPr>
    </w:p>
    <w:p w:rsidR="00F30D94" w:rsidRDefault="00F30D94" w:rsidP="00F30D94">
      <w:pPr>
        <w:overflowPunct w:val="0"/>
        <w:spacing w:line="500" w:lineRule="exact"/>
        <w:jc w:val="both"/>
        <w:rPr>
          <w:rFonts w:ascii="華康歐陽詢體W5(P)" w:eastAsia="華康歐陽詢體W5(P)" w:hAnsi="Times New Roman" w:cs="Times New Roman"/>
          <w:sz w:val="32"/>
          <w:szCs w:val="32"/>
        </w:rPr>
      </w:pPr>
      <w:r w:rsidRPr="00AC56B6">
        <w:rPr>
          <w:rFonts w:ascii="華康歐陽詢體W5(P)" w:eastAsia="華康歐陽詢體W5(P)" w:hAnsi="Times New Roman" w:cs="Times New Roman" w:hint="eastAsia"/>
          <w:sz w:val="32"/>
          <w:szCs w:val="32"/>
        </w:rPr>
        <w:t>＊</w:t>
      </w:r>
      <w:r w:rsidR="00B92E7F">
        <w:rPr>
          <w:rFonts w:ascii="華康歐陽詢體W5(P)" w:eastAsia="華康歐陽詢體W5(P)" w:hAnsi="Times New Roman" w:cs="Times New Roman" w:hint="eastAsia"/>
          <w:sz w:val="32"/>
          <w:szCs w:val="32"/>
        </w:rPr>
        <w:t xml:space="preserve"> </w:t>
      </w:r>
      <w:r w:rsidRPr="00AC56B6">
        <w:rPr>
          <w:rFonts w:ascii="華康歐陽詢體W5(P)" w:eastAsia="華康歐陽詢體W5(P)" w:hAnsi="Times New Roman" w:cs="Times New Roman" w:hint="eastAsia"/>
          <w:sz w:val="32"/>
          <w:szCs w:val="32"/>
        </w:rPr>
        <w:t>為避免影響未來可能聲請本院解釋之同類案件之審理，本席</w:t>
      </w:r>
      <w:r>
        <w:rPr>
          <w:rFonts w:ascii="華康歐陽詢體W5(P)" w:eastAsia="華康歐陽詢體W5(P)" w:hAnsi="Times New Roman" w:cs="Times New Roman" w:hint="eastAsia"/>
          <w:sz w:val="32"/>
          <w:szCs w:val="32"/>
        </w:rPr>
        <w:t>經考慮，</w:t>
      </w:r>
      <w:r w:rsidRPr="00AC56B6">
        <w:rPr>
          <w:rFonts w:ascii="華康歐陽詢體W5(P)" w:eastAsia="華康歐陽詢體W5(P)" w:hAnsi="Times New Roman" w:cs="Times New Roman" w:hint="eastAsia"/>
          <w:sz w:val="32"/>
          <w:szCs w:val="32"/>
        </w:rPr>
        <w:t>決定接受</w:t>
      </w:r>
      <w:r>
        <w:rPr>
          <w:rFonts w:ascii="華康歐陽詢體W5(P)" w:eastAsia="華康歐陽詢體W5(P)" w:hAnsi="Times New Roman" w:cs="Times New Roman" w:hint="eastAsia"/>
          <w:sz w:val="32"/>
          <w:szCs w:val="32"/>
        </w:rPr>
        <w:t>同仁</w:t>
      </w:r>
      <w:r w:rsidR="00F70E58">
        <w:rPr>
          <w:rFonts w:ascii="華康歐陽詢體W5(P)" w:eastAsia="華康歐陽詢體W5(P)" w:hAnsi="Times New Roman" w:cs="Times New Roman" w:hint="eastAsia"/>
          <w:sz w:val="32"/>
          <w:szCs w:val="32"/>
        </w:rPr>
        <w:t>規諫，</w:t>
      </w:r>
      <w:r w:rsidR="00C6666D" w:rsidRPr="00C6666D">
        <w:rPr>
          <w:rFonts w:ascii="華康歐陽詢體W5(P)" w:eastAsia="華康歐陽詢體W5(P)" w:hAnsi="Times New Roman" w:cs="Times New Roman" w:hint="eastAsia"/>
          <w:sz w:val="32"/>
          <w:szCs w:val="32"/>
        </w:rPr>
        <w:t>此（貳）部分內容僅附卷存參，暫不對外發表</w:t>
      </w:r>
      <w:r w:rsidRPr="00AC56B6">
        <w:rPr>
          <w:rFonts w:ascii="華康歐陽詢體W5(P)" w:eastAsia="華康歐陽詢體W5(P)" w:hAnsi="Times New Roman" w:cs="Times New Roman" w:hint="eastAsia"/>
          <w:sz w:val="32"/>
          <w:szCs w:val="32"/>
        </w:rPr>
        <w:t>。</w:t>
      </w:r>
    </w:p>
    <w:p w:rsidR="00981522" w:rsidRPr="00F30D94" w:rsidRDefault="00981522" w:rsidP="005C1A36">
      <w:pPr>
        <w:spacing w:line="500" w:lineRule="exact"/>
        <w:rPr>
          <w:rFonts w:ascii="Times New Roman" w:eastAsia="標楷體" w:hAnsi="Times New Roman" w:cs="Times New Roman"/>
          <w:sz w:val="32"/>
          <w:szCs w:val="32"/>
        </w:rPr>
      </w:pPr>
    </w:p>
    <w:p w:rsidR="00A27958" w:rsidRPr="00A27958" w:rsidRDefault="00A27958" w:rsidP="000F2766">
      <w:pPr>
        <w:spacing w:line="500" w:lineRule="exact"/>
        <w:rPr>
          <w:rFonts w:ascii="Times New Roman" w:eastAsia="標楷體" w:hAnsi="Times New Roman" w:cs="Times New Roman"/>
          <w:b/>
          <w:sz w:val="32"/>
          <w:szCs w:val="32"/>
        </w:rPr>
      </w:pPr>
      <w:r w:rsidRPr="00A27958">
        <w:rPr>
          <w:rFonts w:ascii="Times New Roman" w:eastAsia="標楷體" w:hAnsi="Times New Roman" w:cs="Times New Roman" w:hint="eastAsia"/>
          <w:b/>
          <w:sz w:val="32"/>
          <w:szCs w:val="32"/>
        </w:rPr>
        <w:t>參、釋憲七十年之回顧與展望</w:t>
      </w:r>
    </w:p>
    <w:p w:rsidR="00A27958" w:rsidRDefault="00A27958" w:rsidP="000F2766">
      <w:pPr>
        <w:spacing w:line="500" w:lineRule="exact"/>
        <w:rPr>
          <w:rFonts w:ascii="Times New Roman" w:eastAsia="標楷體" w:hAnsi="Times New Roman" w:cs="Times New Roman"/>
          <w:sz w:val="32"/>
          <w:szCs w:val="32"/>
        </w:rPr>
      </w:pPr>
    </w:p>
    <w:p w:rsidR="00624DD0" w:rsidRDefault="0065780A" w:rsidP="00716D71">
      <w:pPr>
        <w:overflowPunct w:val="0"/>
        <w:spacing w:line="500" w:lineRule="exact"/>
        <w:jc w:val="both"/>
        <w:rPr>
          <w:rFonts w:ascii="Times New Roman" w:eastAsia="標楷體" w:hAnsi="Times New Roman" w:cs="Times New Roman"/>
          <w:sz w:val="32"/>
          <w:szCs w:val="32"/>
        </w:rPr>
      </w:pPr>
      <w:r w:rsidRPr="00490323">
        <w:rPr>
          <w:rFonts w:ascii="Times New Roman" w:eastAsia="標楷體" w:hAnsi="Times New Roman" w:cs="Times New Roman" w:hint="eastAsia"/>
          <w:sz w:val="32"/>
          <w:szCs w:val="32"/>
        </w:rPr>
        <w:t>[</w:t>
      </w:r>
      <w:r w:rsidR="007E40E5">
        <w:rPr>
          <w:rFonts w:ascii="Times New Roman" w:eastAsia="標楷體" w:hAnsi="Times New Roman" w:cs="Times New Roman" w:hint="eastAsia"/>
          <w:sz w:val="32"/>
          <w:szCs w:val="32"/>
        </w:rPr>
        <w:t>94</w:t>
      </w:r>
      <w:r w:rsidR="00F53300" w:rsidRPr="00490323">
        <w:rPr>
          <w:rFonts w:ascii="Times New Roman" w:eastAsia="標楷體" w:hAnsi="Times New Roman" w:cs="Times New Roman" w:hint="eastAsia"/>
          <w:sz w:val="32"/>
          <w:szCs w:val="32"/>
        </w:rPr>
        <w:t>]</w:t>
      </w:r>
      <w:r w:rsidR="00F94B81">
        <w:rPr>
          <w:rFonts w:ascii="Times New Roman" w:eastAsia="標楷體" w:hAnsi="Times New Roman" w:cs="Times New Roman" w:hint="eastAsia"/>
          <w:sz w:val="32"/>
          <w:szCs w:val="32"/>
        </w:rPr>
        <w:t xml:space="preserve">  </w:t>
      </w:r>
      <w:r w:rsidR="009A49F3">
        <w:rPr>
          <w:rFonts w:ascii="Times New Roman" w:eastAsia="標楷體" w:hAnsi="Times New Roman" w:cs="Times New Roman" w:hint="eastAsia"/>
          <w:sz w:val="32"/>
          <w:szCs w:val="32"/>
        </w:rPr>
        <w:t>民國</w:t>
      </w:r>
      <w:r w:rsidR="009A49F3">
        <w:rPr>
          <w:rFonts w:ascii="Times New Roman" w:eastAsia="標楷體" w:hAnsi="Times New Roman" w:cs="Times New Roman" w:hint="eastAsia"/>
          <w:sz w:val="32"/>
          <w:szCs w:val="32"/>
        </w:rPr>
        <w:t>37</w:t>
      </w:r>
      <w:r w:rsidR="00F94B81">
        <w:rPr>
          <w:rFonts w:ascii="Times New Roman" w:eastAsia="標楷體" w:hAnsi="Times New Roman" w:cs="Times New Roman" w:hint="eastAsia"/>
          <w:sz w:val="32"/>
          <w:szCs w:val="32"/>
        </w:rPr>
        <w:t>年</w:t>
      </w:r>
      <w:r w:rsidR="003A5D28">
        <w:rPr>
          <w:rFonts w:ascii="Times New Roman" w:eastAsia="標楷體" w:hAnsi="Times New Roman" w:cs="Times New Roman" w:hint="eastAsia"/>
          <w:sz w:val="32"/>
          <w:szCs w:val="32"/>
        </w:rPr>
        <w:t>9</w:t>
      </w:r>
      <w:r w:rsidR="003A5D28">
        <w:rPr>
          <w:rFonts w:ascii="Times New Roman" w:eastAsia="標楷體" w:hAnsi="Times New Roman" w:cs="Times New Roman" w:hint="eastAsia"/>
          <w:sz w:val="32"/>
          <w:szCs w:val="32"/>
        </w:rPr>
        <w:t>月</w:t>
      </w:r>
      <w:r w:rsidR="003A5D28">
        <w:rPr>
          <w:rFonts w:ascii="Times New Roman" w:eastAsia="標楷體" w:hAnsi="Times New Roman" w:cs="Times New Roman" w:hint="eastAsia"/>
          <w:sz w:val="32"/>
          <w:szCs w:val="32"/>
        </w:rPr>
        <w:t>15</w:t>
      </w:r>
      <w:r w:rsidR="003A5D28">
        <w:rPr>
          <w:rFonts w:ascii="Times New Roman" w:eastAsia="標楷體" w:hAnsi="Times New Roman" w:cs="Times New Roman" w:hint="eastAsia"/>
          <w:sz w:val="32"/>
          <w:szCs w:val="32"/>
        </w:rPr>
        <w:t>日</w:t>
      </w:r>
      <w:r w:rsidR="009A49F3">
        <w:rPr>
          <w:rFonts w:ascii="Times New Roman" w:eastAsia="標楷體" w:hAnsi="Times New Roman" w:cs="Times New Roman" w:hint="eastAsia"/>
          <w:sz w:val="32"/>
          <w:szCs w:val="32"/>
        </w:rPr>
        <w:t>第一屆</w:t>
      </w:r>
      <w:r w:rsidR="00F94B81">
        <w:rPr>
          <w:rFonts w:ascii="Times New Roman" w:eastAsia="標楷體" w:hAnsi="Times New Roman" w:cs="Times New Roman" w:hint="eastAsia"/>
          <w:sz w:val="32"/>
          <w:szCs w:val="32"/>
        </w:rPr>
        <w:t>大法官</w:t>
      </w:r>
      <w:r w:rsidR="009A49F3">
        <w:rPr>
          <w:rFonts w:ascii="Times New Roman" w:eastAsia="標楷體" w:hAnsi="Times New Roman" w:cs="Times New Roman" w:hint="eastAsia"/>
          <w:sz w:val="32"/>
          <w:szCs w:val="32"/>
        </w:rPr>
        <w:t>前輩於南京首度集會</w:t>
      </w:r>
      <w:r w:rsidR="00F94B81">
        <w:rPr>
          <w:rFonts w:ascii="Times New Roman" w:eastAsia="標楷體" w:hAnsi="Times New Roman" w:cs="Times New Roman" w:hint="eastAsia"/>
          <w:sz w:val="32"/>
          <w:szCs w:val="32"/>
        </w:rPr>
        <w:t>釋憲</w:t>
      </w:r>
      <w:r w:rsidR="009A49F3">
        <w:rPr>
          <w:rFonts w:ascii="Times New Roman" w:eastAsia="標楷體" w:hAnsi="Times New Roman" w:cs="Times New Roman" w:hint="eastAsia"/>
          <w:sz w:val="32"/>
          <w:szCs w:val="32"/>
        </w:rPr>
        <w:t>，於今倏忽</w:t>
      </w:r>
      <w:r w:rsidR="003A5D28">
        <w:rPr>
          <w:rFonts w:ascii="Times New Roman" w:eastAsia="標楷體" w:hAnsi="Times New Roman" w:cs="Times New Roman" w:hint="eastAsia"/>
          <w:sz w:val="32"/>
          <w:szCs w:val="32"/>
        </w:rPr>
        <w:t>屆滿</w:t>
      </w:r>
      <w:r w:rsidR="00F94B81">
        <w:rPr>
          <w:rFonts w:ascii="Times New Roman" w:eastAsia="標楷體" w:hAnsi="Times New Roman" w:cs="Times New Roman" w:hint="eastAsia"/>
          <w:sz w:val="32"/>
          <w:szCs w:val="32"/>
        </w:rPr>
        <w:t>70</w:t>
      </w:r>
      <w:r w:rsidR="00284B69">
        <w:rPr>
          <w:rFonts w:ascii="Times New Roman" w:eastAsia="標楷體" w:hAnsi="Times New Roman" w:cs="Times New Roman" w:hint="eastAsia"/>
          <w:sz w:val="32"/>
          <w:szCs w:val="32"/>
        </w:rPr>
        <w:t>載</w:t>
      </w:r>
      <w:r>
        <w:rPr>
          <w:rFonts w:ascii="Times New Roman" w:eastAsia="標楷體" w:hAnsi="Times New Roman" w:cs="Times New Roman" w:hint="eastAsia"/>
          <w:sz w:val="32"/>
          <w:szCs w:val="32"/>
        </w:rPr>
        <w:t>。</w:t>
      </w:r>
      <w:r w:rsidR="00624DD0" w:rsidRPr="00284B69">
        <w:rPr>
          <w:rFonts w:ascii="Times New Roman" w:eastAsia="標楷體" w:hAnsi="Times New Roman" w:cs="Times New Roman" w:hint="eastAsia"/>
          <w:b/>
          <w:sz w:val="32"/>
          <w:szCs w:val="32"/>
        </w:rPr>
        <w:t>回首</w:t>
      </w:r>
      <w:r w:rsidR="003A5D28" w:rsidRPr="00284B69">
        <w:rPr>
          <w:rFonts w:ascii="Times New Roman" w:eastAsia="標楷體" w:hAnsi="Times New Roman" w:cs="Times New Roman" w:hint="eastAsia"/>
          <w:b/>
          <w:sz w:val="32"/>
          <w:szCs w:val="32"/>
        </w:rPr>
        <w:t>70</w:t>
      </w:r>
      <w:r w:rsidR="003A5D28" w:rsidRPr="00284B69">
        <w:rPr>
          <w:rFonts w:ascii="Times New Roman" w:eastAsia="標楷體" w:hAnsi="Times New Roman" w:cs="Times New Roman" w:hint="eastAsia"/>
          <w:b/>
          <w:sz w:val="32"/>
          <w:szCs w:val="32"/>
        </w:rPr>
        <w:t>年</w:t>
      </w:r>
      <w:r w:rsidR="001B4CB0" w:rsidRPr="00284B69">
        <w:rPr>
          <w:rFonts w:ascii="Times New Roman" w:eastAsia="標楷體" w:hAnsi="Times New Roman" w:cs="Times New Roman" w:hint="eastAsia"/>
          <w:b/>
          <w:sz w:val="32"/>
          <w:szCs w:val="32"/>
        </w:rPr>
        <w:t>來釋憲</w:t>
      </w:r>
      <w:r w:rsidR="00F53300" w:rsidRPr="00284B69">
        <w:rPr>
          <w:rFonts w:ascii="Times New Roman" w:eastAsia="標楷體" w:hAnsi="Times New Roman" w:cs="Times New Roman" w:hint="eastAsia"/>
          <w:b/>
          <w:sz w:val="32"/>
          <w:szCs w:val="32"/>
        </w:rPr>
        <w:t>之</w:t>
      </w:r>
      <w:r w:rsidR="00624DD0" w:rsidRPr="00284B69">
        <w:rPr>
          <w:rFonts w:ascii="Times New Roman" w:eastAsia="標楷體" w:hAnsi="Times New Roman" w:cs="Times New Roman" w:hint="eastAsia"/>
          <w:b/>
          <w:sz w:val="32"/>
          <w:szCs w:val="32"/>
        </w:rPr>
        <w:t>路，</w:t>
      </w:r>
      <w:r w:rsidRPr="00284B69">
        <w:rPr>
          <w:rFonts w:ascii="Times New Roman" w:eastAsia="標楷體" w:hAnsi="Times New Roman" w:cs="Times New Roman" w:hint="eastAsia"/>
          <w:b/>
          <w:sz w:val="32"/>
          <w:szCs w:val="32"/>
        </w:rPr>
        <w:t>如</w:t>
      </w:r>
      <w:r w:rsidR="009A49F3" w:rsidRPr="00284B69">
        <w:rPr>
          <w:rFonts w:ascii="Times New Roman" w:eastAsia="標楷體" w:hAnsi="Times New Roman" w:cs="Times New Roman" w:hint="eastAsia"/>
          <w:b/>
          <w:sz w:val="32"/>
          <w:szCs w:val="32"/>
        </w:rPr>
        <w:t>必</w:t>
      </w:r>
      <w:r w:rsidRPr="00284B69">
        <w:rPr>
          <w:rFonts w:ascii="Times New Roman" w:eastAsia="標楷體" w:hAnsi="Times New Roman" w:cs="Times New Roman" w:hint="eastAsia"/>
          <w:b/>
          <w:sz w:val="32"/>
          <w:szCs w:val="32"/>
        </w:rPr>
        <w:t>一言</w:t>
      </w:r>
      <w:r w:rsidR="009A49F3" w:rsidRPr="00284B69">
        <w:rPr>
          <w:rFonts w:ascii="Times New Roman" w:eastAsia="標楷體" w:hAnsi="Times New Roman" w:cs="Times New Roman" w:hint="eastAsia"/>
          <w:b/>
          <w:sz w:val="32"/>
          <w:szCs w:val="32"/>
        </w:rPr>
        <w:t>以</w:t>
      </w:r>
      <w:r w:rsidRPr="00284B69">
        <w:rPr>
          <w:rFonts w:ascii="Times New Roman" w:eastAsia="標楷體" w:hAnsi="Times New Roman" w:cs="Times New Roman" w:hint="eastAsia"/>
          <w:b/>
          <w:sz w:val="32"/>
          <w:szCs w:val="32"/>
        </w:rPr>
        <w:t>蔽之，</w:t>
      </w:r>
      <w:r w:rsidR="009A49F3" w:rsidRPr="00284B69">
        <w:rPr>
          <w:rFonts w:ascii="Times New Roman" w:eastAsia="標楷體" w:hAnsi="Times New Roman" w:cs="Times New Roman" w:hint="eastAsia"/>
          <w:b/>
          <w:sz w:val="32"/>
          <w:szCs w:val="32"/>
        </w:rPr>
        <w:t>或</w:t>
      </w:r>
      <w:r w:rsidR="00624DD0" w:rsidRPr="00284B69">
        <w:rPr>
          <w:rFonts w:ascii="Times New Roman" w:eastAsia="標楷體" w:hAnsi="Times New Roman" w:cs="Times New Roman" w:hint="eastAsia"/>
          <w:b/>
          <w:sz w:val="32"/>
          <w:szCs w:val="32"/>
        </w:rPr>
        <w:t>即</w:t>
      </w:r>
      <w:r w:rsidR="002506B0">
        <w:rPr>
          <w:rFonts w:ascii="Times New Roman" w:eastAsia="標楷體" w:hAnsi="Times New Roman" w:cs="Times New Roman" w:hint="eastAsia"/>
          <w:b/>
          <w:sz w:val="32"/>
          <w:szCs w:val="32"/>
        </w:rPr>
        <w:t>為</w:t>
      </w:r>
      <w:r w:rsidR="00780106" w:rsidRPr="00284B69">
        <w:rPr>
          <w:rFonts w:ascii="Times New Roman" w:eastAsia="標楷體" w:hAnsi="Times New Roman" w:cs="Times New Roman" w:hint="eastAsia"/>
          <w:b/>
          <w:sz w:val="32"/>
          <w:szCs w:val="32"/>
        </w:rPr>
        <w:t>：</w:t>
      </w:r>
      <w:r w:rsidR="001B4CB0" w:rsidRPr="00284B69">
        <w:rPr>
          <w:rFonts w:ascii="Times New Roman" w:eastAsia="標楷體" w:hAnsi="Times New Roman" w:cs="Times New Roman" w:hint="eastAsia"/>
          <w:b/>
          <w:sz w:val="32"/>
          <w:szCs w:val="32"/>
        </w:rPr>
        <w:t>大法官抗拒</w:t>
      </w:r>
      <w:r w:rsidR="00481CD5" w:rsidRPr="00284B69">
        <w:rPr>
          <w:rFonts w:ascii="Times New Roman" w:eastAsia="標楷體" w:hAnsi="Times New Roman" w:cs="Times New Roman" w:hint="eastAsia"/>
          <w:b/>
          <w:sz w:val="32"/>
          <w:szCs w:val="32"/>
        </w:rPr>
        <w:t>政治</w:t>
      </w:r>
      <w:r w:rsidR="001B4CB0" w:rsidRPr="00284B69">
        <w:rPr>
          <w:rFonts w:ascii="Times New Roman" w:eastAsia="標楷體" w:hAnsi="Times New Roman" w:cs="Times New Roman" w:hint="eastAsia"/>
          <w:b/>
          <w:sz w:val="32"/>
          <w:szCs w:val="32"/>
        </w:rPr>
        <w:t>威權</w:t>
      </w:r>
      <w:r w:rsidR="009A49F3" w:rsidRPr="00284B69">
        <w:rPr>
          <w:rFonts w:ascii="Times New Roman" w:eastAsia="標楷體" w:hAnsi="Times New Roman" w:cs="Times New Roman" w:hint="eastAsia"/>
          <w:b/>
          <w:sz w:val="32"/>
          <w:szCs w:val="32"/>
        </w:rPr>
        <w:t>、</w:t>
      </w:r>
      <w:r w:rsidR="001B4CB0" w:rsidRPr="00284B69">
        <w:rPr>
          <w:rFonts w:ascii="Times New Roman" w:eastAsia="標楷體" w:hAnsi="Times New Roman" w:cs="Times New Roman" w:hint="eastAsia"/>
          <w:b/>
          <w:sz w:val="32"/>
          <w:szCs w:val="32"/>
        </w:rPr>
        <w:t>爭取司法獨立之艱辛歷程</w:t>
      </w:r>
      <w:r w:rsidR="001B4CB0">
        <w:rPr>
          <w:rFonts w:ascii="Times New Roman" w:eastAsia="標楷體" w:hAnsi="Times New Roman" w:cs="Times New Roman" w:hint="eastAsia"/>
          <w:sz w:val="32"/>
          <w:szCs w:val="32"/>
        </w:rPr>
        <w:t>。</w:t>
      </w:r>
      <w:r w:rsidR="00624DD0">
        <w:rPr>
          <w:rFonts w:ascii="Times New Roman" w:eastAsia="標楷體" w:hAnsi="Times New Roman" w:cs="Times New Roman" w:hint="eastAsia"/>
          <w:sz w:val="32"/>
          <w:szCs w:val="32"/>
        </w:rPr>
        <w:t>其間</w:t>
      </w:r>
      <w:r w:rsidR="001B4CB0">
        <w:rPr>
          <w:rFonts w:ascii="Times New Roman" w:eastAsia="標楷體" w:hAnsi="Times New Roman" w:cs="Times New Roman" w:hint="eastAsia"/>
          <w:sz w:val="32"/>
          <w:szCs w:val="32"/>
        </w:rPr>
        <w:t>大法官屢</w:t>
      </w:r>
      <w:r w:rsidR="006C53E7">
        <w:rPr>
          <w:rFonts w:ascii="Times New Roman" w:eastAsia="標楷體" w:hAnsi="Times New Roman" w:cs="Times New Roman" w:hint="eastAsia"/>
          <w:sz w:val="32"/>
          <w:szCs w:val="32"/>
        </w:rPr>
        <w:t>因解釋而</w:t>
      </w:r>
      <w:r>
        <w:rPr>
          <w:rFonts w:ascii="Times New Roman" w:eastAsia="標楷體" w:hAnsi="Times New Roman" w:cs="Times New Roman" w:hint="eastAsia"/>
          <w:sz w:val="32"/>
          <w:szCs w:val="32"/>
        </w:rPr>
        <w:t>受挫</w:t>
      </w:r>
      <w:r w:rsidR="001B4CB0">
        <w:rPr>
          <w:rFonts w:ascii="Times New Roman" w:eastAsia="標楷體" w:hAnsi="Times New Roman" w:cs="Times New Roman" w:hint="eastAsia"/>
          <w:sz w:val="32"/>
          <w:szCs w:val="32"/>
        </w:rPr>
        <w:t>，</w:t>
      </w:r>
      <w:r w:rsidR="00624DD0">
        <w:rPr>
          <w:rFonts w:ascii="Times New Roman" w:eastAsia="標楷體" w:hAnsi="Times New Roman" w:cs="Times New Roman" w:hint="eastAsia"/>
          <w:sz w:val="32"/>
          <w:szCs w:val="32"/>
        </w:rPr>
        <w:t>然</w:t>
      </w:r>
      <w:r>
        <w:rPr>
          <w:rFonts w:ascii="Times New Roman" w:eastAsia="標楷體" w:hAnsi="Times New Roman" w:cs="Times New Roman" w:hint="eastAsia"/>
          <w:sz w:val="32"/>
          <w:szCs w:val="32"/>
        </w:rPr>
        <w:t>越挫越勇，</w:t>
      </w:r>
      <w:r w:rsidR="009A49F3">
        <w:rPr>
          <w:rFonts w:ascii="Times New Roman" w:eastAsia="標楷體" w:hAnsi="Times New Roman" w:cs="Times New Roman" w:hint="eastAsia"/>
          <w:sz w:val="32"/>
          <w:szCs w:val="32"/>
        </w:rPr>
        <w:t>始終不改其</w:t>
      </w:r>
      <w:r>
        <w:rPr>
          <w:rFonts w:ascii="Times New Roman" w:eastAsia="標楷體" w:hAnsi="Times New Roman" w:cs="Times New Roman" w:hint="eastAsia"/>
          <w:sz w:val="32"/>
          <w:szCs w:val="32"/>
        </w:rPr>
        <w:t>志</w:t>
      </w:r>
      <w:r w:rsidR="001B4CB0">
        <w:rPr>
          <w:rFonts w:ascii="Times New Roman" w:eastAsia="標楷體" w:hAnsi="Times New Roman" w:cs="Times New Roman" w:hint="eastAsia"/>
          <w:sz w:val="32"/>
          <w:szCs w:val="32"/>
        </w:rPr>
        <w:t>。舉其犖犖大端</w:t>
      </w:r>
      <w:r w:rsidR="006C53E7">
        <w:rPr>
          <w:rFonts w:ascii="Times New Roman" w:eastAsia="標楷體" w:hAnsi="Times New Roman" w:cs="Times New Roman" w:hint="eastAsia"/>
          <w:sz w:val="32"/>
          <w:szCs w:val="32"/>
        </w:rPr>
        <w:t>：</w:t>
      </w:r>
    </w:p>
    <w:p w:rsidR="003C3B30" w:rsidRDefault="003C3B30" w:rsidP="00716D71">
      <w:pPr>
        <w:overflowPunct w:val="0"/>
        <w:spacing w:line="500" w:lineRule="exact"/>
        <w:jc w:val="both"/>
        <w:rPr>
          <w:rFonts w:ascii="Times New Roman" w:eastAsia="標楷體" w:hAnsi="Times New Roman" w:cs="Times New Roman"/>
          <w:sz w:val="32"/>
          <w:szCs w:val="32"/>
        </w:rPr>
      </w:pPr>
    </w:p>
    <w:p w:rsidR="00E9613A" w:rsidRPr="009A49F3" w:rsidRDefault="001B4CB0" w:rsidP="00716D71">
      <w:pPr>
        <w:pStyle w:val="a7"/>
        <w:numPr>
          <w:ilvl w:val="0"/>
          <w:numId w:val="5"/>
        </w:numPr>
        <w:overflowPunct w:val="0"/>
        <w:spacing w:line="500" w:lineRule="exact"/>
        <w:ind w:leftChars="0"/>
        <w:jc w:val="both"/>
        <w:rPr>
          <w:rFonts w:ascii="Times New Roman" w:eastAsia="標楷體" w:hAnsi="Times New Roman" w:cs="Times New Roman"/>
          <w:sz w:val="32"/>
          <w:szCs w:val="32"/>
        </w:rPr>
      </w:pPr>
      <w:r w:rsidRPr="009A49F3">
        <w:rPr>
          <w:rFonts w:ascii="Times New Roman" w:eastAsia="標楷體" w:hAnsi="Times New Roman" w:cs="Times New Roman" w:hint="eastAsia"/>
          <w:sz w:val="32"/>
          <w:szCs w:val="32"/>
        </w:rPr>
        <w:t>民國</w:t>
      </w:r>
      <w:r w:rsidRPr="009A49F3">
        <w:rPr>
          <w:rFonts w:ascii="Times New Roman" w:eastAsia="標楷體" w:hAnsi="Times New Roman" w:cs="Times New Roman" w:hint="eastAsia"/>
          <w:sz w:val="32"/>
          <w:szCs w:val="32"/>
        </w:rPr>
        <w:t xml:space="preserve"> 46</w:t>
      </w:r>
      <w:r w:rsidRPr="009A49F3">
        <w:rPr>
          <w:rFonts w:ascii="Times New Roman" w:eastAsia="標楷體" w:hAnsi="Times New Roman" w:cs="Times New Roman" w:hint="eastAsia"/>
          <w:sz w:val="32"/>
          <w:szCs w:val="32"/>
        </w:rPr>
        <w:t>年</w:t>
      </w:r>
      <w:r w:rsidRPr="009A49F3">
        <w:rPr>
          <w:rFonts w:ascii="Times New Roman" w:eastAsia="標楷體" w:hAnsi="Times New Roman" w:cs="Times New Roman" w:hint="eastAsia"/>
          <w:sz w:val="32"/>
          <w:szCs w:val="32"/>
        </w:rPr>
        <w:t>5</w:t>
      </w:r>
      <w:r w:rsidRPr="009A49F3">
        <w:rPr>
          <w:rFonts w:ascii="Times New Roman" w:eastAsia="標楷體" w:hAnsi="Times New Roman" w:cs="Times New Roman" w:hint="eastAsia"/>
          <w:sz w:val="32"/>
          <w:szCs w:val="32"/>
        </w:rPr>
        <w:t>月</w:t>
      </w:r>
      <w:r w:rsidRPr="009A49F3">
        <w:rPr>
          <w:rFonts w:ascii="Times New Roman" w:eastAsia="標楷體" w:hAnsi="Times New Roman" w:cs="Times New Roman" w:hint="eastAsia"/>
          <w:sz w:val="32"/>
          <w:szCs w:val="32"/>
        </w:rPr>
        <w:t>3</w:t>
      </w:r>
      <w:r w:rsidRPr="009A49F3">
        <w:rPr>
          <w:rFonts w:ascii="Times New Roman" w:eastAsia="標楷體" w:hAnsi="Times New Roman" w:cs="Times New Roman" w:hint="eastAsia"/>
          <w:sz w:val="32"/>
          <w:szCs w:val="32"/>
        </w:rPr>
        <w:t>日</w:t>
      </w:r>
      <w:r w:rsidR="006C53E7" w:rsidRPr="009A49F3">
        <w:rPr>
          <w:rFonts w:ascii="Times New Roman" w:eastAsia="標楷體" w:hAnsi="Times New Roman" w:cs="Times New Roman" w:hint="eastAsia"/>
          <w:sz w:val="32"/>
          <w:szCs w:val="32"/>
        </w:rPr>
        <w:t>大法官</w:t>
      </w:r>
      <w:r w:rsidRPr="009A49F3">
        <w:rPr>
          <w:rFonts w:ascii="Times New Roman" w:eastAsia="標楷體" w:hAnsi="Times New Roman" w:cs="Times New Roman" w:hint="eastAsia"/>
          <w:sz w:val="32"/>
          <w:szCs w:val="32"/>
        </w:rPr>
        <w:t>作成釋字第</w:t>
      </w:r>
      <w:r w:rsidRPr="009A49F3">
        <w:rPr>
          <w:rFonts w:ascii="Times New Roman" w:eastAsia="標楷體" w:hAnsi="Times New Roman" w:cs="Times New Roman" w:hint="eastAsia"/>
          <w:sz w:val="32"/>
          <w:szCs w:val="32"/>
        </w:rPr>
        <w:t>76</w:t>
      </w:r>
      <w:r w:rsidRPr="009A49F3">
        <w:rPr>
          <w:rFonts w:ascii="Times New Roman" w:eastAsia="標楷體" w:hAnsi="Times New Roman" w:cs="Times New Roman" w:hint="eastAsia"/>
          <w:sz w:val="32"/>
          <w:szCs w:val="32"/>
        </w:rPr>
        <w:t>號解釋，釋示：</w:t>
      </w:r>
      <w:r w:rsidR="00624DD0" w:rsidRPr="009A49F3">
        <w:rPr>
          <w:rFonts w:ascii="Times New Roman" w:eastAsia="標楷體" w:hAnsi="Times New Roman" w:cs="Times New Roman" w:hint="eastAsia"/>
          <w:sz w:val="32"/>
          <w:szCs w:val="32"/>
        </w:rPr>
        <w:t xml:space="preserve">  </w:t>
      </w:r>
      <w:r w:rsidR="00624DD0" w:rsidRPr="009A49F3">
        <w:rPr>
          <w:rFonts w:ascii="Times New Roman" w:eastAsia="標楷體" w:hAnsi="Times New Roman" w:cs="Times New Roman"/>
          <w:sz w:val="32"/>
          <w:szCs w:val="32"/>
        </w:rPr>
        <w:br/>
      </w:r>
      <w:r w:rsidRPr="009A49F3">
        <w:rPr>
          <w:rFonts w:ascii="Times New Roman" w:eastAsia="標楷體" w:hAnsi="Times New Roman" w:cs="Times New Roman" w:hint="eastAsia"/>
          <w:sz w:val="32"/>
          <w:szCs w:val="32"/>
        </w:rPr>
        <w:t>「就憲法上之地位及職權之性質而言，應認國民大會、立法院、監察院共同相當於民主國家之國會」</w:t>
      </w:r>
      <w:r w:rsidR="006C53E7" w:rsidRPr="009A49F3">
        <w:rPr>
          <w:rFonts w:ascii="Times New Roman" w:eastAsia="標楷體" w:hAnsi="Times New Roman" w:cs="Times New Roman" w:hint="eastAsia"/>
          <w:sz w:val="32"/>
          <w:szCs w:val="32"/>
        </w:rPr>
        <w:t>。</w:t>
      </w:r>
      <w:r w:rsidR="009A49F3">
        <w:rPr>
          <w:rFonts w:ascii="Times New Roman" w:eastAsia="標楷體" w:hAnsi="Times New Roman" w:cs="Times New Roman" w:hint="eastAsia"/>
          <w:sz w:val="32"/>
          <w:szCs w:val="32"/>
        </w:rPr>
        <w:t>詎</w:t>
      </w:r>
      <w:r w:rsidRPr="009A49F3">
        <w:rPr>
          <w:rFonts w:ascii="Times New Roman" w:eastAsia="標楷體" w:hAnsi="Times New Roman" w:cs="Times New Roman" w:hint="eastAsia"/>
          <w:sz w:val="32"/>
          <w:szCs w:val="32"/>
        </w:rPr>
        <w:t>立法院</w:t>
      </w:r>
      <w:r w:rsidR="009A49F3">
        <w:rPr>
          <w:rFonts w:ascii="Times New Roman" w:eastAsia="標楷體" w:hAnsi="Times New Roman" w:cs="Times New Roman" w:hint="eastAsia"/>
          <w:sz w:val="32"/>
          <w:szCs w:val="32"/>
        </w:rPr>
        <w:t>旋</w:t>
      </w:r>
      <w:r w:rsidRPr="009A49F3">
        <w:rPr>
          <w:rFonts w:ascii="Times New Roman" w:eastAsia="標楷體" w:hAnsi="Times New Roman" w:cs="Times New Roman" w:hint="eastAsia"/>
          <w:sz w:val="32"/>
          <w:szCs w:val="32"/>
        </w:rPr>
        <w:t>即</w:t>
      </w:r>
      <w:r w:rsidR="009A49F3">
        <w:rPr>
          <w:rFonts w:ascii="Times New Roman" w:eastAsia="標楷體" w:hAnsi="Times New Roman" w:cs="Times New Roman" w:hint="eastAsia"/>
          <w:sz w:val="32"/>
          <w:szCs w:val="32"/>
        </w:rPr>
        <w:t>修正司法院組織法，明</w:t>
      </w:r>
      <w:r w:rsidR="004A449B" w:rsidRPr="009A49F3">
        <w:rPr>
          <w:rFonts w:ascii="Times New Roman" w:eastAsia="標楷體" w:hAnsi="Times New Roman" w:cs="Times New Roman" w:hint="eastAsia"/>
          <w:sz w:val="32"/>
          <w:szCs w:val="32"/>
        </w:rPr>
        <w:t>定：「大法官解釋憲法，應有大法官總名額四分之三之出席，及出席人數四分之三之同意，方得通過」</w:t>
      </w:r>
      <w:r w:rsidR="004A449B">
        <w:rPr>
          <w:rStyle w:val="aa"/>
          <w:rFonts w:ascii="Times New Roman" w:eastAsia="標楷體" w:hAnsi="Times New Roman" w:cs="Times New Roman"/>
          <w:sz w:val="32"/>
          <w:szCs w:val="32"/>
        </w:rPr>
        <w:footnoteReference w:id="27"/>
      </w:r>
      <w:r w:rsidR="004A449B" w:rsidRPr="009A49F3">
        <w:rPr>
          <w:rFonts w:ascii="Times New Roman" w:eastAsia="標楷體" w:hAnsi="Times New Roman" w:cs="Times New Roman" w:hint="eastAsia"/>
          <w:sz w:val="32"/>
          <w:szCs w:val="32"/>
        </w:rPr>
        <w:t>，</w:t>
      </w:r>
      <w:r w:rsidR="009A49F3">
        <w:rPr>
          <w:rFonts w:ascii="Times New Roman" w:eastAsia="標楷體" w:hAnsi="Times New Roman" w:cs="Times New Roman" w:hint="eastAsia"/>
          <w:sz w:val="32"/>
          <w:szCs w:val="32"/>
        </w:rPr>
        <w:t>希</w:t>
      </w:r>
      <w:r w:rsidR="00624DD0" w:rsidRPr="009A49F3">
        <w:rPr>
          <w:rFonts w:ascii="Times New Roman" w:eastAsia="標楷體" w:hAnsi="Times New Roman" w:cs="Times New Roman" w:hint="eastAsia"/>
          <w:sz w:val="32"/>
          <w:szCs w:val="32"/>
        </w:rPr>
        <w:t>抑制</w:t>
      </w:r>
      <w:r w:rsidR="004A449B" w:rsidRPr="009A49F3">
        <w:rPr>
          <w:rFonts w:ascii="Times New Roman" w:eastAsia="標楷體" w:hAnsi="Times New Roman" w:cs="Times New Roman" w:hint="eastAsia"/>
          <w:sz w:val="32"/>
          <w:szCs w:val="32"/>
        </w:rPr>
        <w:t>大法官釋憲權</w:t>
      </w:r>
      <w:r w:rsidR="009A49F3">
        <w:rPr>
          <w:rFonts w:ascii="Times New Roman" w:eastAsia="標楷體" w:hAnsi="Times New Roman" w:cs="Times New Roman" w:hint="eastAsia"/>
          <w:sz w:val="32"/>
          <w:szCs w:val="32"/>
        </w:rPr>
        <w:t>之</w:t>
      </w:r>
      <w:r w:rsidR="009A49F3" w:rsidRPr="009A49F3">
        <w:rPr>
          <w:rFonts w:ascii="Times New Roman" w:eastAsia="標楷體" w:hAnsi="Times New Roman" w:cs="Times New Roman" w:hint="eastAsia"/>
          <w:sz w:val="32"/>
          <w:szCs w:val="32"/>
        </w:rPr>
        <w:t>行使</w:t>
      </w:r>
      <w:r w:rsidR="004A449B" w:rsidRPr="009A49F3">
        <w:rPr>
          <w:rFonts w:ascii="Times New Roman" w:eastAsia="標楷體" w:hAnsi="Times New Roman" w:cs="Times New Roman" w:hint="eastAsia"/>
          <w:sz w:val="32"/>
          <w:szCs w:val="32"/>
        </w:rPr>
        <w:t>。</w:t>
      </w:r>
      <w:r w:rsidR="00E9613A" w:rsidRPr="009A49F3">
        <w:rPr>
          <w:rFonts w:ascii="Times New Roman" w:eastAsia="標楷體" w:hAnsi="Times New Roman" w:cs="Times New Roman" w:hint="eastAsia"/>
          <w:sz w:val="32"/>
          <w:szCs w:val="32"/>
        </w:rPr>
        <w:t>此後</w:t>
      </w:r>
      <w:r w:rsidR="00E9613A" w:rsidRPr="009A49F3">
        <w:rPr>
          <w:rFonts w:ascii="Times New Roman" w:eastAsia="標楷體" w:hAnsi="Times New Roman" w:cs="Times New Roman" w:hint="eastAsia"/>
          <w:sz w:val="32"/>
          <w:szCs w:val="32"/>
        </w:rPr>
        <w:lastRenderedPageBreak/>
        <w:t>20</w:t>
      </w:r>
      <w:r w:rsidR="00E9613A" w:rsidRPr="009A49F3">
        <w:rPr>
          <w:rFonts w:ascii="Times New Roman" w:eastAsia="標楷體" w:hAnsi="Times New Roman" w:cs="Times New Roman" w:hint="eastAsia"/>
          <w:sz w:val="32"/>
          <w:szCs w:val="32"/>
        </w:rPr>
        <w:t>年間</w:t>
      </w:r>
      <w:r w:rsidR="009A49F3">
        <w:rPr>
          <w:rFonts w:ascii="Times New Roman" w:eastAsia="標楷體" w:hAnsi="Times New Roman" w:cs="Times New Roman" w:hint="eastAsia"/>
          <w:sz w:val="32"/>
          <w:szCs w:val="32"/>
        </w:rPr>
        <w:t>果</w:t>
      </w:r>
      <w:r w:rsidR="0065780A" w:rsidRPr="009A49F3">
        <w:rPr>
          <w:rFonts w:ascii="Times New Roman" w:eastAsia="標楷體" w:hAnsi="Times New Roman" w:cs="Times New Roman" w:hint="eastAsia"/>
          <w:sz w:val="32"/>
          <w:szCs w:val="32"/>
        </w:rPr>
        <w:t>因</w:t>
      </w:r>
      <w:r w:rsidR="006C53E7" w:rsidRPr="009A49F3">
        <w:rPr>
          <w:rFonts w:ascii="Times New Roman" w:eastAsia="標楷體" w:hAnsi="Times New Roman" w:cs="Times New Roman" w:hint="eastAsia"/>
          <w:sz w:val="32"/>
          <w:szCs w:val="32"/>
        </w:rPr>
        <w:t>此</w:t>
      </w:r>
      <w:r w:rsidR="0065780A" w:rsidRPr="009A49F3">
        <w:rPr>
          <w:rFonts w:ascii="Times New Roman" w:eastAsia="標楷體" w:hAnsi="Times New Roman" w:cs="Times New Roman" w:hint="eastAsia"/>
          <w:sz w:val="32"/>
          <w:szCs w:val="32"/>
        </w:rPr>
        <w:t>一</w:t>
      </w:r>
      <w:r w:rsidR="006C53E7" w:rsidRPr="009A49F3">
        <w:rPr>
          <w:rFonts w:ascii="Times New Roman" w:eastAsia="標楷體" w:hAnsi="Times New Roman" w:cs="Times New Roman" w:hint="eastAsia"/>
          <w:sz w:val="32"/>
          <w:szCs w:val="32"/>
        </w:rPr>
        <w:t>超高門檻</w:t>
      </w:r>
      <w:r w:rsidR="00E9613A" w:rsidRPr="009A49F3">
        <w:rPr>
          <w:rFonts w:ascii="Times New Roman" w:eastAsia="標楷體" w:hAnsi="Times New Roman" w:cs="Times New Roman" w:hint="eastAsia"/>
          <w:sz w:val="32"/>
          <w:szCs w:val="32"/>
        </w:rPr>
        <w:t>之束縛</w:t>
      </w:r>
      <w:r w:rsidR="006C53E7" w:rsidRPr="009A49F3">
        <w:rPr>
          <w:rFonts w:ascii="Times New Roman" w:eastAsia="標楷體" w:hAnsi="Times New Roman" w:cs="Times New Roman" w:hint="eastAsia"/>
          <w:sz w:val="32"/>
          <w:szCs w:val="32"/>
        </w:rPr>
        <w:t>，</w:t>
      </w:r>
      <w:r w:rsidR="005E0413" w:rsidRPr="009A49F3">
        <w:rPr>
          <w:rFonts w:ascii="Times New Roman" w:eastAsia="標楷體" w:hAnsi="Times New Roman" w:cs="Times New Roman" w:hint="eastAsia"/>
          <w:sz w:val="32"/>
          <w:szCs w:val="32"/>
        </w:rPr>
        <w:t>大法官幾</w:t>
      </w:r>
      <w:r w:rsidR="00E9613A" w:rsidRPr="009A49F3">
        <w:rPr>
          <w:rFonts w:ascii="Times New Roman" w:eastAsia="標楷體" w:hAnsi="Times New Roman" w:cs="Times New Roman" w:hint="eastAsia"/>
          <w:sz w:val="32"/>
          <w:szCs w:val="32"/>
        </w:rPr>
        <w:t>難作成</w:t>
      </w:r>
      <w:r w:rsidR="005E0413" w:rsidRPr="009A49F3">
        <w:rPr>
          <w:rFonts w:ascii="Times New Roman" w:eastAsia="標楷體" w:hAnsi="Times New Roman" w:cs="Times New Roman" w:hint="eastAsia"/>
          <w:sz w:val="32"/>
          <w:szCs w:val="32"/>
        </w:rPr>
        <w:t>憲</w:t>
      </w:r>
      <w:r w:rsidR="008D6083" w:rsidRPr="009A49F3">
        <w:rPr>
          <w:rFonts w:ascii="Times New Roman" w:eastAsia="標楷體" w:hAnsi="Times New Roman" w:cs="Times New Roman" w:hint="eastAsia"/>
          <w:sz w:val="32"/>
          <w:szCs w:val="32"/>
        </w:rPr>
        <w:t>法</w:t>
      </w:r>
      <w:r w:rsidR="00E9613A" w:rsidRPr="009A49F3">
        <w:rPr>
          <w:rFonts w:ascii="Times New Roman" w:eastAsia="標楷體" w:hAnsi="Times New Roman" w:cs="Times New Roman" w:hint="eastAsia"/>
          <w:sz w:val="32"/>
          <w:szCs w:val="32"/>
        </w:rPr>
        <w:t>解釋</w:t>
      </w:r>
      <w:r w:rsidR="005E0413" w:rsidRPr="009A49F3">
        <w:rPr>
          <w:rFonts w:ascii="Times New Roman" w:eastAsia="標楷體" w:hAnsi="Times New Roman" w:cs="Times New Roman" w:hint="eastAsia"/>
          <w:sz w:val="32"/>
          <w:szCs w:val="32"/>
        </w:rPr>
        <w:t>。</w:t>
      </w:r>
      <w:r w:rsidR="005E0413">
        <w:rPr>
          <w:rStyle w:val="aa"/>
          <w:rFonts w:ascii="Times New Roman" w:eastAsia="標楷體" w:hAnsi="Times New Roman" w:cs="Times New Roman"/>
          <w:sz w:val="32"/>
          <w:szCs w:val="32"/>
        </w:rPr>
        <w:footnoteReference w:id="28"/>
      </w:r>
      <w:r w:rsidR="008D6083" w:rsidRPr="009A49F3">
        <w:rPr>
          <w:rFonts w:ascii="Times New Roman" w:eastAsia="標楷體" w:hAnsi="Times New Roman" w:cs="Times New Roman" w:hint="eastAsia"/>
          <w:sz w:val="32"/>
          <w:szCs w:val="32"/>
        </w:rPr>
        <w:t>惟</w:t>
      </w:r>
      <w:r w:rsidR="00E9613A" w:rsidRPr="009A49F3">
        <w:rPr>
          <w:rFonts w:ascii="Times New Roman" w:eastAsia="標楷體" w:hAnsi="Times New Roman" w:cs="Times New Roman"/>
          <w:sz w:val="32"/>
          <w:szCs w:val="32"/>
        </w:rPr>
        <w:t>在</w:t>
      </w:r>
      <w:r w:rsidR="009A49F3">
        <w:rPr>
          <w:rFonts w:ascii="Times New Roman" w:eastAsia="標楷體" w:hAnsi="Times New Roman" w:cs="Times New Roman"/>
          <w:sz w:val="32"/>
          <w:szCs w:val="32"/>
        </w:rPr>
        <w:t>如此</w:t>
      </w:r>
      <w:r w:rsidR="008D6083" w:rsidRPr="009A49F3">
        <w:rPr>
          <w:rFonts w:ascii="Times New Roman" w:eastAsia="標楷體" w:hAnsi="Times New Roman" w:cs="Times New Roman" w:hint="eastAsia"/>
          <w:sz w:val="32"/>
          <w:szCs w:val="32"/>
        </w:rPr>
        <w:t>艱困</w:t>
      </w:r>
      <w:r w:rsidR="009A49F3">
        <w:rPr>
          <w:rFonts w:ascii="Times New Roman" w:eastAsia="標楷體" w:hAnsi="Times New Roman" w:cs="Times New Roman" w:hint="eastAsia"/>
          <w:sz w:val="32"/>
          <w:szCs w:val="32"/>
        </w:rPr>
        <w:t>情形</w:t>
      </w:r>
      <w:r w:rsidR="00E9613A" w:rsidRPr="009A49F3">
        <w:rPr>
          <w:rFonts w:ascii="Times New Roman" w:eastAsia="標楷體" w:hAnsi="Times New Roman" w:cs="Times New Roman" w:hint="eastAsia"/>
          <w:sz w:val="32"/>
          <w:szCs w:val="32"/>
        </w:rPr>
        <w:t>下</w:t>
      </w:r>
      <w:r w:rsidR="005E0413" w:rsidRPr="009A49F3">
        <w:rPr>
          <w:rFonts w:ascii="Times New Roman" w:eastAsia="標楷體" w:hAnsi="Times New Roman" w:cs="Times New Roman" w:hint="eastAsia"/>
          <w:sz w:val="32"/>
          <w:szCs w:val="32"/>
        </w:rPr>
        <w:t>，大法官仍</w:t>
      </w:r>
      <w:r w:rsidR="00E9613A" w:rsidRPr="009A49F3">
        <w:rPr>
          <w:rFonts w:ascii="Times New Roman" w:eastAsia="標楷體" w:hAnsi="Times New Roman" w:cs="Times New Roman" w:hint="eastAsia"/>
          <w:sz w:val="32"/>
          <w:szCs w:val="32"/>
        </w:rPr>
        <w:t>於</w:t>
      </w:r>
      <w:r w:rsidR="00E9613A" w:rsidRPr="009A49F3">
        <w:rPr>
          <w:rFonts w:ascii="Times New Roman" w:eastAsia="標楷體" w:hAnsi="Times New Roman" w:cs="Times New Roman" w:hint="eastAsia"/>
          <w:sz w:val="32"/>
          <w:szCs w:val="32"/>
        </w:rPr>
        <w:t xml:space="preserve"> 49</w:t>
      </w:r>
      <w:r w:rsidR="00E9613A" w:rsidRPr="009A49F3">
        <w:rPr>
          <w:rFonts w:ascii="Times New Roman" w:eastAsia="標楷體" w:hAnsi="Times New Roman" w:cs="Times New Roman" w:hint="eastAsia"/>
          <w:sz w:val="32"/>
          <w:szCs w:val="32"/>
        </w:rPr>
        <w:t>年</w:t>
      </w:r>
      <w:r w:rsidR="00E9613A" w:rsidRPr="009A49F3">
        <w:rPr>
          <w:rFonts w:ascii="Times New Roman" w:eastAsia="標楷體" w:hAnsi="Times New Roman" w:cs="Times New Roman" w:hint="eastAsia"/>
          <w:sz w:val="32"/>
          <w:szCs w:val="32"/>
        </w:rPr>
        <w:t>8</w:t>
      </w:r>
      <w:r w:rsidR="00E9613A" w:rsidRPr="009A49F3">
        <w:rPr>
          <w:rFonts w:ascii="Times New Roman" w:eastAsia="標楷體" w:hAnsi="Times New Roman" w:cs="Times New Roman" w:hint="eastAsia"/>
          <w:sz w:val="32"/>
          <w:szCs w:val="32"/>
        </w:rPr>
        <w:t>月</w:t>
      </w:r>
      <w:r w:rsidR="00E9613A" w:rsidRPr="009A49F3">
        <w:rPr>
          <w:rFonts w:ascii="Times New Roman" w:eastAsia="標楷體" w:hAnsi="Times New Roman" w:cs="Times New Roman" w:hint="eastAsia"/>
          <w:sz w:val="32"/>
          <w:szCs w:val="32"/>
        </w:rPr>
        <w:t>15</w:t>
      </w:r>
      <w:r w:rsidR="00E9613A" w:rsidRPr="009A49F3">
        <w:rPr>
          <w:rFonts w:ascii="Times New Roman" w:eastAsia="標楷體" w:hAnsi="Times New Roman" w:cs="Times New Roman" w:hint="eastAsia"/>
          <w:sz w:val="32"/>
          <w:szCs w:val="32"/>
        </w:rPr>
        <w:t>日</w:t>
      </w:r>
      <w:r w:rsidR="005E0413" w:rsidRPr="009A49F3">
        <w:rPr>
          <w:rFonts w:ascii="Times New Roman" w:eastAsia="標楷體" w:hAnsi="Times New Roman" w:cs="Times New Roman" w:hint="eastAsia"/>
          <w:sz w:val="32"/>
          <w:szCs w:val="32"/>
        </w:rPr>
        <w:t>勉力作出釋字第</w:t>
      </w:r>
      <w:r w:rsidR="005E0413" w:rsidRPr="009A49F3">
        <w:rPr>
          <w:rFonts w:ascii="Times New Roman" w:eastAsia="標楷體" w:hAnsi="Times New Roman" w:cs="Times New Roman" w:hint="eastAsia"/>
          <w:sz w:val="32"/>
          <w:szCs w:val="32"/>
        </w:rPr>
        <w:t>86</w:t>
      </w:r>
      <w:r w:rsidR="005E0413" w:rsidRPr="009A49F3">
        <w:rPr>
          <w:rFonts w:ascii="Times New Roman" w:eastAsia="標楷體" w:hAnsi="Times New Roman" w:cs="Times New Roman" w:hint="eastAsia"/>
          <w:sz w:val="32"/>
          <w:szCs w:val="32"/>
        </w:rPr>
        <w:t>解釋，</w:t>
      </w:r>
      <w:r w:rsidR="009A49F3">
        <w:rPr>
          <w:rFonts w:ascii="Times New Roman" w:eastAsia="標楷體" w:hAnsi="Times New Roman" w:cs="Times New Roman" w:hint="eastAsia"/>
          <w:sz w:val="32"/>
          <w:szCs w:val="32"/>
        </w:rPr>
        <w:t>明確</w:t>
      </w:r>
      <w:r w:rsidR="005E0413" w:rsidRPr="009A49F3">
        <w:rPr>
          <w:rFonts w:ascii="Times New Roman" w:eastAsia="標楷體" w:hAnsi="Times New Roman" w:cs="Times New Roman" w:hint="eastAsia"/>
          <w:sz w:val="32"/>
          <w:szCs w:val="32"/>
        </w:rPr>
        <w:t>釋示：「高等法院以下各級法院及分院既分掌民事、刑事訴訟之審判，自亦應隸屬於司法院」</w:t>
      </w:r>
      <w:r w:rsidR="009C6E2C">
        <w:rPr>
          <w:rFonts w:ascii="Times New Roman" w:eastAsia="標楷體" w:hAnsi="Times New Roman" w:cs="Times New Roman" w:hint="eastAsia"/>
          <w:sz w:val="32"/>
          <w:szCs w:val="32"/>
        </w:rPr>
        <w:t>。此一</w:t>
      </w:r>
      <w:r w:rsidR="009A49F3">
        <w:rPr>
          <w:rFonts w:ascii="Times New Roman" w:eastAsia="標楷體" w:hAnsi="Times New Roman" w:cs="Times New Roman" w:hint="eastAsia"/>
          <w:sz w:val="32"/>
          <w:szCs w:val="32"/>
        </w:rPr>
        <w:t>「</w:t>
      </w:r>
      <w:r w:rsidR="005E0413" w:rsidRPr="009A49F3">
        <w:rPr>
          <w:rFonts w:ascii="Times New Roman" w:eastAsia="標楷體" w:hAnsi="Times New Roman" w:cs="Times New Roman" w:hint="eastAsia"/>
          <w:sz w:val="32"/>
          <w:szCs w:val="32"/>
        </w:rPr>
        <w:t>審檢分隸</w:t>
      </w:r>
      <w:r w:rsidR="009A49F3">
        <w:rPr>
          <w:rFonts w:ascii="Times New Roman" w:eastAsia="標楷體" w:hAnsi="Times New Roman" w:cs="Times New Roman" w:hint="eastAsia"/>
          <w:sz w:val="32"/>
          <w:szCs w:val="32"/>
        </w:rPr>
        <w:t>」</w:t>
      </w:r>
      <w:r w:rsidR="009C6E2C">
        <w:rPr>
          <w:rFonts w:ascii="Times New Roman" w:eastAsia="標楷體" w:hAnsi="Times New Roman" w:cs="Times New Roman" w:hint="eastAsia"/>
          <w:sz w:val="32"/>
          <w:szCs w:val="32"/>
        </w:rPr>
        <w:t>之</w:t>
      </w:r>
      <w:r w:rsidR="008D6083" w:rsidRPr="009A49F3">
        <w:rPr>
          <w:rFonts w:ascii="Times New Roman" w:eastAsia="標楷體" w:hAnsi="Times New Roman" w:cs="Times New Roman" w:hint="eastAsia"/>
          <w:sz w:val="32"/>
          <w:szCs w:val="32"/>
        </w:rPr>
        <w:t>解釋</w:t>
      </w:r>
      <w:r w:rsidR="009C6E2C">
        <w:rPr>
          <w:rFonts w:ascii="Times New Roman" w:eastAsia="標楷體" w:hAnsi="Times New Roman" w:cs="Times New Roman" w:hint="eastAsia"/>
          <w:sz w:val="32"/>
          <w:szCs w:val="32"/>
        </w:rPr>
        <w:t>，雖</w:t>
      </w:r>
      <w:r w:rsidR="009C6E2C" w:rsidRPr="009A49F3">
        <w:rPr>
          <w:rFonts w:ascii="Times New Roman" w:eastAsia="標楷體" w:hAnsi="Times New Roman" w:cs="Times New Roman" w:hint="eastAsia"/>
          <w:sz w:val="32"/>
          <w:szCs w:val="32"/>
        </w:rPr>
        <w:t>遭</w:t>
      </w:r>
      <w:r w:rsidR="009C6E2C">
        <w:rPr>
          <w:rFonts w:ascii="Times New Roman" w:eastAsia="標楷體" w:hAnsi="Times New Roman" w:cs="Times New Roman" w:hint="eastAsia"/>
          <w:sz w:val="32"/>
          <w:szCs w:val="32"/>
        </w:rPr>
        <w:t>冷</w:t>
      </w:r>
      <w:r w:rsidR="009C6E2C" w:rsidRPr="009A49F3">
        <w:rPr>
          <w:rFonts w:ascii="Times New Roman" w:eastAsia="標楷體" w:hAnsi="Times New Roman" w:cs="Times New Roman" w:hint="eastAsia"/>
          <w:sz w:val="32"/>
          <w:szCs w:val="32"/>
        </w:rPr>
        <w:t>凍</w:t>
      </w:r>
      <w:r w:rsidR="009C6E2C" w:rsidRPr="009A49F3">
        <w:rPr>
          <w:rFonts w:ascii="Times New Roman" w:eastAsia="標楷體" w:hAnsi="Times New Roman" w:cs="Times New Roman" w:hint="eastAsia"/>
          <w:sz w:val="32"/>
          <w:szCs w:val="32"/>
        </w:rPr>
        <w:t>20</w:t>
      </w:r>
      <w:r w:rsidR="009C6E2C" w:rsidRPr="009A49F3">
        <w:rPr>
          <w:rFonts w:ascii="Times New Roman" w:eastAsia="標楷體" w:hAnsi="Times New Roman" w:cs="Times New Roman" w:hint="eastAsia"/>
          <w:sz w:val="32"/>
          <w:szCs w:val="32"/>
        </w:rPr>
        <w:t>年後</w:t>
      </w:r>
      <w:r w:rsidR="009C6E2C">
        <w:rPr>
          <w:rFonts w:ascii="Times New Roman" w:eastAsia="標楷體" w:hAnsi="Times New Roman" w:cs="Times New Roman" w:hint="eastAsia"/>
          <w:sz w:val="32"/>
          <w:szCs w:val="32"/>
        </w:rPr>
        <w:t>始獲得執行，卻是</w:t>
      </w:r>
      <w:r w:rsidR="00E9613A" w:rsidRPr="009A49F3">
        <w:rPr>
          <w:rFonts w:ascii="Times New Roman" w:eastAsia="標楷體" w:hAnsi="Times New Roman" w:cs="Times New Roman" w:hint="eastAsia"/>
          <w:sz w:val="32"/>
          <w:szCs w:val="32"/>
        </w:rPr>
        <w:t>奠定</w:t>
      </w:r>
      <w:r w:rsidR="009C6E2C">
        <w:rPr>
          <w:rFonts w:ascii="Times New Roman" w:eastAsia="標楷體" w:hAnsi="Times New Roman" w:cs="Times New Roman" w:hint="eastAsia"/>
          <w:sz w:val="32"/>
          <w:szCs w:val="32"/>
        </w:rPr>
        <w:t>日後「</w:t>
      </w:r>
      <w:r w:rsidR="00E9613A" w:rsidRPr="009A49F3">
        <w:rPr>
          <w:rFonts w:ascii="Times New Roman" w:eastAsia="標楷體" w:hAnsi="Times New Roman" w:cs="Times New Roman" w:hint="eastAsia"/>
          <w:sz w:val="32"/>
          <w:szCs w:val="32"/>
        </w:rPr>
        <w:t>審判獨立</w:t>
      </w:r>
      <w:r w:rsidR="009C6E2C">
        <w:rPr>
          <w:rFonts w:ascii="Times New Roman" w:eastAsia="標楷體" w:hAnsi="Times New Roman" w:cs="Times New Roman" w:hint="eastAsia"/>
          <w:sz w:val="32"/>
          <w:szCs w:val="32"/>
        </w:rPr>
        <w:t>」</w:t>
      </w:r>
      <w:r w:rsidR="00E9613A" w:rsidRPr="009A49F3">
        <w:rPr>
          <w:rFonts w:ascii="Times New Roman" w:eastAsia="標楷體" w:hAnsi="Times New Roman" w:cs="Times New Roman" w:hint="eastAsia"/>
          <w:sz w:val="32"/>
          <w:szCs w:val="32"/>
        </w:rPr>
        <w:t>之基石</w:t>
      </w:r>
      <w:r w:rsidR="0004674D" w:rsidRPr="009A49F3">
        <w:rPr>
          <w:rFonts w:ascii="Times New Roman" w:eastAsia="標楷體" w:hAnsi="Times New Roman" w:cs="Times New Roman" w:hint="eastAsia"/>
          <w:sz w:val="32"/>
          <w:szCs w:val="32"/>
        </w:rPr>
        <w:t>。</w:t>
      </w:r>
    </w:p>
    <w:p w:rsidR="00E9613A" w:rsidRPr="009C6E2C" w:rsidRDefault="0004674D" w:rsidP="00716D71">
      <w:pPr>
        <w:pStyle w:val="a7"/>
        <w:numPr>
          <w:ilvl w:val="0"/>
          <w:numId w:val="5"/>
        </w:numPr>
        <w:overflowPunct w:val="0"/>
        <w:spacing w:line="500" w:lineRule="exact"/>
        <w:ind w:leftChars="0" w:left="482" w:hanging="482"/>
        <w:jc w:val="both"/>
        <w:rPr>
          <w:rFonts w:ascii="Times New Roman" w:eastAsia="標楷體" w:hAnsi="Times New Roman" w:cs="Times New Roman"/>
          <w:sz w:val="32"/>
          <w:szCs w:val="32"/>
        </w:rPr>
      </w:pPr>
      <w:r w:rsidRPr="009C6E2C">
        <w:rPr>
          <w:rFonts w:ascii="Times New Roman" w:eastAsia="標楷體" w:hAnsi="Times New Roman" w:cs="Times New Roman" w:hint="eastAsia"/>
          <w:sz w:val="32"/>
          <w:szCs w:val="32"/>
        </w:rPr>
        <w:t>民國</w:t>
      </w:r>
      <w:r w:rsidRPr="009C6E2C">
        <w:rPr>
          <w:rFonts w:ascii="Times New Roman" w:eastAsia="標楷體" w:hAnsi="Times New Roman" w:cs="Times New Roman" w:hint="eastAsia"/>
          <w:sz w:val="32"/>
          <w:szCs w:val="32"/>
        </w:rPr>
        <w:t>79</w:t>
      </w:r>
      <w:r w:rsidRPr="009C6E2C">
        <w:rPr>
          <w:rFonts w:ascii="Times New Roman" w:eastAsia="標楷體" w:hAnsi="Times New Roman" w:cs="Times New Roman" w:hint="eastAsia"/>
          <w:sz w:val="32"/>
          <w:szCs w:val="32"/>
        </w:rPr>
        <w:t>年</w:t>
      </w:r>
      <w:r w:rsidRPr="009C6E2C">
        <w:rPr>
          <w:rFonts w:ascii="Times New Roman" w:eastAsia="標楷體" w:hAnsi="Times New Roman" w:cs="Times New Roman" w:hint="eastAsia"/>
          <w:sz w:val="32"/>
          <w:szCs w:val="32"/>
        </w:rPr>
        <w:t>6</w:t>
      </w:r>
      <w:r w:rsidRPr="009C6E2C">
        <w:rPr>
          <w:rFonts w:ascii="Times New Roman" w:eastAsia="標楷體" w:hAnsi="Times New Roman" w:cs="Times New Roman" w:hint="eastAsia"/>
          <w:sz w:val="32"/>
          <w:szCs w:val="32"/>
        </w:rPr>
        <w:t>月</w:t>
      </w:r>
      <w:r w:rsidRPr="009C6E2C">
        <w:rPr>
          <w:rFonts w:ascii="Times New Roman" w:eastAsia="標楷體" w:hAnsi="Times New Roman" w:cs="Times New Roman" w:hint="eastAsia"/>
          <w:sz w:val="32"/>
          <w:szCs w:val="32"/>
        </w:rPr>
        <w:t>21</w:t>
      </w:r>
      <w:r w:rsidRPr="009C6E2C">
        <w:rPr>
          <w:rFonts w:ascii="Times New Roman" w:eastAsia="標楷體" w:hAnsi="Times New Roman" w:cs="Times New Roman" w:hint="eastAsia"/>
          <w:sz w:val="32"/>
          <w:szCs w:val="32"/>
        </w:rPr>
        <w:t>日</w:t>
      </w:r>
      <w:r w:rsidR="00E9613A" w:rsidRPr="009C6E2C">
        <w:rPr>
          <w:rFonts w:ascii="Times New Roman" w:eastAsia="標楷體" w:hAnsi="Times New Roman" w:cs="Times New Roman" w:hint="eastAsia"/>
          <w:sz w:val="32"/>
          <w:szCs w:val="32"/>
        </w:rPr>
        <w:t>大法官</w:t>
      </w:r>
      <w:r w:rsidRPr="009C6E2C">
        <w:rPr>
          <w:rFonts w:ascii="Times New Roman" w:eastAsia="標楷體" w:hAnsi="Times New Roman" w:cs="Times New Roman" w:hint="eastAsia"/>
          <w:sz w:val="32"/>
          <w:szCs w:val="32"/>
        </w:rPr>
        <w:t>作成釋字第</w:t>
      </w:r>
      <w:r w:rsidRPr="009C6E2C">
        <w:rPr>
          <w:rFonts w:ascii="Times New Roman" w:eastAsia="標楷體" w:hAnsi="Times New Roman" w:cs="Times New Roman" w:hint="eastAsia"/>
          <w:sz w:val="32"/>
          <w:szCs w:val="32"/>
        </w:rPr>
        <w:t>261</w:t>
      </w:r>
      <w:r w:rsidRPr="009C6E2C">
        <w:rPr>
          <w:rFonts w:ascii="Times New Roman" w:eastAsia="標楷體" w:hAnsi="Times New Roman" w:cs="Times New Roman" w:hint="eastAsia"/>
          <w:sz w:val="32"/>
          <w:szCs w:val="32"/>
        </w:rPr>
        <w:t>號解釋，釋示：「為適應當前情勢，第一屆未定期改選之中央民意代表除事實上已不能行使職權或經常不行使職權者，應即查明解職外，其餘應於中華民國八十年十二月三十一日以前終止行使職權，並由中央政府依憲法之精神、本解釋之意旨及有關法規，適時辦理全國性之次屆中央民意代表選舉，以</w:t>
      </w:r>
      <w:r w:rsidR="00E9613A" w:rsidRPr="009C6E2C">
        <w:rPr>
          <w:rFonts w:ascii="Times New Roman" w:eastAsia="標楷體" w:hAnsi="Times New Roman" w:cs="Times New Roman" w:hint="eastAsia"/>
          <w:sz w:val="32"/>
          <w:szCs w:val="32"/>
        </w:rPr>
        <w:t>確保憲政體制之運作」，</w:t>
      </w:r>
      <w:r w:rsidRPr="009C6E2C">
        <w:rPr>
          <w:rFonts w:ascii="Times New Roman" w:eastAsia="標楷體" w:hAnsi="Times New Roman" w:cs="Times New Roman" w:hint="eastAsia"/>
          <w:sz w:val="32"/>
          <w:szCs w:val="32"/>
        </w:rPr>
        <w:t>國會全面改選及憲政改革於</w:t>
      </w:r>
      <w:r w:rsidR="009C6E2C">
        <w:rPr>
          <w:rFonts w:ascii="Times New Roman" w:eastAsia="標楷體" w:hAnsi="Times New Roman" w:cs="Times New Roman" w:hint="eastAsia"/>
          <w:sz w:val="32"/>
          <w:szCs w:val="32"/>
        </w:rPr>
        <w:t>焉</w:t>
      </w:r>
      <w:r w:rsidRPr="009C6E2C">
        <w:rPr>
          <w:rFonts w:ascii="Times New Roman" w:eastAsia="標楷體" w:hAnsi="Times New Roman" w:cs="Times New Roman" w:hint="eastAsia"/>
          <w:sz w:val="32"/>
          <w:szCs w:val="32"/>
        </w:rPr>
        <w:t>啟</w:t>
      </w:r>
      <w:r w:rsidR="009C6E2C">
        <w:rPr>
          <w:rFonts w:ascii="Times New Roman" w:eastAsia="標楷體" w:hAnsi="Times New Roman" w:cs="Times New Roman" w:hint="eastAsia"/>
          <w:sz w:val="32"/>
          <w:szCs w:val="32"/>
        </w:rPr>
        <w:t>動，民</w:t>
      </w:r>
      <w:r w:rsidR="009C6E2C" w:rsidRPr="00C63CCE">
        <w:rPr>
          <w:rFonts w:ascii="Times New Roman" w:eastAsia="標楷體" w:hAnsi="Times New Roman" w:cs="Times New Roman" w:hint="eastAsia"/>
          <w:sz w:val="32"/>
          <w:szCs w:val="32"/>
        </w:rPr>
        <w:t>主命脈</w:t>
      </w:r>
      <w:r w:rsidR="00780106" w:rsidRPr="00780106">
        <w:rPr>
          <w:rFonts w:ascii="Times New Roman" w:eastAsia="標楷體" w:hAnsi="Times New Roman" w:cs="Times New Roman" w:hint="eastAsia"/>
          <w:sz w:val="32"/>
          <w:szCs w:val="32"/>
        </w:rPr>
        <w:t>乃能</w:t>
      </w:r>
      <w:r w:rsidR="009C6E2C">
        <w:rPr>
          <w:rFonts w:ascii="Times New Roman" w:eastAsia="標楷體" w:hAnsi="Times New Roman" w:cs="Times New Roman" w:hint="eastAsia"/>
          <w:sz w:val="32"/>
          <w:szCs w:val="32"/>
        </w:rPr>
        <w:t>生生不息</w:t>
      </w:r>
      <w:r w:rsidRPr="009C6E2C">
        <w:rPr>
          <w:rFonts w:ascii="Times New Roman" w:eastAsia="標楷體" w:hAnsi="Times New Roman" w:cs="Times New Roman" w:hint="eastAsia"/>
          <w:sz w:val="32"/>
          <w:szCs w:val="32"/>
        </w:rPr>
        <w:t>。</w:t>
      </w:r>
    </w:p>
    <w:p w:rsidR="008D6083" w:rsidRPr="009C6E2C" w:rsidRDefault="0004674D" w:rsidP="00716D71">
      <w:pPr>
        <w:pStyle w:val="a7"/>
        <w:numPr>
          <w:ilvl w:val="0"/>
          <w:numId w:val="5"/>
        </w:numPr>
        <w:overflowPunct w:val="0"/>
        <w:spacing w:line="500" w:lineRule="exact"/>
        <w:ind w:leftChars="0" w:left="482" w:hanging="482"/>
        <w:jc w:val="both"/>
        <w:rPr>
          <w:rFonts w:ascii="Times New Roman" w:eastAsia="標楷體" w:hAnsi="Times New Roman" w:cs="Times New Roman"/>
          <w:sz w:val="32"/>
          <w:szCs w:val="32"/>
        </w:rPr>
      </w:pPr>
      <w:r w:rsidRPr="009C6E2C">
        <w:rPr>
          <w:rFonts w:ascii="Times New Roman" w:eastAsia="標楷體" w:hAnsi="Times New Roman" w:cs="Times New Roman" w:hint="eastAsia"/>
          <w:sz w:val="32"/>
          <w:szCs w:val="32"/>
        </w:rPr>
        <w:t>民國</w:t>
      </w:r>
      <w:r w:rsidRPr="009C6E2C">
        <w:rPr>
          <w:rFonts w:ascii="Times New Roman" w:eastAsia="標楷體" w:hAnsi="Times New Roman" w:cs="Times New Roman" w:hint="eastAsia"/>
          <w:sz w:val="32"/>
          <w:szCs w:val="32"/>
        </w:rPr>
        <w:t>89</w:t>
      </w:r>
      <w:r w:rsidRPr="009C6E2C">
        <w:rPr>
          <w:rFonts w:ascii="Times New Roman" w:eastAsia="標楷體" w:hAnsi="Times New Roman" w:cs="Times New Roman" w:hint="eastAsia"/>
          <w:sz w:val="32"/>
          <w:szCs w:val="32"/>
        </w:rPr>
        <w:t>年</w:t>
      </w:r>
      <w:r w:rsidRPr="009C6E2C">
        <w:rPr>
          <w:rFonts w:ascii="Times New Roman" w:eastAsia="標楷體" w:hAnsi="Times New Roman" w:cs="Times New Roman" w:hint="eastAsia"/>
          <w:sz w:val="32"/>
          <w:szCs w:val="32"/>
        </w:rPr>
        <w:t>3</w:t>
      </w:r>
      <w:r w:rsidRPr="009C6E2C">
        <w:rPr>
          <w:rFonts w:ascii="Times New Roman" w:eastAsia="標楷體" w:hAnsi="Times New Roman" w:cs="Times New Roman" w:hint="eastAsia"/>
          <w:sz w:val="32"/>
          <w:szCs w:val="32"/>
        </w:rPr>
        <w:t>月</w:t>
      </w:r>
      <w:r w:rsidRPr="009C6E2C">
        <w:rPr>
          <w:rFonts w:ascii="Times New Roman" w:eastAsia="標楷體" w:hAnsi="Times New Roman" w:cs="Times New Roman" w:hint="eastAsia"/>
          <w:sz w:val="32"/>
          <w:szCs w:val="32"/>
        </w:rPr>
        <w:t>24</w:t>
      </w:r>
      <w:r w:rsidRPr="009C6E2C">
        <w:rPr>
          <w:rFonts w:ascii="Times New Roman" w:eastAsia="標楷體" w:hAnsi="Times New Roman" w:cs="Times New Roman" w:hint="eastAsia"/>
          <w:sz w:val="32"/>
          <w:szCs w:val="32"/>
        </w:rPr>
        <w:t>日大法官作成釋字第</w:t>
      </w:r>
      <w:r w:rsidRPr="009C6E2C">
        <w:rPr>
          <w:rFonts w:ascii="Times New Roman" w:eastAsia="標楷體" w:hAnsi="Times New Roman" w:cs="Times New Roman" w:hint="eastAsia"/>
          <w:sz w:val="32"/>
          <w:szCs w:val="32"/>
        </w:rPr>
        <w:t>499</w:t>
      </w:r>
      <w:r w:rsidRPr="009C6E2C">
        <w:rPr>
          <w:rFonts w:ascii="Times New Roman" w:eastAsia="標楷體" w:hAnsi="Times New Roman" w:cs="Times New Roman" w:hint="eastAsia"/>
          <w:sz w:val="32"/>
          <w:szCs w:val="32"/>
        </w:rPr>
        <w:t>號解釋，宣告</w:t>
      </w:r>
      <w:r w:rsidR="00083874" w:rsidRPr="009C6E2C">
        <w:rPr>
          <w:rFonts w:ascii="Times New Roman" w:eastAsia="標楷體" w:hAnsi="Times New Roman" w:cs="Times New Roman" w:hint="eastAsia"/>
          <w:sz w:val="32"/>
          <w:szCs w:val="32"/>
        </w:rPr>
        <w:t>第</w:t>
      </w:r>
      <w:r w:rsidR="00083874" w:rsidRPr="009C6E2C">
        <w:rPr>
          <w:rFonts w:ascii="Times New Roman" w:eastAsia="標楷體" w:hAnsi="Times New Roman" w:cs="Times New Roman" w:hint="eastAsia"/>
          <w:sz w:val="32"/>
          <w:szCs w:val="32"/>
        </w:rPr>
        <w:t>3</w:t>
      </w:r>
      <w:r w:rsidR="0009692F" w:rsidRPr="009C6E2C">
        <w:rPr>
          <w:rFonts w:ascii="Times New Roman" w:eastAsia="標楷體" w:hAnsi="Times New Roman" w:cs="Times New Roman" w:hint="eastAsia"/>
          <w:sz w:val="32"/>
          <w:szCs w:val="32"/>
        </w:rPr>
        <w:t>屆國民大會</w:t>
      </w:r>
      <w:r w:rsidR="00083874" w:rsidRPr="009C6E2C">
        <w:rPr>
          <w:rFonts w:ascii="Times New Roman" w:eastAsia="標楷體" w:hAnsi="Times New Roman" w:cs="Times New Roman" w:hint="eastAsia"/>
          <w:sz w:val="32"/>
          <w:szCs w:val="32"/>
        </w:rPr>
        <w:t>88</w:t>
      </w:r>
      <w:r w:rsidR="0009692F" w:rsidRPr="009C6E2C">
        <w:rPr>
          <w:rFonts w:ascii="Times New Roman" w:eastAsia="標楷體" w:hAnsi="Times New Roman" w:cs="Times New Roman" w:hint="eastAsia"/>
          <w:sz w:val="32"/>
          <w:szCs w:val="32"/>
        </w:rPr>
        <w:t>年</w:t>
      </w:r>
      <w:r w:rsidR="00083874" w:rsidRPr="009C6E2C">
        <w:rPr>
          <w:rFonts w:ascii="Times New Roman" w:eastAsia="標楷體" w:hAnsi="Times New Roman" w:cs="Times New Roman" w:hint="eastAsia"/>
          <w:sz w:val="32"/>
          <w:szCs w:val="32"/>
        </w:rPr>
        <w:t>9</w:t>
      </w:r>
      <w:r w:rsidR="0009692F" w:rsidRPr="009C6E2C">
        <w:rPr>
          <w:rFonts w:ascii="Times New Roman" w:eastAsia="標楷體" w:hAnsi="Times New Roman" w:cs="Times New Roman" w:hint="eastAsia"/>
          <w:sz w:val="32"/>
          <w:szCs w:val="32"/>
        </w:rPr>
        <w:t>月</w:t>
      </w:r>
      <w:r w:rsidR="00083874" w:rsidRPr="009C6E2C">
        <w:rPr>
          <w:rFonts w:ascii="Times New Roman" w:eastAsia="標楷體" w:hAnsi="Times New Roman" w:cs="Times New Roman" w:hint="eastAsia"/>
          <w:sz w:val="32"/>
          <w:szCs w:val="32"/>
        </w:rPr>
        <w:t>4</w:t>
      </w:r>
      <w:r w:rsidR="0009692F" w:rsidRPr="009C6E2C">
        <w:rPr>
          <w:rFonts w:ascii="Times New Roman" w:eastAsia="標楷體" w:hAnsi="Times New Roman" w:cs="Times New Roman" w:hint="eastAsia"/>
          <w:sz w:val="32"/>
          <w:szCs w:val="32"/>
        </w:rPr>
        <w:t>日通過之「憲法增修條文第一條、第四條、第九條暨第十條應自本解釋公布之日起失其效力」，國民主權原則</w:t>
      </w:r>
      <w:r w:rsidR="006C53E7" w:rsidRPr="009C6E2C">
        <w:rPr>
          <w:rFonts w:ascii="Times New Roman" w:eastAsia="標楷體" w:hAnsi="Times New Roman" w:cs="Times New Roman" w:hint="eastAsia"/>
          <w:sz w:val="32"/>
          <w:szCs w:val="32"/>
        </w:rPr>
        <w:t>乃能</w:t>
      </w:r>
      <w:r w:rsidR="00E9613A" w:rsidRPr="009C6E2C">
        <w:rPr>
          <w:rFonts w:ascii="Times New Roman" w:eastAsia="標楷體" w:hAnsi="Times New Roman" w:cs="Times New Roman" w:hint="eastAsia"/>
          <w:sz w:val="32"/>
          <w:szCs w:val="32"/>
        </w:rPr>
        <w:t>維繫</w:t>
      </w:r>
      <w:r w:rsidR="00284B69">
        <w:rPr>
          <w:rFonts w:ascii="Times New Roman" w:eastAsia="標楷體" w:hAnsi="Times New Roman" w:cs="Times New Roman" w:hint="eastAsia"/>
          <w:sz w:val="32"/>
          <w:szCs w:val="32"/>
        </w:rPr>
        <w:t>不墜</w:t>
      </w:r>
      <w:r w:rsidR="0009692F" w:rsidRPr="009C6E2C">
        <w:rPr>
          <w:rFonts w:ascii="Times New Roman" w:eastAsia="標楷體" w:hAnsi="Times New Roman" w:cs="Times New Roman" w:hint="eastAsia"/>
          <w:sz w:val="32"/>
          <w:szCs w:val="32"/>
        </w:rPr>
        <w:t>。</w:t>
      </w:r>
      <w:r w:rsidR="00E9613A" w:rsidRPr="009C6E2C">
        <w:rPr>
          <w:rFonts w:ascii="Times New Roman" w:eastAsia="標楷體" w:hAnsi="Times New Roman" w:cs="Times New Roman" w:hint="eastAsia"/>
          <w:sz w:val="32"/>
          <w:szCs w:val="32"/>
        </w:rPr>
        <w:t>詎</w:t>
      </w:r>
      <w:r w:rsidR="00083874" w:rsidRPr="009C6E2C">
        <w:rPr>
          <w:rFonts w:ascii="Times New Roman" w:eastAsia="標楷體" w:hAnsi="Times New Roman" w:cs="Times New Roman" w:hint="eastAsia"/>
          <w:sz w:val="32"/>
          <w:szCs w:val="32"/>
        </w:rPr>
        <w:t>89</w:t>
      </w:r>
      <w:r w:rsidR="00083874" w:rsidRPr="009C6E2C">
        <w:rPr>
          <w:rFonts w:ascii="Times New Roman" w:eastAsia="標楷體" w:hAnsi="Times New Roman" w:cs="Times New Roman" w:hint="eastAsia"/>
          <w:sz w:val="32"/>
          <w:szCs w:val="32"/>
        </w:rPr>
        <w:t>年</w:t>
      </w:r>
      <w:r w:rsidR="00083874" w:rsidRPr="009C6E2C">
        <w:rPr>
          <w:rFonts w:ascii="Times New Roman" w:eastAsia="標楷體" w:hAnsi="Times New Roman" w:cs="Times New Roman" w:hint="eastAsia"/>
          <w:sz w:val="32"/>
          <w:szCs w:val="32"/>
        </w:rPr>
        <w:t>4</w:t>
      </w:r>
      <w:r w:rsidR="00083874" w:rsidRPr="009C6E2C">
        <w:rPr>
          <w:rFonts w:ascii="Times New Roman" w:eastAsia="標楷體" w:hAnsi="Times New Roman" w:cs="Times New Roman" w:hint="eastAsia"/>
          <w:sz w:val="32"/>
          <w:szCs w:val="32"/>
        </w:rPr>
        <w:t>月國民大會隨即通過憲法增修條文，增定：「司法院大法</w:t>
      </w:r>
      <w:r w:rsidR="00083874" w:rsidRPr="009C6E2C">
        <w:rPr>
          <w:rFonts w:ascii="Times New Roman" w:eastAsia="標楷體" w:hAnsi="Times New Roman" w:cs="Times New Roman" w:hint="eastAsia"/>
          <w:sz w:val="32"/>
          <w:szCs w:val="32"/>
        </w:rPr>
        <w:lastRenderedPageBreak/>
        <w:t>官除法官轉任者外，不適用憲法第八十一條及有關法官終身職待遇之規定」</w:t>
      </w:r>
      <w:r w:rsidR="00083874">
        <w:rPr>
          <w:rStyle w:val="aa"/>
          <w:rFonts w:ascii="Times New Roman" w:eastAsia="標楷體" w:hAnsi="Times New Roman" w:cs="Times New Roman"/>
          <w:sz w:val="32"/>
          <w:szCs w:val="32"/>
        </w:rPr>
        <w:footnoteReference w:id="29"/>
      </w:r>
      <w:r w:rsidR="009C6E2C">
        <w:rPr>
          <w:rFonts w:ascii="Times New Roman" w:eastAsia="標楷體" w:hAnsi="Times New Roman" w:cs="Times New Roman" w:hint="eastAsia"/>
          <w:sz w:val="32"/>
          <w:szCs w:val="32"/>
        </w:rPr>
        <w:t>，以為報復</w:t>
      </w:r>
      <w:r w:rsidR="00083874" w:rsidRPr="009C6E2C">
        <w:rPr>
          <w:rFonts w:ascii="Times New Roman" w:eastAsia="標楷體" w:hAnsi="Times New Roman" w:cs="Times New Roman" w:hint="eastAsia"/>
          <w:sz w:val="32"/>
          <w:szCs w:val="32"/>
        </w:rPr>
        <w:t>。</w:t>
      </w:r>
      <w:r w:rsidR="00E9613A" w:rsidRPr="009C6E2C">
        <w:rPr>
          <w:rFonts w:ascii="Times New Roman" w:eastAsia="標楷體" w:hAnsi="Times New Roman" w:cs="Times New Roman" w:hint="eastAsia"/>
          <w:sz w:val="32"/>
          <w:szCs w:val="32"/>
        </w:rPr>
        <w:t>因此，</w:t>
      </w:r>
      <w:r w:rsidR="009C6E2C">
        <w:rPr>
          <w:rFonts w:ascii="Times New Roman" w:eastAsia="標楷體" w:hAnsi="Times New Roman" w:cs="Times New Roman" w:hint="eastAsia"/>
          <w:sz w:val="32"/>
          <w:szCs w:val="32"/>
        </w:rPr>
        <w:t>自</w:t>
      </w:r>
      <w:r w:rsidR="00083874" w:rsidRPr="009C6E2C">
        <w:rPr>
          <w:rFonts w:ascii="Times New Roman" w:eastAsia="標楷體" w:hAnsi="Times New Roman" w:cs="Times New Roman" w:hint="eastAsia"/>
          <w:sz w:val="32"/>
          <w:szCs w:val="32"/>
        </w:rPr>
        <w:t>民國</w:t>
      </w:r>
      <w:r w:rsidR="00083874" w:rsidRPr="009C6E2C">
        <w:rPr>
          <w:rFonts w:ascii="Times New Roman" w:eastAsia="標楷體" w:hAnsi="Times New Roman" w:cs="Times New Roman" w:hint="eastAsia"/>
          <w:sz w:val="32"/>
          <w:szCs w:val="32"/>
        </w:rPr>
        <w:t>92</w:t>
      </w:r>
      <w:r w:rsidR="00083874" w:rsidRPr="009C6E2C">
        <w:rPr>
          <w:rFonts w:ascii="Times New Roman" w:eastAsia="標楷體" w:hAnsi="Times New Roman" w:cs="Times New Roman" w:hint="eastAsia"/>
          <w:sz w:val="32"/>
          <w:szCs w:val="32"/>
        </w:rPr>
        <w:t>年</w:t>
      </w:r>
      <w:r w:rsidR="009C6E2C">
        <w:rPr>
          <w:rFonts w:ascii="Times New Roman" w:eastAsia="標楷體" w:hAnsi="Times New Roman" w:cs="Times New Roman" w:hint="eastAsia"/>
          <w:sz w:val="32"/>
          <w:szCs w:val="32"/>
        </w:rPr>
        <w:t>起</w:t>
      </w:r>
      <w:r w:rsidR="00083874" w:rsidRPr="009C6E2C">
        <w:rPr>
          <w:rFonts w:ascii="Times New Roman" w:eastAsia="標楷體" w:hAnsi="Times New Roman" w:cs="Times New Roman" w:hint="eastAsia"/>
          <w:sz w:val="32"/>
          <w:szCs w:val="32"/>
        </w:rPr>
        <w:t>，大法官分</w:t>
      </w:r>
      <w:r w:rsidR="003B5A82" w:rsidRPr="009C6E2C">
        <w:rPr>
          <w:rFonts w:ascii="Times New Roman" w:eastAsia="標楷體" w:hAnsi="Times New Roman" w:cs="Times New Roman" w:hint="eastAsia"/>
          <w:sz w:val="32"/>
          <w:szCs w:val="32"/>
        </w:rPr>
        <w:t>為</w:t>
      </w:r>
      <w:r w:rsidR="00083874" w:rsidRPr="009C6E2C">
        <w:rPr>
          <w:rFonts w:ascii="Times New Roman" w:eastAsia="標楷體" w:hAnsi="Times New Roman" w:cs="Times New Roman" w:hint="eastAsia"/>
          <w:sz w:val="32"/>
          <w:szCs w:val="32"/>
        </w:rPr>
        <w:t>兩類，同工</w:t>
      </w:r>
      <w:r w:rsidR="003B5A82" w:rsidRPr="009C6E2C">
        <w:rPr>
          <w:rFonts w:ascii="Times New Roman" w:eastAsia="標楷體" w:hAnsi="Times New Roman" w:cs="Times New Roman" w:hint="eastAsia"/>
          <w:sz w:val="32"/>
          <w:szCs w:val="32"/>
        </w:rPr>
        <w:t>而</w:t>
      </w:r>
      <w:r w:rsidR="00083874" w:rsidRPr="009C6E2C">
        <w:rPr>
          <w:rFonts w:ascii="Times New Roman" w:eastAsia="標楷體" w:hAnsi="Times New Roman" w:cs="Times New Roman" w:hint="eastAsia"/>
          <w:sz w:val="32"/>
          <w:szCs w:val="32"/>
        </w:rPr>
        <w:t>不同酬，至今</w:t>
      </w:r>
      <w:r w:rsidR="009C6E2C">
        <w:rPr>
          <w:rFonts w:ascii="Times New Roman" w:eastAsia="標楷體" w:hAnsi="Times New Roman" w:cs="Times New Roman" w:hint="eastAsia"/>
          <w:sz w:val="32"/>
          <w:szCs w:val="32"/>
        </w:rPr>
        <w:t>依然</w:t>
      </w:r>
      <w:r w:rsidR="008D6083" w:rsidRPr="009C6E2C">
        <w:rPr>
          <w:rFonts w:ascii="Times New Roman" w:eastAsia="標楷體" w:hAnsi="Times New Roman" w:cs="Times New Roman" w:hint="eastAsia"/>
          <w:sz w:val="32"/>
          <w:szCs w:val="32"/>
        </w:rPr>
        <w:t>無解</w:t>
      </w:r>
      <w:r w:rsidR="00E9613A" w:rsidRPr="009C6E2C">
        <w:rPr>
          <w:rFonts w:ascii="Times New Roman" w:eastAsia="標楷體" w:hAnsi="Times New Roman" w:cs="Times New Roman" w:hint="eastAsia"/>
          <w:sz w:val="32"/>
          <w:szCs w:val="32"/>
        </w:rPr>
        <w:t>，影響審判獨立</w:t>
      </w:r>
      <w:r w:rsidR="009C6E2C">
        <w:rPr>
          <w:rFonts w:ascii="Times New Roman" w:eastAsia="標楷體" w:hAnsi="Times New Roman" w:cs="Times New Roman" w:hint="eastAsia"/>
          <w:sz w:val="32"/>
          <w:szCs w:val="32"/>
        </w:rPr>
        <w:t>至</w:t>
      </w:r>
      <w:r w:rsidR="008D6083" w:rsidRPr="009C6E2C">
        <w:rPr>
          <w:rFonts w:ascii="Times New Roman" w:eastAsia="標楷體" w:hAnsi="Times New Roman" w:cs="Times New Roman" w:hint="eastAsia"/>
          <w:sz w:val="32"/>
          <w:szCs w:val="32"/>
        </w:rPr>
        <w:t>深且</w:t>
      </w:r>
      <w:r w:rsidR="00E9613A" w:rsidRPr="009C6E2C">
        <w:rPr>
          <w:rFonts w:ascii="Times New Roman" w:eastAsia="標楷體" w:hAnsi="Times New Roman" w:cs="Times New Roman" w:hint="eastAsia"/>
          <w:sz w:val="32"/>
          <w:szCs w:val="32"/>
        </w:rPr>
        <w:t>鉅</w:t>
      </w:r>
      <w:r w:rsidR="00083874" w:rsidRPr="009C6E2C">
        <w:rPr>
          <w:rFonts w:ascii="Times New Roman" w:eastAsia="標楷體" w:hAnsi="Times New Roman" w:cs="Times New Roman" w:hint="eastAsia"/>
          <w:sz w:val="32"/>
          <w:szCs w:val="32"/>
        </w:rPr>
        <w:t>。</w:t>
      </w:r>
    </w:p>
    <w:p w:rsidR="003A47C2" w:rsidRPr="009C6E2C" w:rsidRDefault="00E9613A" w:rsidP="00716D71">
      <w:pPr>
        <w:pStyle w:val="a7"/>
        <w:numPr>
          <w:ilvl w:val="0"/>
          <w:numId w:val="5"/>
        </w:numPr>
        <w:overflowPunct w:val="0"/>
        <w:spacing w:line="500" w:lineRule="exact"/>
        <w:ind w:leftChars="0" w:left="482" w:hanging="482"/>
        <w:jc w:val="both"/>
        <w:rPr>
          <w:rFonts w:ascii="Times New Roman" w:eastAsia="標楷體" w:hAnsi="Times New Roman" w:cs="Times New Roman"/>
          <w:sz w:val="32"/>
          <w:szCs w:val="32"/>
        </w:rPr>
      </w:pPr>
      <w:r w:rsidRPr="009C6E2C">
        <w:rPr>
          <w:rFonts w:ascii="Times New Roman" w:eastAsia="標楷體" w:hAnsi="Times New Roman" w:cs="Times New Roman" w:hint="eastAsia"/>
          <w:sz w:val="32"/>
          <w:szCs w:val="32"/>
        </w:rPr>
        <w:t>民國</w:t>
      </w:r>
      <w:r w:rsidR="00F53300" w:rsidRPr="009C6E2C">
        <w:rPr>
          <w:rFonts w:ascii="Times New Roman" w:eastAsia="標楷體" w:hAnsi="Times New Roman" w:cs="Times New Roman" w:hint="eastAsia"/>
          <w:sz w:val="32"/>
          <w:szCs w:val="32"/>
        </w:rPr>
        <w:t>89</w:t>
      </w:r>
      <w:r w:rsidR="006C53E7" w:rsidRPr="009C6E2C">
        <w:rPr>
          <w:rFonts w:ascii="Times New Roman" w:eastAsia="標楷體" w:hAnsi="Times New Roman" w:cs="Times New Roman" w:hint="eastAsia"/>
          <w:sz w:val="32"/>
          <w:szCs w:val="32"/>
        </w:rPr>
        <w:t>年</w:t>
      </w:r>
      <w:r w:rsidR="00F53300" w:rsidRPr="009C6E2C">
        <w:rPr>
          <w:rFonts w:ascii="Times New Roman" w:eastAsia="標楷體" w:hAnsi="Times New Roman" w:cs="Times New Roman" w:hint="eastAsia"/>
          <w:sz w:val="32"/>
          <w:szCs w:val="32"/>
        </w:rPr>
        <w:t>5</w:t>
      </w:r>
      <w:r w:rsidR="00F53300" w:rsidRPr="009C6E2C">
        <w:rPr>
          <w:rFonts w:ascii="Times New Roman" w:eastAsia="標楷體" w:hAnsi="Times New Roman" w:cs="Times New Roman" w:hint="eastAsia"/>
          <w:sz w:val="32"/>
          <w:szCs w:val="32"/>
        </w:rPr>
        <w:t>月首次</w:t>
      </w:r>
      <w:r w:rsidR="00083874" w:rsidRPr="009C6E2C">
        <w:rPr>
          <w:rFonts w:ascii="Times New Roman" w:eastAsia="標楷體" w:hAnsi="Times New Roman" w:cs="Times New Roman" w:hint="eastAsia"/>
          <w:sz w:val="32"/>
          <w:szCs w:val="32"/>
        </w:rPr>
        <w:t>政權輪替，行政與立法</w:t>
      </w:r>
      <w:r w:rsidRPr="009C6E2C">
        <w:rPr>
          <w:rFonts w:ascii="Times New Roman" w:eastAsia="標楷體" w:hAnsi="Times New Roman" w:cs="Times New Roman" w:hint="eastAsia"/>
          <w:sz w:val="32"/>
          <w:szCs w:val="32"/>
        </w:rPr>
        <w:t>首次</w:t>
      </w:r>
      <w:r w:rsidR="00083874" w:rsidRPr="009C6E2C">
        <w:rPr>
          <w:rFonts w:ascii="Times New Roman" w:eastAsia="標楷體" w:hAnsi="Times New Roman" w:cs="Times New Roman" w:hint="eastAsia"/>
          <w:sz w:val="32"/>
          <w:szCs w:val="32"/>
        </w:rPr>
        <w:t>分</w:t>
      </w:r>
      <w:r w:rsidRPr="009C6E2C">
        <w:rPr>
          <w:rFonts w:ascii="Times New Roman" w:eastAsia="標楷體" w:hAnsi="Times New Roman" w:cs="Times New Roman" w:hint="eastAsia"/>
          <w:sz w:val="32"/>
          <w:szCs w:val="32"/>
        </w:rPr>
        <w:t>屬</w:t>
      </w:r>
      <w:r w:rsidR="00083874" w:rsidRPr="009C6E2C">
        <w:rPr>
          <w:rFonts w:ascii="Times New Roman" w:eastAsia="標楷體" w:hAnsi="Times New Roman" w:cs="Times New Roman" w:hint="eastAsia"/>
          <w:sz w:val="32"/>
          <w:szCs w:val="32"/>
        </w:rPr>
        <w:t>兩</w:t>
      </w:r>
      <w:r w:rsidR="00F53300" w:rsidRPr="009C6E2C">
        <w:rPr>
          <w:rFonts w:ascii="Times New Roman" w:eastAsia="標楷體" w:hAnsi="Times New Roman" w:cs="Times New Roman" w:hint="eastAsia"/>
          <w:sz w:val="32"/>
          <w:szCs w:val="32"/>
        </w:rPr>
        <w:t>個</w:t>
      </w:r>
      <w:r w:rsidR="009C6E2C">
        <w:rPr>
          <w:rFonts w:ascii="Times New Roman" w:eastAsia="標楷體" w:hAnsi="Times New Roman" w:cs="Times New Roman"/>
          <w:sz w:val="32"/>
          <w:szCs w:val="32"/>
        </w:rPr>
        <w:br/>
      </w:r>
      <w:r w:rsidR="00083874" w:rsidRPr="009C6E2C">
        <w:rPr>
          <w:rFonts w:ascii="Times New Roman" w:eastAsia="標楷體" w:hAnsi="Times New Roman" w:cs="Times New Roman" w:hint="eastAsia"/>
          <w:sz w:val="32"/>
          <w:szCs w:val="32"/>
        </w:rPr>
        <w:t>政黨</w:t>
      </w:r>
      <w:r w:rsidR="003B5A82" w:rsidRPr="009C6E2C">
        <w:rPr>
          <w:rFonts w:ascii="Times New Roman" w:eastAsia="標楷體" w:hAnsi="Times New Roman" w:cs="Times New Roman" w:hint="eastAsia"/>
          <w:sz w:val="32"/>
          <w:szCs w:val="32"/>
        </w:rPr>
        <w:t>掌控</w:t>
      </w:r>
      <w:r w:rsidR="009C6E2C">
        <w:rPr>
          <w:rFonts w:ascii="Times New Roman" w:eastAsia="標楷體" w:hAnsi="Times New Roman" w:cs="Times New Roman" w:hint="eastAsia"/>
          <w:sz w:val="32"/>
          <w:szCs w:val="32"/>
        </w:rPr>
        <w:t>（比較憲法學上稱</w:t>
      </w:r>
      <w:r w:rsidR="00481CD5">
        <w:rPr>
          <w:rFonts w:ascii="Times New Roman" w:eastAsia="標楷體" w:hAnsi="Times New Roman" w:cs="Times New Roman" w:hint="eastAsia"/>
          <w:sz w:val="32"/>
          <w:szCs w:val="32"/>
        </w:rPr>
        <w:t>為</w:t>
      </w:r>
      <w:r w:rsidR="009C6E2C">
        <w:rPr>
          <w:rFonts w:ascii="Times New Roman" w:eastAsia="標楷體" w:hAnsi="Times New Roman" w:cs="Times New Roman" w:hint="eastAsia"/>
          <w:sz w:val="32"/>
          <w:szCs w:val="32"/>
        </w:rPr>
        <w:t>「分裂政府」（</w:t>
      </w:r>
      <w:r w:rsidR="009C6E2C">
        <w:rPr>
          <w:rFonts w:ascii="Times New Roman" w:eastAsia="標楷體" w:hAnsi="Times New Roman" w:cs="Times New Roman" w:hint="eastAsia"/>
          <w:sz w:val="32"/>
          <w:szCs w:val="32"/>
        </w:rPr>
        <w:t>divided government</w:t>
      </w:r>
      <w:r w:rsidR="009C6E2C">
        <w:rPr>
          <w:rFonts w:ascii="Times New Roman" w:eastAsia="標楷體" w:hAnsi="Times New Roman" w:cs="Times New Roman" w:hint="eastAsia"/>
          <w:sz w:val="32"/>
          <w:szCs w:val="32"/>
        </w:rPr>
        <w:t>））</w:t>
      </w:r>
      <w:r w:rsidR="003B5A82" w:rsidRPr="009C6E2C">
        <w:rPr>
          <w:rFonts w:ascii="Times New Roman" w:eastAsia="標楷體" w:hAnsi="Times New Roman" w:cs="Times New Roman" w:hint="eastAsia"/>
          <w:sz w:val="32"/>
          <w:szCs w:val="32"/>
        </w:rPr>
        <w:t>。</w:t>
      </w:r>
      <w:r w:rsidR="003B5A82" w:rsidRPr="009C6E2C">
        <w:rPr>
          <w:rFonts w:ascii="Times New Roman" w:eastAsia="標楷體" w:hAnsi="Times New Roman" w:cs="Times New Roman" w:hint="eastAsia"/>
          <w:sz w:val="32"/>
          <w:szCs w:val="32"/>
        </w:rPr>
        <w:t>93</w:t>
      </w:r>
      <w:r w:rsidR="003B5A82" w:rsidRPr="009C6E2C">
        <w:rPr>
          <w:rFonts w:ascii="Times New Roman" w:eastAsia="標楷體" w:hAnsi="Times New Roman" w:cs="Times New Roman" w:hint="eastAsia"/>
          <w:sz w:val="32"/>
          <w:szCs w:val="32"/>
        </w:rPr>
        <w:t>年</w:t>
      </w:r>
      <w:r w:rsidR="003B5A82" w:rsidRPr="009C6E2C">
        <w:rPr>
          <w:rFonts w:ascii="Times New Roman" w:eastAsia="標楷體" w:hAnsi="Times New Roman" w:cs="Times New Roman" w:hint="eastAsia"/>
          <w:sz w:val="32"/>
          <w:szCs w:val="32"/>
        </w:rPr>
        <w:t>12</w:t>
      </w:r>
      <w:r w:rsidR="003B5A82" w:rsidRPr="009C6E2C">
        <w:rPr>
          <w:rFonts w:ascii="Times New Roman" w:eastAsia="標楷體" w:hAnsi="Times New Roman" w:cs="Times New Roman" w:hint="eastAsia"/>
          <w:sz w:val="32"/>
          <w:szCs w:val="32"/>
        </w:rPr>
        <w:t>月</w:t>
      </w:r>
      <w:r w:rsidR="003B5A82" w:rsidRPr="009C6E2C">
        <w:rPr>
          <w:rFonts w:ascii="Times New Roman" w:eastAsia="標楷體" w:hAnsi="Times New Roman" w:cs="Times New Roman" w:hint="eastAsia"/>
          <w:sz w:val="32"/>
          <w:szCs w:val="32"/>
        </w:rPr>
        <w:t>15</w:t>
      </w:r>
      <w:r w:rsidR="003B5A82" w:rsidRPr="009C6E2C">
        <w:rPr>
          <w:rFonts w:ascii="Times New Roman" w:eastAsia="標楷體" w:hAnsi="Times New Roman" w:cs="Times New Roman" w:hint="eastAsia"/>
          <w:sz w:val="32"/>
          <w:szCs w:val="32"/>
        </w:rPr>
        <w:t>日大法官作成釋字</w:t>
      </w:r>
      <w:r w:rsidR="003B5A82" w:rsidRPr="00391268">
        <w:rPr>
          <w:rFonts w:ascii="Times New Roman" w:eastAsia="標楷體" w:hAnsi="Times New Roman" w:cs="Times New Roman" w:hint="eastAsia"/>
          <w:sz w:val="32"/>
          <w:szCs w:val="32"/>
        </w:rPr>
        <w:t>第</w:t>
      </w:r>
      <w:r w:rsidR="003B5A82" w:rsidRPr="00391268">
        <w:rPr>
          <w:rFonts w:ascii="Times New Roman" w:eastAsia="標楷體" w:hAnsi="Times New Roman" w:cs="Times New Roman" w:hint="eastAsia"/>
          <w:sz w:val="32"/>
          <w:szCs w:val="32"/>
        </w:rPr>
        <w:t>585</w:t>
      </w:r>
      <w:r w:rsidR="003B5A82" w:rsidRPr="00391268">
        <w:rPr>
          <w:rFonts w:ascii="Times New Roman" w:eastAsia="標楷體" w:hAnsi="Times New Roman" w:cs="Times New Roman" w:hint="eastAsia"/>
          <w:sz w:val="32"/>
          <w:szCs w:val="32"/>
        </w:rPr>
        <w:t>號解釋</w:t>
      </w:r>
      <w:r w:rsidR="003B5A82" w:rsidRPr="009C6E2C">
        <w:rPr>
          <w:rFonts w:ascii="Times New Roman" w:eastAsia="標楷體" w:hAnsi="Times New Roman" w:cs="Times New Roman" w:hint="eastAsia"/>
          <w:sz w:val="32"/>
          <w:szCs w:val="32"/>
        </w:rPr>
        <w:t>，宣告</w:t>
      </w:r>
      <w:r w:rsidR="003B5A82" w:rsidRPr="009C6E2C">
        <w:rPr>
          <w:rFonts w:ascii="Times New Roman" w:eastAsia="標楷體" w:hAnsi="Times New Roman" w:cs="Times New Roman" w:hint="eastAsia"/>
          <w:sz w:val="32"/>
          <w:szCs w:val="32"/>
        </w:rPr>
        <w:t>93</w:t>
      </w:r>
      <w:r w:rsidR="003B5A82" w:rsidRPr="009C6E2C">
        <w:rPr>
          <w:rFonts w:ascii="Times New Roman" w:eastAsia="標楷體" w:hAnsi="Times New Roman" w:cs="Times New Roman" w:hint="eastAsia"/>
          <w:sz w:val="32"/>
          <w:szCs w:val="32"/>
        </w:rPr>
        <w:t>年</w:t>
      </w:r>
      <w:r w:rsidR="003B5A82" w:rsidRPr="009C6E2C">
        <w:rPr>
          <w:rFonts w:ascii="Times New Roman" w:eastAsia="標楷體" w:hAnsi="Times New Roman" w:cs="Times New Roman" w:hint="eastAsia"/>
          <w:sz w:val="32"/>
          <w:szCs w:val="32"/>
        </w:rPr>
        <w:t>9</w:t>
      </w:r>
      <w:r w:rsidR="003B5A82" w:rsidRPr="009C6E2C">
        <w:rPr>
          <w:rFonts w:ascii="Times New Roman" w:eastAsia="標楷體" w:hAnsi="Times New Roman" w:cs="Times New Roman" w:hint="eastAsia"/>
          <w:sz w:val="32"/>
          <w:szCs w:val="32"/>
        </w:rPr>
        <w:t>月</w:t>
      </w:r>
      <w:r w:rsidR="003B5A82" w:rsidRPr="009C6E2C">
        <w:rPr>
          <w:rFonts w:ascii="Times New Roman" w:eastAsia="標楷體" w:hAnsi="Times New Roman" w:cs="Times New Roman" w:hint="eastAsia"/>
          <w:sz w:val="32"/>
          <w:szCs w:val="32"/>
        </w:rPr>
        <w:t>24</w:t>
      </w:r>
      <w:r w:rsidR="003B5A82" w:rsidRPr="009C6E2C">
        <w:rPr>
          <w:rFonts w:ascii="Times New Roman" w:eastAsia="標楷體" w:hAnsi="Times New Roman" w:cs="Times New Roman" w:hint="eastAsia"/>
          <w:sz w:val="32"/>
          <w:szCs w:val="32"/>
        </w:rPr>
        <w:t>日公布施行之「三一九槍擊事件真相調查特別委員會條例」</w:t>
      </w:r>
      <w:r w:rsidR="009C6E2C">
        <w:rPr>
          <w:rFonts w:ascii="Times New Roman" w:eastAsia="標楷體" w:hAnsi="Times New Roman" w:cs="Times New Roman" w:hint="eastAsia"/>
          <w:sz w:val="32"/>
          <w:szCs w:val="32"/>
        </w:rPr>
        <w:t>中之</w:t>
      </w:r>
      <w:r w:rsidR="003A47C2" w:rsidRPr="009C6E2C">
        <w:rPr>
          <w:rFonts w:ascii="Times New Roman" w:eastAsia="標楷體" w:hAnsi="Times New Roman" w:cs="Times New Roman" w:hint="eastAsia"/>
          <w:sz w:val="32"/>
          <w:szCs w:val="32"/>
        </w:rPr>
        <w:t>多個條文違憲。</w:t>
      </w:r>
      <w:r w:rsidR="009C6E2C">
        <w:rPr>
          <w:rFonts w:ascii="Times New Roman" w:eastAsia="標楷體" w:hAnsi="Times New Roman" w:cs="Times New Roman" w:hint="eastAsia"/>
          <w:sz w:val="32"/>
          <w:szCs w:val="32"/>
        </w:rPr>
        <w:t>立法院乃</w:t>
      </w:r>
      <w:r w:rsidR="003B5A82" w:rsidRPr="009C6E2C">
        <w:rPr>
          <w:rFonts w:ascii="Times New Roman" w:eastAsia="標楷體" w:hAnsi="Times New Roman" w:cs="Times New Roman" w:hint="eastAsia"/>
          <w:sz w:val="32"/>
          <w:szCs w:val="32"/>
        </w:rPr>
        <w:t>於審議</w:t>
      </w:r>
      <w:r w:rsidR="003B5A82" w:rsidRPr="009C6E2C">
        <w:rPr>
          <w:rFonts w:ascii="Times New Roman" w:eastAsia="標楷體" w:hAnsi="Times New Roman" w:cs="Times New Roman" w:hint="eastAsia"/>
          <w:sz w:val="32"/>
          <w:szCs w:val="32"/>
        </w:rPr>
        <w:t>94</w:t>
      </w:r>
      <w:r w:rsidR="003B5A82" w:rsidRPr="009C6E2C">
        <w:rPr>
          <w:rFonts w:ascii="Times New Roman" w:eastAsia="標楷體" w:hAnsi="Times New Roman" w:cs="Times New Roman" w:hint="eastAsia"/>
          <w:sz w:val="32"/>
          <w:szCs w:val="32"/>
        </w:rPr>
        <w:t>年度中央政府總預算案時，刪除司法院院長、副院長、大法官及秘書長</w:t>
      </w:r>
      <w:r w:rsidR="003B5A82" w:rsidRPr="009C6E2C">
        <w:rPr>
          <w:rFonts w:ascii="Times New Roman" w:eastAsia="標楷體" w:hAnsi="Times New Roman" w:cs="Times New Roman" w:hint="eastAsia"/>
          <w:sz w:val="32"/>
          <w:szCs w:val="32"/>
        </w:rPr>
        <w:t>94</w:t>
      </w:r>
      <w:r w:rsidR="003B5A82" w:rsidRPr="009C6E2C">
        <w:rPr>
          <w:rFonts w:ascii="Times New Roman" w:eastAsia="標楷體" w:hAnsi="Times New Roman" w:cs="Times New Roman" w:hint="eastAsia"/>
          <w:sz w:val="32"/>
          <w:szCs w:val="32"/>
        </w:rPr>
        <w:t>年度司法人員專業加給之預算</w:t>
      </w:r>
      <w:r w:rsidR="009C6E2C">
        <w:rPr>
          <w:rFonts w:ascii="Times New Roman" w:eastAsia="標楷體" w:hAnsi="Times New Roman" w:cs="Times New Roman" w:hint="eastAsia"/>
          <w:sz w:val="32"/>
          <w:szCs w:val="32"/>
        </w:rPr>
        <w:t>。</w:t>
      </w:r>
      <w:r w:rsidR="003A47C2" w:rsidRPr="009C6E2C">
        <w:rPr>
          <w:rFonts w:ascii="Times New Roman" w:eastAsia="標楷體" w:hAnsi="Times New Roman" w:cs="Times New Roman" w:hint="eastAsia"/>
          <w:sz w:val="32"/>
          <w:szCs w:val="32"/>
        </w:rPr>
        <w:t>大法官</w:t>
      </w:r>
      <w:r w:rsidR="00481CD5">
        <w:rPr>
          <w:rFonts w:ascii="Times New Roman" w:eastAsia="標楷體" w:hAnsi="Times New Roman" w:cs="Times New Roman" w:hint="eastAsia"/>
          <w:sz w:val="32"/>
          <w:szCs w:val="32"/>
        </w:rPr>
        <w:t>據</w:t>
      </w:r>
      <w:r w:rsidR="00481CD5" w:rsidRPr="00E03E79">
        <w:rPr>
          <w:rFonts w:ascii="Times New Roman" w:eastAsia="標楷體" w:hAnsi="Times New Roman" w:cs="Times New Roman" w:hint="eastAsia"/>
          <w:sz w:val="32"/>
          <w:szCs w:val="32"/>
        </w:rPr>
        <w:t>其</w:t>
      </w:r>
      <w:r w:rsidR="009C6E2C" w:rsidRPr="00E03E79">
        <w:rPr>
          <w:rFonts w:ascii="Times New Roman" w:eastAsia="標楷體" w:hAnsi="Times New Roman" w:cs="Times New Roman" w:hint="eastAsia"/>
          <w:sz w:val="32"/>
          <w:szCs w:val="32"/>
        </w:rPr>
        <w:t>時</w:t>
      </w:r>
      <w:r w:rsidR="003A47C2" w:rsidRPr="00E03E79">
        <w:rPr>
          <w:rFonts w:ascii="Times New Roman" w:eastAsia="標楷體" w:hAnsi="Times New Roman" w:cs="Times New Roman" w:hint="eastAsia"/>
          <w:sz w:val="32"/>
          <w:szCs w:val="32"/>
        </w:rPr>
        <w:t>少數黨立委</w:t>
      </w:r>
      <w:r w:rsidR="00300F9E" w:rsidRPr="00E03E79">
        <w:rPr>
          <w:rFonts w:ascii="Times New Roman" w:eastAsia="標楷體" w:hAnsi="Times New Roman" w:cs="Times New Roman" w:hint="eastAsia"/>
          <w:sz w:val="32"/>
          <w:szCs w:val="32"/>
        </w:rPr>
        <w:t>74</w:t>
      </w:r>
      <w:r w:rsidR="00284B69" w:rsidRPr="00E03E79">
        <w:rPr>
          <w:rFonts w:ascii="Times New Roman" w:eastAsia="標楷體" w:hAnsi="Times New Roman" w:cs="Times New Roman" w:hint="eastAsia"/>
          <w:sz w:val="32"/>
          <w:szCs w:val="32"/>
        </w:rPr>
        <w:t>人</w:t>
      </w:r>
      <w:r w:rsidR="003A47C2" w:rsidRPr="009C6E2C">
        <w:rPr>
          <w:rFonts w:ascii="Times New Roman" w:eastAsia="標楷體" w:hAnsi="Times New Roman" w:cs="Times New Roman" w:hint="eastAsia"/>
          <w:sz w:val="32"/>
          <w:szCs w:val="32"/>
        </w:rPr>
        <w:t>之聲請，</w:t>
      </w:r>
      <w:r w:rsidR="008D6083" w:rsidRPr="009C6E2C">
        <w:rPr>
          <w:rFonts w:ascii="Times New Roman" w:eastAsia="標楷體" w:hAnsi="Times New Roman" w:cs="Times New Roman" w:hint="eastAsia"/>
          <w:sz w:val="32"/>
          <w:szCs w:val="32"/>
        </w:rPr>
        <w:t>於</w:t>
      </w:r>
      <w:r w:rsidR="008D6083" w:rsidRPr="009C6E2C">
        <w:rPr>
          <w:rFonts w:ascii="Times New Roman" w:eastAsia="標楷體" w:hAnsi="Times New Roman" w:cs="Times New Roman" w:hint="eastAsia"/>
          <w:sz w:val="32"/>
          <w:szCs w:val="32"/>
        </w:rPr>
        <w:t>94</w:t>
      </w:r>
      <w:r w:rsidR="008D6083" w:rsidRPr="009C6E2C">
        <w:rPr>
          <w:rFonts w:ascii="Times New Roman" w:eastAsia="標楷體" w:hAnsi="Times New Roman" w:cs="Times New Roman" w:hint="eastAsia"/>
          <w:sz w:val="32"/>
          <w:szCs w:val="32"/>
        </w:rPr>
        <w:t>年</w:t>
      </w:r>
      <w:r w:rsidR="008D6083" w:rsidRPr="009C6E2C">
        <w:rPr>
          <w:rFonts w:ascii="Times New Roman" w:eastAsia="標楷體" w:hAnsi="Times New Roman" w:cs="Times New Roman" w:hint="eastAsia"/>
          <w:sz w:val="32"/>
          <w:szCs w:val="32"/>
        </w:rPr>
        <w:t>7</w:t>
      </w:r>
      <w:r w:rsidR="008D6083" w:rsidRPr="009C6E2C">
        <w:rPr>
          <w:rFonts w:ascii="Times New Roman" w:eastAsia="標楷體" w:hAnsi="Times New Roman" w:cs="Times New Roman" w:hint="eastAsia"/>
          <w:sz w:val="32"/>
          <w:szCs w:val="32"/>
        </w:rPr>
        <w:t>月</w:t>
      </w:r>
      <w:r w:rsidR="008D6083" w:rsidRPr="009C6E2C">
        <w:rPr>
          <w:rFonts w:ascii="Times New Roman" w:eastAsia="標楷體" w:hAnsi="Times New Roman" w:cs="Times New Roman" w:hint="eastAsia"/>
          <w:sz w:val="32"/>
          <w:szCs w:val="32"/>
        </w:rPr>
        <w:t>22</w:t>
      </w:r>
      <w:r w:rsidR="008D6083" w:rsidRPr="009C6E2C">
        <w:rPr>
          <w:rFonts w:ascii="Times New Roman" w:eastAsia="標楷體" w:hAnsi="Times New Roman" w:cs="Times New Roman" w:hint="eastAsia"/>
          <w:sz w:val="32"/>
          <w:szCs w:val="32"/>
        </w:rPr>
        <w:t>日</w:t>
      </w:r>
      <w:r w:rsidR="00D13FA7" w:rsidRPr="009C6E2C">
        <w:rPr>
          <w:rFonts w:ascii="Times New Roman" w:eastAsia="標楷體" w:hAnsi="Times New Roman" w:cs="Times New Roman" w:hint="eastAsia"/>
          <w:sz w:val="32"/>
          <w:szCs w:val="32"/>
        </w:rPr>
        <w:t>作成釋字第</w:t>
      </w:r>
      <w:r w:rsidR="00D13FA7" w:rsidRPr="009C6E2C">
        <w:rPr>
          <w:rFonts w:ascii="Times New Roman" w:eastAsia="標楷體" w:hAnsi="Times New Roman" w:cs="Times New Roman" w:hint="eastAsia"/>
          <w:sz w:val="32"/>
          <w:szCs w:val="32"/>
        </w:rPr>
        <w:t>601</w:t>
      </w:r>
      <w:r w:rsidR="00D13FA7" w:rsidRPr="009C6E2C">
        <w:rPr>
          <w:rFonts w:ascii="Times New Roman" w:eastAsia="標楷體" w:hAnsi="Times New Roman" w:cs="Times New Roman" w:hint="eastAsia"/>
          <w:sz w:val="32"/>
          <w:szCs w:val="32"/>
        </w:rPr>
        <w:t>號解釋，</w:t>
      </w:r>
      <w:r w:rsidR="00284B69">
        <w:rPr>
          <w:rFonts w:ascii="Times New Roman" w:eastAsia="標楷體" w:hAnsi="Times New Roman" w:cs="Times New Roman" w:hint="eastAsia"/>
          <w:sz w:val="32"/>
          <w:szCs w:val="32"/>
        </w:rPr>
        <w:t>明確</w:t>
      </w:r>
      <w:r w:rsidR="00D13FA7" w:rsidRPr="009C6E2C">
        <w:rPr>
          <w:rFonts w:ascii="Times New Roman" w:eastAsia="標楷體" w:hAnsi="Times New Roman" w:cs="Times New Roman" w:hint="eastAsia"/>
          <w:sz w:val="32"/>
          <w:szCs w:val="32"/>
        </w:rPr>
        <w:t>釋示：立法院「刪除司法院大法官支領司法人員專業加給之預算，使大法官既有之俸給因而減少，與憲法第八十一條規定之上開意旨，尚有未符」，再次</w:t>
      </w:r>
      <w:r w:rsidR="009C6E2C">
        <w:rPr>
          <w:rFonts w:ascii="Times New Roman" w:eastAsia="標楷體" w:hAnsi="Times New Roman" w:cs="Times New Roman" w:hint="eastAsia"/>
          <w:sz w:val="32"/>
          <w:szCs w:val="32"/>
        </w:rPr>
        <w:t>強力</w:t>
      </w:r>
      <w:r w:rsidR="003A47C2" w:rsidRPr="009C6E2C">
        <w:rPr>
          <w:rFonts w:ascii="Times New Roman" w:eastAsia="標楷體" w:hAnsi="Times New Roman" w:cs="Times New Roman" w:hint="eastAsia"/>
          <w:sz w:val="32"/>
          <w:szCs w:val="32"/>
        </w:rPr>
        <w:t>捍衛</w:t>
      </w:r>
      <w:r w:rsidR="00D13FA7" w:rsidRPr="009C6E2C">
        <w:rPr>
          <w:rFonts w:ascii="Times New Roman" w:eastAsia="標楷體" w:hAnsi="Times New Roman" w:cs="Times New Roman" w:hint="eastAsia"/>
          <w:sz w:val="32"/>
          <w:szCs w:val="32"/>
        </w:rPr>
        <w:t>審判獨立原則。</w:t>
      </w:r>
    </w:p>
    <w:p w:rsidR="00D13FA7" w:rsidRPr="0072684D" w:rsidRDefault="009C6E2C" w:rsidP="00716D71">
      <w:pPr>
        <w:pStyle w:val="a7"/>
        <w:numPr>
          <w:ilvl w:val="0"/>
          <w:numId w:val="5"/>
        </w:numPr>
        <w:overflowPunct w:val="0"/>
        <w:spacing w:line="500" w:lineRule="exact"/>
        <w:ind w:leftChars="0"/>
        <w:jc w:val="both"/>
        <w:rPr>
          <w:rFonts w:ascii="Times New Roman" w:eastAsia="標楷體" w:hAnsi="Times New Roman" w:cs="Times New Roman"/>
          <w:sz w:val="32"/>
          <w:szCs w:val="32"/>
        </w:rPr>
      </w:pPr>
      <w:r w:rsidRPr="0072684D">
        <w:rPr>
          <w:rFonts w:ascii="Times New Roman" w:eastAsia="標楷體" w:hAnsi="Times New Roman" w:cs="Times New Roman" w:hint="eastAsia"/>
          <w:sz w:val="32"/>
          <w:szCs w:val="32"/>
        </w:rPr>
        <w:t>其他如</w:t>
      </w:r>
      <w:r w:rsidR="00D13FA7" w:rsidRPr="0072684D">
        <w:rPr>
          <w:rFonts w:ascii="Times New Roman" w:eastAsia="標楷體" w:hAnsi="Times New Roman" w:cs="Times New Roman" w:hint="eastAsia"/>
          <w:sz w:val="32"/>
          <w:szCs w:val="32"/>
        </w:rPr>
        <w:t>釋字第</w:t>
      </w:r>
      <w:r w:rsidR="00D13FA7" w:rsidRPr="0072684D">
        <w:rPr>
          <w:rFonts w:ascii="Times New Roman" w:eastAsia="標楷體" w:hAnsi="Times New Roman" w:cs="Times New Roman" w:hint="eastAsia"/>
          <w:sz w:val="32"/>
          <w:szCs w:val="32"/>
        </w:rPr>
        <w:t>603</w:t>
      </w:r>
      <w:r w:rsidR="00D13FA7" w:rsidRPr="0072684D">
        <w:rPr>
          <w:rFonts w:ascii="Times New Roman" w:eastAsia="標楷體" w:hAnsi="Times New Roman" w:cs="Times New Roman" w:hint="eastAsia"/>
          <w:sz w:val="32"/>
          <w:szCs w:val="32"/>
        </w:rPr>
        <w:t>號解釋（</w:t>
      </w:r>
      <w:r w:rsidR="003A47C2" w:rsidRPr="0072684D">
        <w:rPr>
          <w:rFonts w:ascii="Times New Roman" w:eastAsia="標楷體" w:hAnsi="Times New Roman" w:cs="Times New Roman" w:hint="eastAsia"/>
          <w:sz w:val="32"/>
          <w:szCs w:val="32"/>
        </w:rPr>
        <w:t>釋示</w:t>
      </w:r>
      <w:r w:rsidR="00640155" w:rsidRPr="0072684D">
        <w:rPr>
          <w:rFonts w:ascii="Times New Roman" w:eastAsia="標楷體" w:hAnsi="Times New Roman" w:cs="Times New Roman" w:hint="eastAsia"/>
          <w:sz w:val="32"/>
          <w:szCs w:val="32"/>
        </w:rPr>
        <w:t>：</w:t>
      </w:r>
      <w:r w:rsidR="003A47C2" w:rsidRPr="0072684D">
        <w:rPr>
          <w:rFonts w:ascii="Times New Roman" w:eastAsia="標楷體" w:hAnsi="Times New Roman" w:cs="Times New Roman" w:hint="eastAsia"/>
          <w:sz w:val="32"/>
          <w:szCs w:val="32"/>
        </w:rPr>
        <w:t>「</w:t>
      </w:r>
      <w:r w:rsidR="00640155" w:rsidRPr="0072684D">
        <w:rPr>
          <w:rFonts w:ascii="Times New Roman" w:eastAsia="標楷體" w:hAnsi="Times New Roman" w:cs="Times New Roman" w:hint="eastAsia"/>
          <w:sz w:val="32"/>
          <w:szCs w:val="32"/>
        </w:rPr>
        <w:t>指紋乃重要之個人資訊，個人對其指紋資訊之自主控制，受資訊隱私權之保障。</w:t>
      </w:r>
      <w:r w:rsidR="00640155" w:rsidRPr="0072684D">
        <w:rPr>
          <w:rFonts w:asciiTheme="majorEastAsia" w:eastAsiaTheme="majorEastAsia" w:hAnsiTheme="majorEastAsia" w:cs="Times New Roman"/>
          <w:sz w:val="32"/>
          <w:szCs w:val="32"/>
        </w:rPr>
        <w:t>……</w:t>
      </w:r>
      <w:r w:rsidR="00640155" w:rsidRPr="0072684D">
        <w:rPr>
          <w:rFonts w:ascii="標楷體" w:eastAsia="標楷體" w:hAnsi="標楷體" w:cs="Times New Roman" w:hint="eastAsia"/>
          <w:sz w:val="32"/>
          <w:szCs w:val="32"/>
        </w:rPr>
        <w:t>戶籍法第八條第二項、第三項強制人民按捺指紋並予錄存否則不予發給國民身分證之規定，與憲法第二十二條、第二十三條規定之意旨不符，應自本解釋公布之日起不再適用。</w:t>
      </w:r>
      <w:r w:rsidR="003A47C2" w:rsidRPr="0072684D">
        <w:rPr>
          <w:rFonts w:ascii="Times New Roman" w:eastAsia="標楷體" w:hAnsi="Times New Roman" w:cs="Times New Roman" w:hint="eastAsia"/>
          <w:sz w:val="32"/>
          <w:szCs w:val="32"/>
        </w:rPr>
        <w:t>」</w:t>
      </w:r>
      <w:r w:rsidR="00D13FA7" w:rsidRPr="0072684D">
        <w:rPr>
          <w:rFonts w:ascii="Times New Roman" w:eastAsia="標楷體" w:hAnsi="Times New Roman" w:cs="Times New Roman" w:hint="eastAsia"/>
          <w:sz w:val="32"/>
          <w:szCs w:val="32"/>
        </w:rPr>
        <w:t>）、第</w:t>
      </w:r>
      <w:r w:rsidR="00D13FA7" w:rsidRPr="0072684D">
        <w:rPr>
          <w:rFonts w:ascii="Times New Roman" w:eastAsia="標楷體" w:hAnsi="Times New Roman" w:cs="Times New Roman" w:hint="eastAsia"/>
          <w:sz w:val="32"/>
          <w:szCs w:val="32"/>
        </w:rPr>
        <w:t>632</w:t>
      </w:r>
      <w:r w:rsidR="00D13FA7" w:rsidRPr="0072684D">
        <w:rPr>
          <w:rFonts w:ascii="Times New Roman" w:eastAsia="標楷體" w:hAnsi="Times New Roman" w:cs="Times New Roman" w:hint="eastAsia"/>
          <w:sz w:val="32"/>
          <w:szCs w:val="32"/>
        </w:rPr>
        <w:t>號解釋（</w:t>
      </w:r>
      <w:r w:rsidR="003A47C2" w:rsidRPr="0072684D">
        <w:rPr>
          <w:rFonts w:ascii="Times New Roman" w:eastAsia="標楷體" w:hAnsi="Times New Roman" w:cs="Times New Roman" w:hint="eastAsia"/>
          <w:sz w:val="32"/>
          <w:szCs w:val="32"/>
        </w:rPr>
        <w:t>釋示</w:t>
      </w:r>
      <w:r w:rsidR="0072684D" w:rsidRPr="0072684D">
        <w:rPr>
          <w:rFonts w:ascii="Times New Roman" w:eastAsia="標楷體" w:hAnsi="Times New Roman" w:cs="Times New Roman" w:hint="eastAsia"/>
          <w:sz w:val="32"/>
          <w:szCs w:val="32"/>
        </w:rPr>
        <w:t>：</w:t>
      </w:r>
      <w:r w:rsidR="003A47C2" w:rsidRPr="0072684D">
        <w:rPr>
          <w:rFonts w:ascii="Times New Roman" w:eastAsia="標楷體" w:hAnsi="Times New Roman" w:cs="Times New Roman" w:hint="eastAsia"/>
          <w:sz w:val="32"/>
          <w:szCs w:val="32"/>
        </w:rPr>
        <w:t>「</w:t>
      </w:r>
      <w:r w:rsidR="0072684D" w:rsidRPr="0072684D">
        <w:rPr>
          <w:rFonts w:ascii="Times New Roman" w:eastAsia="標楷體" w:hAnsi="Times New Roman" w:cs="Times New Roman" w:hint="eastAsia"/>
          <w:b/>
          <w:sz w:val="32"/>
          <w:szCs w:val="32"/>
        </w:rPr>
        <w:t>確保監察院實質存續與正常運行，應屬所有憲法機關無可旁貸之職責</w:t>
      </w:r>
      <w:r w:rsidR="0072684D" w:rsidRPr="0072684D">
        <w:rPr>
          <w:rFonts w:ascii="Times New Roman" w:eastAsia="標楷體" w:hAnsi="Times New Roman" w:cs="Times New Roman" w:hint="eastAsia"/>
          <w:sz w:val="32"/>
          <w:szCs w:val="32"/>
        </w:rPr>
        <w:t>。為使監察院之職權得以不間斷行使，</w:t>
      </w:r>
      <w:r w:rsidR="0072684D" w:rsidRPr="0072684D">
        <w:rPr>
          <w:rFonts w:ascii="Times New Roman" w:eastAsia="標楷體" w:hAnsi="Times New Roman" w:cs="Times New Roman" w:hint="eastAsia"/>
          <w:b/>
          <w:sz w:val="32"/>
          <w:szCs w:val="32"/>
        </w:rPr>
        <w:t>總統</w:t>
      </w:r>
      <w:r w:rsidR="0072684D" w:rsidRPr="0072684D">
        <w:rPr>
          <w:rFonts w:ascii="Times New Roman" w:eastAsia="標楷體" w:hAnsi="Times New Roman" w:cs="Times New Roman" w:hint="eastAsia"/>
          <w:sz w:val="32"/>
          <w:szCs w:val="32"/>
        </w:rPr>
        <w:t>於當屆監察院院長、副院長及監察委員任期屆滿前，</w:t>
      </w:r>
      <w:r w:rsidR="0072684D" w:rsidRPr="0072684D">
        <w:rPr>
          <w:rFonts w:ascii="Times New Roman" w:eastAsia="標楷體" w:hAnsi="Times New Roman" w:cs="Times New Roman" w:hint="eastAsia"/>
          <w:b/>
          <w:sz w:val="32"/>
          <w:szCs w:val="32"/>
        </w:rPr>
        <w:t>應適時</w:t>
      </w:r>
      <w:r w:rsidR="0072684D" w:rsidRPr="0072684D">
        <w:rPr>
          <w:rFonts w:ascii="Times New Roman" w:eastAsia="標楷體" w:hAnsi="Times New Roman" w:cs="Times New Roman" w:hint="eastAsia"/>
          <w:b/>
          <w:sz w:val="32"/>
          <w:szCs w:val="32"/>
        </w:rPr>
        <w:lastRenderedPageBreak/>
        <w:t>提名繼任人選咨請立法院同意</w:t>
      </w:r>
      <w:r w:rsidR="0072684D" w:rsidRPr="0072684D">
        <w:rPr>
          <w:rFonts w:ascii="Times New Roman" w:eastAsia="標楷體" w:hAnsi="Times New Roman" w:cs="Times New Roman" w:hint="eastAsia"/>
          <w:sz w:val="32"/>
          <w:szCs w:val="32"/>
        </w:rPr>
        <w:t>，</w:t>
      </w:r>
      <w:r w:rsidR="0072684D" w:rsidRPr="0072684D">
        <w:rPr>
          <w:rFonts w:ascii="Times New Roman" w:eastAsia="標楷體" w:hAnsi="Times New Roman" w:cs="Times New Roman" w:hint="eastAsia"/>
          <w:b/>
          <w:sz w:val="32"/>
          <w:szCs w:val="32"/>
        </w:rPr>
        <w:t>立法院亦應適時行使同意權</w:t>
      </w:r>
      <w:r w:rsidR="0072684D" w:rsidRPr="0072684D">
        <w:rPr>
          <w:rFonts w:ascii="Times New Roman" w:eastAsia="標楷體" w:hAnsi="Times New Roman" w:cs="Times New Roman" w:hint="eastAsia"/>
          <w:sz w:val="32"/>
          <w:szCs w:val="32"/>
        </w:rPr>
        <w:t>，以維繫監察院之正常運行</w:t>
      </w:r>
      <w:r w:rsidR="003A47C2" w:rsidRPr="0072684D">
        <w:rPr>
          <w:rFonts w:ascii="Times New Roman" w:eastAsia="標楷體" w:hAnsi="Times New Roman" w:cs="Times New Roman" w:hint="eastAsia"/>
          <w:sz w:val="32"/>
          <w:szCs w:val="32"/>
        </w:rPr>
        <w:t>」</w:t>
      </w:r>
      <w:r w:rsidR="00D13FA7" w:rsidRPr="0072684D">
        <w:rPr>
          <w:rFonts w:ascii="Times New Roman" w:eastAsia="標楷體" w:hAnsi="Times New Roman" w:cs="Times New Roman" w:hint="eastAsia"/>
          <w:sz w:val="32"/>
          <w:szCs w:val="32"/>
        </w:rPr>
        <w:t>）、第</w:t>
      </w:r>
      <w:r w:rsidR="00D13FA7" w:rsidRPr="0072684D">
        <w:rPr>
          <w:rFonts w:ascii="Times New Roman" w:eastAsia="標楷體" w:hAnsi="Times New Roman" w:cs="Times New Roman" w:hint="eastAsia"/>
          <w:sz w:val="32"/>
          <w:szCs w:val="32"/>
        </w:rPr>
        <w:t>633</w:t>
      </w:r>
      <w:r w:rsidR="00D13FA7" w:rsidRPr="0072684D">
        <w:rPr>
          <w:rFonts w:ascii="Times New Roman" w:eastAsia="標楷體" w:hAnsi="Times New Roman" w:cs="Times New Roman" w:hint="eastAsia"/>
          <w:sz w:val="32"/>
          <w:szCs w:val="32"/>
        </w:rPr>
        <w:t>號解釋（</w:t>
      </w:r>
      <w:r w:rsidR="003A47C2" w:rsidRPr="0072684D">
        <w:rPr>
          <w:rFonts w:ascii="Times New Roman" w:eastAsia="標楷體" w:hAnsi="Times New Roman" w:cs="Times New Roman" w:hint="eastAsia"/>
          <w:sz w:val="32"/>
          <w:szCs w:val="32"/>
        </w:rPr>
        <w:t>再次釋示</w:t>
      </w:r>
      <w:r w:rsidR="0072684D" w:rsidRPr="0072684D">
        <w:rPr>
          <w:rFonts w:ascii="Times New Roman" w:eastAsia="標楷體" w:hAnsi="Times New Roman" w:cs="Times New Roman" w:hint="eastAsia"/>
          <w:sz w:val="32"/>
          <w:szCs w:val="32"/>
        </w:rPr>
        <w:t>：</w:t>
      </w:r>
      <w:r w:rsidR="0072684D" w:rsidRPr="0072684D">
        <w:rPr>
          <w:rFonts w:ascii="Times New Roman" w:eastAsia="標楷體" w:hAnsi="Times New Roman" w:cs="Times New Roman" w:hint="eastAsia"/>
          <w:sz w:val="32"/>
          <w:szCs w:val="32"/>
        </w:rPr>
        <w:t>95</w:t>
      </w:r>
      <w:r w:rsidR="0072684D" w:rsidRPr="0072684D">
        <w:rPr>
          <w:rFonts w:ascii="Times New Roman" w:eastAsia="標楷體" w:hAnsi="Times New Roman" w:cs="Times New Roman" w:hint="eastAsia"/>
          <w:sz w:val="32"/>
          <w:szCs w:val="32"/>
        </w:rPr>
        <w:t>年</w:t>
      </w:r>
      <w:r w:rsidR="0072684D" w:rsidRPr="0072684D">
        <w:rPr>
          <w:rFonts w:ascii="Times New Roman" w:eastAsia="標楷體" w:hAnsi="Times New Roman" w:cs="Times New Roman" w:hint="eastAsia"/>
          <w:sz w:val="32"/>
          <w:szCs w:val="32"/>
        </w:rPr>
        <w:t>5</w:t>
      </w:r>
      <w:r w:rsidR="0072684D" w:rsidRPr="0072684D">
        <w:rPr>
          <w:rFonts w:ascii="Times New Roman" w:eastAsia="標楷體" w:hAnsi="Times New Roman" w:cs="Times New Roman" w:hint="eastAsia"/>
          <w:sz w:val="32"/>
          <w:szCs w:val="32"/>
        </w:rPr>
        <w:t>月</w:t>
      </w:r>
      <w:r w:rsidR="0072684D" w:rsidRPr="0072684D">
        <w:rPr>
          <w:rFonts w:ascii="Times New Roman" w:eastAsia="標楷體" w:hAnsi="Times New Roman" w:cs="Times New Roman" w:hint="eastAsia"/>
          <w:sz w:val="32"/>
          <w:szCs w:val="32"/>
        </w:rPr>
        <w:t>1</w:t>
      </w:r>
      <w:r w:rsidR="0072684D" w:rsidRPr="0072684D">
        <w:rPr>
          <w:rFonts w:ascii="Times New Roman" w:eastAsia="標楷體" w:hAnsi="Times New Roman" w:cs="Times New Roman" w:hint="eastAsia"/>
          <w:sz w:val="32"/>
          <w:szCs w:val="32"/>
        </w:rPr>
        <w:t>日修正公布之三一九槍擊事件真相調查特別委員會條例中部分</w:t>
      </w:r>
      <w:r w:rsidR="0072684D">
        <w:rPr>
          <w:rFonts w:ascii="Times New Roman" w:eastAsia="標楷體" w:hAnsi="Times New Roman" w:cs="Times New Roman" w:hint="eastAsia"/>
          <w:sz w:val="32"/>
          <w:szCs w:val="32"/>
        </w:rPr>
        <w:t>規定，與憲法及本院釋字第</w:t>
      </w:r>
      <w:r w:rsidR="0072684D">
        <w:rPr>
          <w:rFonts w:ascii="Times New Roman" w:eastAsia="標楷體" w:hAnsi="Times New Roman" w:cs="Times New Roman" w:hint="eastAsia"/>
          <w:sz w:val="32"/>
          <w:szCs w:val="32"/>
        </w:rPr>
        <w:t>585</w:t>
      </w:r>
      <w:r w:rsidR="0072684D" w:rsidRPr="0072684D">
        <w:rPr>
          <w:rFonts w:ascii="Times New Roman" w:eastAsia="標楷體" w:hAnsi="Times New Roman" w:cs="Times New Roman" w:hint="eastAsia"/>
          <w:sz w:val="32"/>
          <w:szCs w:val="32"/>
        </w:rPr>
        <w:t>號解釋意旨不符</w:t>
      </w:r>
      <w:r w:rsidR="00D13FA7" w:rsidRPr="0072684D">
        <w:rPr>
          <w:rFonts w:ascii="Times New Roman" w:eastAsia="標楷體" w:hAnsi="Times New Roman" w:cs="Times New Roman" w:hint="eastAsia"/>
          <w:sz w:val="32"/>
          <w:szCs w:val="32"/>
        </w:rPr>
        <w:t>）等，皆</w:t>
      </w:r>
      <w:r w:rsidR="003A47C2" w:rsidRPr="0072684D">
        <w:rPr>
          <w:rFonts w:ascii="Times New Roman" w:eastAsia="標楷體" w:hAnsi="Times New Roman" w:cs="Times New Roman" w:hint="eastAsia"/>
          <w:sz w:val="32"/>
          <w:szCs w:val="32"/>
        </w:rPr>
        <w:t>係</w:t>
      </w:r>
      <w:r w:rsidR="00D13FA7" w:rsidRPr="0072684D">
        <w:rPr>
          <w:rFonts w:ascii="Times New Roman" w:eastAsia="標楷體" w:hAnsi="Times New Roman" w:cs="Times New Roman" w:hint="eastAsia"/>
          <w:sz w:val="32"/>
          <w:szCs w:val="32"/>
        </w:rPr>
        <w:t>應</w:t>
      </w:r>
      <w:r w:rsidR="00481CD5" w:rsidRPr="0072684D">
        <w:rPr>
          <w:rFonts w:ascii="Times New Roman" w:eastAsia="標楷體" w:hAnsi="Times New Roman" w:cs="Times New Roman" w:hint="eastAsia"/>
          <w:sz w:val="32"/>
          <w:szCs w:val="32"/>
        </w:rPr>
        <w:t>其時</w:t>
      </w:r>
      <w:r w:rsidR="00D13FA7" w:rsidRPr="0072684D">
        <w:rPr>
          <w:rFonts w:ascii="Times New Roman" w:eastAsia="標楷體" w:hAnsi="Times New Roman" w:cs="Times New Roman" w:hint="eastAsia"/>
          <w:sz w:val="32"/>
          <w:szCs w:val="32"/>
        </w:rPr>
        <w:t>少數黨立委</w:t>
      </w:r>
      <w:r w:rsidR="003A47C2" w:rsidRPr="0072684D">
        <w:rPr>
          <w:rFonts w:ascii="Times New Roman" w:eastAsia="標楷體" w:hAnsi="Times New Roman" w:cs="Times New Roman" w:hint="eastAsia"/>
          <w:sz w:val="32"/>
          <w:szCs w:val="32"/>
        </w:rPr>
        <w:t>之</w:t>
      </w:r>
      <w:r w:rsidR="00D13FA7" w:rsidRPr="0072684D">
        <w:rPr>
          <w:rFonts w:ascii="Times New Roman" w:eastAsia="標楷體" w:hAnsi="Times New Roman" w:cs="Times New Roman" w:hint="eastAsia"/>
          <w:sz w:val="32"/>
          <w:szCs w:val="32"/>
        </w:rPr>
        <w:t>聲請，而作成</w:t>
      </w:r>
      <w:r w:rsidR="006C53E7" w:rsidRPr="0072684D">
        <w:rPr>
          <w:rFonts w:ascii="Times New Roman" w:eastAsia="標楷體" w:hAnsi="Times New Roman" w:cs="Times New Roman" w:hint="eastAsia"/>
          <w:sz w:val="32"/>
          <w:szCs w:val="32"/>
        </w:rPr>
        <w:t>之重要憲法解釋</w:t>
      </w:r>
      <w:r w:rsidR="00D13FA7" w:rsidRPr="0072684D">
        <w:rPr>
          <w:rFonts w:ascii="Times New Roman" w:eastAsia="標楷體" w:hAnsi="Times New Roman" w:cs="Times New Roman" w:hint="eastAsia"/>
          <w:sz w:val="32"/>
          <w:szCs w:val="32"/>
        </w:rPr>
        <w:t>。</w:t>
      </w:r>
    </w:p>
    <w:p w:rsidR="00D13FA7" w:rsidRDefault="00D13FA7" w:rsidP="00716D71">
      <w:pPr>
        <w:overflowPunct w:val="0"/>
        <w:spacing w:line="500" w:lineRule="exact"/>
        <w:jc w:val="both"/>
        <w:rPr>
          <w:rFonts w:ascii="Times New Roman" w:eastAsia="標楷體" w:hAnsi="Times New Roman" w:cs="Times New Roman"/>
          <w:sz w:val="32"/>
          <w:szCs w:val="32"/>
        </w:rPr>
      </w:pPr>
    </w:p>
    <w:p w:rsidR="00C52973" w:rsidRDefault="00F53300" w:rsidP="00716D71">
      <w:pPr>
        <w:overflowPunct w:val="0"/>
        <w:spacing w:line="500" w:lineRule="exact"/>
        <w:jc w:val="both"/>
        <w:rPr>
          <w:rFonts w:ascii="Times New Roman" w:eastAsia="標楷體" w:hAnsi="Times New Roman" w:cs="Times New Roman"/>
          <w:sz w:val="32"/>
          <w:szCs w:val="32"/>
        </w:rPr>
      </w:pPr>
      <w:r w:rsidRPr="00C52973">
        <w:rPr>
          <w:rFonts w:ascii="Times New Roman" w:eastAsia="標楷體" w:hAnsi="Times New Roman" w:cs="Times New Roman" w:hint="eastAsia"/>
          <w:sz w:val="32"/>
          <w:szCs w:val="32"/>
        </w:rPr>
        <w:t>[9</w:t>
      </w:r>
      <w:r w:rsidR="007E40E5">
        <w:rPr>
          <w:rFonts w:ascii="Times New Roman" w:eastAsia="標楷體" w:hAnsi="Times New Roman" w:cs="Times New Roman" w:hint="eastAsia"/>
          <w:sz w:val="32"/>
          <w:szCs w:val="32"/>
        </w:rPr>
        <w:t>5</w:t>
      </w:r>
      <w:r w:rsidRPr="00C52973">
        <w:rPr>
          <w:rFonts w:ascii="Times New Roman" w:eastAsia="標楷體" w:hAnsi="Times New Roman" w:cs="Times New Roman" w:hint="eastAsia"/>
          <w:sz w:val="32"/>
          <w:szCs w:val="32"/>
        </w:rPr>
        <w:t>]</w:t>
      </w:r>
      <w:r w:rsidR="00C52973">
        <w:rPr>
          <w:rFonts w:ascii="Times New Roman" w:eastAsia="標楷體" w:hAnsi="Times New Roman" w:cs="Times New Roman" w:hint="eastAsia"/>
          <w:sz w:val="32"/>
          <w:szCs w:val="32"/>
        </w:rPr>
        <w:t xml:space="preserve">  </w:t>
      </w:r>
      <w:r w:rsidR="0065780A">
        <w:rPr>
          <w:rFonts w:ascii="Times New Roman" w:eastAsia="標楷體" w:hAnsi="Times New Roman" w:cs="Times New Roman" w:hint="eastAsia"/>
          <w:sz w:val="32"/>
          <w:szCs w:val="32"/>
        </w:rPr>
        <w:t>民國</w:t>
      </w:r>
      <w:r w:rsidR="0065780A">
        <w:rPr>
          <w:rFonts w:ascii="Times New Roman" w:eastAsia="標楷體" w:hAnsi="Times New Roman" w:cs="Times New Roman" w:hint="eastAsia"/>
          <w:sz w:val="32"/>
          <w:szCs w:val="32"/>
        </w:rPr>
        <w:t>105</w:t>
      </w:r>
      <w:r w:rsidR="0065780A">
        <w:rPr>
          <w:rFonts w:ascii="Times New Roman" w:eastAsia="標楷體" w:hAnsi="Times New Roman" w:cs="Times New Roman" w:hint="eastAsia"/>
          <w:sz w:val="32"/>
          <w:szCs w:val="32"/>
        </w:rPr>
        <w:t>年政權三次輪替，</w:t>
      </w:r>
      <w:r w:rsidR="008D6083">
        <w:rPr>
          <w:rFonts w:ascii="Times New Roman" w:eastAsia="標楷體" w:hAnsi="Times New Roman" w:cs="Times New Roman" w:hint="eastAsia"/>
          <w:sz w:val="32"/>
          <w:szCs w:val="32"/>
        </w:rPr>
        <w:t>且</w:t>
      </w:r>
      <w:r w:rsidR="0065780A">
        <w:rPr>
          <w:rFonts w:ascii="Times New Roman" w:eastAsia="標楷體" w:hAnsi="Times New Roman" w:cs="Times New Roman" w:hint="eastAsia"/>
          <w:sz w:val="32"/>
          <w:szCs w:val="32"/>
        </w:rPr>
        <w:t>行政、立法兩權</w:t>
      </w:r>
      <w:r w:rsidR="008D6083">
        <w:rPr>
          <w:rFonts w:ascii="Times New Roman" w:eastAsia="標楷體" w:hAnsi="Times New Roman" w:cs="Times New Roman" w:hint="eastAsia"/>
          <w:sz w:val="32"/>
          <w:szCs w:val="32"/>
        </w:rPr>
        <w:t>首次由原先在野</w:t>
      </w:r>
      <w:r w:rsidR="002506B0">
        <w:rPr>
          <w:rFonts w:ascii="Times New Roman" w:eastAsia="標楷體" w:hAnsi="Times New Roman" w:cs="Times New Roman" w:hint="eastAsia"/>
          <w:sz w:val="32"/>
          <w:szCs w:val="32"/>
        </w:rPr>
        <w:t>之民進</w:t>
      </w:r>
      <w:r w:rsidR="008D6083">
        <w:rPr>
          <w:rFonts w:ascii="Times New Roman" w:eastAsia="標楷體" w:hAnsi="Times New Roman" w:cs="Times New Roman" w:hint="eastAsia"/>
          <w:sz w:val="32"/>
          <w:szCs w:val="32"/>
        </w:rPr>
        <w:t>黨</w:t>
      </w:r>
      <w:r w:rsidR="001455A0">
        <w:rPr>
          <w:rFonts w:ascii="Times New Roman" w:eastAsia="標楷體" w:hAnsi="Times New Roman" w:cs="Times New Roman" w:hint="eastAsia"/>
          <w:sz w:val="32"/>
          <w:szCs w:val="32"/>
        </w:rPr>
        <w:t>同時</w:t>
      </w:r>
      <w:r w:rsidR="0065780A">
        <w:rPr>
          <w:rFonts w:ascii="Times New Roman" w:eastAsia="標楷體" w:hAnsi="Times New Roman" w:cs="Times New Roman" w:hint="eastAsia"/>
          <w:sz w:val="32"/>
          <w:szCs w:val="32"/>
        </w:rPr>
        <w:t>掌控</w:t>
      </w:r>
      <w:r w:rsidR="001455A0">
        <w:rPr>
          <w:rFonts w:ascii="Times New Roman" w:eastAsia="標楷體" w:hAnsi="Times New Roman" w:cs="Times New Roman" w:hint="eastAsia"/>
          <w:sz w:val="32"/>
          <w:szCs w:val="32"/>
        </w:rPr>
        <w:t>（比較憲法學上稱</w:t>
      </w:r>
      <w:r w:rsidR="002506B0">
        <w:rPr>
          <w:rFonts w:ascii="Times New Roman" w:eastAsia="標楷體" w:hAnsi="Times New Roman" w:cs="Times New Roman" w:hint="eastAsia"/>
          <w:sz w:val="32"/>
          <w:szCs w:val="32"/>
        </w:rPr>
        <w:t>之</w:t>
      </w:r>
      <w:r w:rsidR="00C52973">
        <w:rPr>
          <w:rFonts w:ascii="Times New Roman" w:eastAsia="標楷體" w:hAnsi="Times New Roman" w:cs="Times New Roman" w:hint="eastAsia"/>
          <w:sz w:val="32"/>
          <w:szCs w:val="32"/>
        </w:rPr>
        <w:t>為</w:t>
      </w:r>
      <w:r w:rsidR="001455A0">
        <w:rPr>
          <w:rFonts w:ascii="Times New Roman" w:eastAsia="標楷體" w:hAnsi="Times New Roman" w:cs="Times New Roman" w:hint="eastAsia"/>
          <w:sz w:val="32"/>
          <w:szCs w:val="32"/>
        </w:rPr>
        <w:t>「政黨政府」（</w:t>
      </w:r>
      <w:r w:rsidR="001455A0">
        <w:rPr>
          <w:rFonts w:ascii="Times New Roman" w:eastAsia="標楷體" w:hAnsi="Times New Roman" w:cs="Times New Roman" w:hint="eastAsia"/>
          <w:sz w:val="32"/>
          <w:szCs w:val="32"/>
        </w:rPr>
        <w:t>party government</w:t>
      </w:r>
      <w:r w:rsidR="001455A0">
        <w:rPr>
          <w:rFonts w:ascii="Times New Roman" w:eastAsia="標楷體" w:hAnsi="Times New Roman" w:cs="Times New Roman" w:hint="eastAsia"/>
          <w:sz w:val="32"/>
          <w:szCs w:val="32"/>
        </w:rPr>
        <w:t>）</w:t>
      </w:r>
      <w:r w:rsidR="00C60B61">
        <w:rPr>
          <w:rFonts w:ascii="Times New Roman" w:eastAsia="標楷體" w:hAnsi="Times New Roman" w:cs="Times New Roman" w:hint="eastAsia"/>
          <w:sz w:val="32"/>
          <w:szCs w:val="32"/>
        </w:rPr>
        <w:t>或「一致政府」（</w:t>
      </w:r>
      <w:r w:rsidR="00C60B61">
        <w:rPr>
          <w:rFonts w:ascii="Times New Roman" w:eastAsia="標楷體" w:hAnsi="Times New Roman" w:cs="Times New Roman" w:hint="eastAsia"/>
          <w:sz w:val="32"/>
          <w:szCs w:val="32"/>
        </w:rPr>
        <w:t>united government</w:t>
      </w:r>
      <w:r w:rsidR="00C60B61">
        <w:rPr>
          <w:rFonts w:ascii="Times New Roman" w:eastAsia="標楷體" w:hAnsi="Times New Roman" w:cs="Times New Roman" w:hint="eastAsia"/>
          <w:sz w:val="32"/>
          <w:szCs w:val="32"/>
        </w:rPr>
        <w:t>）</w:t>
      </w:r>
      <w:r w:rsidR="001455A0">
        <w:rPr>
          <w:rFonts w:ascii="Times New Roman" w:eastAsia="標楷體" w:hAnsi="Times New Roman" w:cs="Times New Roman" w:hint="eastAsia"/>
          <w:sz w:val="32"/>
          <w:szCs w:val="32"/>
        </w:rPr>
        <w:t>）</w:t>
      </w:r>
      <w:r w:rsidR="00E338B0">
        <w:rPr>
          <w:rFonts w:ascii="Times New Roman" w:eastAsia="標楷體" w:hAnsi="Times New Roman" w:cs="Times New Roman" w:hint="eastAsia"/>
          <w:sz w:val="32"/>
          <w:szCs w:val="32"/>
        </w:rPr>
        <w:t>。新政府</w:t>
      </w:r>
      <w:r w:rsidR="008D6083">
        <w:rPr>
          <w:rFonts w:ascii="Times New Roman" w:eastAsia="標楷體" w:hAnsi="Times New Roman" w:cs="Times New Roman" w:hint="eastAsia"/>
          <w:sz w:val="32"/>
          <w:szCs w:val="32"/>
        </w:rPr>
        <w:t>全面執政</w:t>
      </w:r>
      <w:r w:rsidR="00E338B0">
        <w:rPr>
          <w:rFonts w:ascii="Times New Roman" w:eastAsia="標楷體" w:hAnsi="Times New Roman" w:cs="Times New Roman" w:hint="eastAsia"/>
          <w:sz w:val="32"/>
          <w:szCs w:val="32"/>
        </w:rPr>
        <w:t>後，迅速制定</w:t>
      </w:r>
      <w:r w:rsidR="001455A0">
        <w:rPr>
          <w:rFonts w:ascii="Times New Roman" w:eastAsia="標楷體" w:hAnsi="Times New Roman" w:cs="Times New Roman" w:hint="eastAsia"/>
          <w:sz w:val="32"/>
          <w:szCs w:val="32"/>
        </w:rPr>
        <w:t>各種</w:t>
      </w:r>
      <w:r w:rsidR="0065780A">
        <w:rPr>
          <w:rFonts w:ascii="Times New Roman" w:eastAsia="標楷體" w:hAnsi="Times New Roman" w:cs="Times New Roman" w:hint="eastAsia"/>
          <w:sz w:val="32"/>
          <w:szCs w:val="32"/>
        </w:rPr>
        <w:t>「改革」</w:t>
      </w:r>
      <w:r w:rsidR="00E338B0">
        <w:rPr>
          <w:rFonts w:ascii="Times New Roman" w:eastAsia="標楷體" w:hAnsi="Times New Roman" w:cs="Times New Roman" w:hint="eastAsia"/>
          <w:sz w:val="32"/>
          <w:szCs w:val="32"/>
        </w:rPr>
        <w:t>立法，</w:t>
      </w:r>
      <w:r w:rsidR="00C52973">
        <w:rPr>
          <w:rFonts w:ascii="Times New Roman" w:eastAsia="標楷體" w:hAnsi="Times New Roman" w:cs="Times New Roman" w:hint="eastAsia"/>
          <w:sz w:val="32"/>
          <w:szCs w:val="32"/>
        </w:rPr>
        <w:t>雷厲風行，</w:t>
      </w:r>
      <w:r w:rsidR="007965AD">
        <w:rPr>
          <w:rFonts w:ascii="Times New Roman" w:eastAsia="標楷體" w:hAnsi="Times New Roman" w:cs="Times New Roman" w:hint="eastAsia"/>
          <w:sz w:val="32"/>
          <w:szCs w:val="32"/>
        </w:rPr>
        <w:t>受</w:t>
      </w:r>
      <w:r w:rsidR="00E338B0">
        <w:rPr>
          <w:rFonts w:ascii="Times New Roman" w:eastAsia="標楷體" w:hAnsi="Times New Roman" w:cs="Times New Roman" w:hint="eastAsia"/>
          <w:sz w:val="32"/>
          <w:szCs w:val="32"/>
        </w:rPr>
        <w:t>影響之人民</w:t>
      </w:r>
      <w:r w:rsidR="00C52973">
        <w:rPr>
          <w:rFonts w:ascii="Times New Roman" w:eastAsia="標楷體" w:hAnsi="Times New Roman" w:cs="Times New Roman" w:hint="eastAsia"/>
          <w:sz w:val="32"/>
          <w:szCs w:val="32"/>
        </w:rPr>
        <w:t>（含政黨、法人或團體）</w:t>
      </w:r>
      <w:r w:rsidR="001455A0">
        <w:rPr>
          <w:rFonts w:ascii="Times New Roman" w:eastAsia="標楷體" w:hAnsi="Times New Roman" w:cs="Times New Roman" w:hint="eastAsia"/>
          <w:sz w:val="32"/>
          <w:szCs w:val="32"/>
        </w:rPr>
        <w:t>只得</w:t>
      </w:r>
      <w:r w:rsidR="001455A0" w:rsidRPr="00244B8A">
        <w:rPr>
          <w:rFonts w:ascii="Times New Roman" w:eastAsia="標楷體" w:hAnsi="Times New Roman" w:cs="Times New Roman" w:hint="eastAsia"/>
          <w:sz w:val="32"/>
          <w:szCs w:val="32"/>
        </w:rPr>
        <w:t>向</w:t>
      </w:r>
      <w:r w:rsidR="001455A0">
        <w:rPr>
          <w:rFonts w:ascii="Times New Roman" w:eastAsia="標楷體" w:hAnsi="Times New Roman" w:cs="Times New Roman" w:hint="eastAsia"/>
          <w:sz w:val="32"/>
          <w:szCs w:val="32"/>
        </w:rPr>
        <w:t>法院提起訴訟，</w:t>
      </w:r>
      <w:r w:rsidR="00C52973">
        <w:rPr>
          <w:rFonts w:ascii="Times New Roman" w:eastAsia="標楷體" w:hAnsi="Times New Roman" w:cs="Times New Roman" w:hint="eastAsia"/>
          <w:sz w:val="32"/>
          <w:szCs w:val="32"/>
        </w:rPr>
        <w:t>尋求救濟；而</w:t>
      </w:r>
      <w:r w:rsidR="001455A0" w:rsidRPr="009C6E2C">
        <w:rPr>
          <w:rFonts w:ascii="Times New Roman" w:eastAsia="標楷體" w:hAnsi="Times New Roman" w:cs="Times New Roman" w:hint="eastAsia"/>
          <w:sz w:val="32"/>
          <w:szCs w:val="32"/>
        </w:rPr>
        <w:t>少數黨立委</w:t>
      </w:r>
      <w:r w:rsidR="001455A0">
        <w:rPr>
          <w:rFonts w:ascii="Times New Roman" w:eastAsia="標楷體" w:hAnsi="Times New Roman" w:cs="Times New Roman" w:hint="eastAsia"/>
          <w:sz w:val="32"/>
          <w:szCs w:val="32"/>
        </w:rPr>
        <w:t>、監察院</w:t>
      </w:r>
      <w:r w:rsidR="00E338B0">
        <w:rPr>
          <w:rFonts w:ascii="Times New Roman" w:eastAsia="標楷體" w:hAnsi="Times New Roman" w:cs="Times New Roman" w:hint="eastAsia"/>
          <w:sz w:val="32"/>
          <w:szCs w:val="32"/>
        </w:rPr>
        <w:t>、乃至</w:t>
      </w:r>
      <w:r w:rsidR="002506B0">
        <w:rPr>
          <w:rFonts w:ascii="Times New Roman" w:eastAsia="標楷體" w:hAnsi="Times New Roman" w:cs="Times New Roman" w:hint="eastAsia"/>
          <w:sz w:val="32"/>
          <w:szCs w:val="32"/>
        </w:rPr>
        <w:t>法院</w:t>
      </w:r>
      <w:r w:rsidR="00E338B0">
        <w:rPr>
          <w:rFonts w:ascii="Times New Roman" w:eastAsia="標楷體" w:hAnsi="Times New Roman" w:cs="Times New Roman" w:hint="eastAsia"/>
          <w:sz w:val="32"/>
          <w:szCs w:val="32"/>
        </w:rPr>
        <w:t>承審法官</w:t>
      </w:r>
      <w:r w:rsidR="004C78B8">
        <w:rPr>
          <w:rFonts w:ascii="Times New Roman" w:eastAsia="標楷體" w:hAnsi="Times New Roman" w:cs="Times New Roman" w:hint="eastAsia"/>
          <w:sz w:val="32"/>
          <w:szCs w:val="32"/>
        </w:rPr>
        <w:t>亦</w:t>
      </w:r>
      <w:r w:rsidR="00E338B0">
        <w:rPr>
          <w:rFonts w:ascii="Times New Roman" w:eastAsia="標楷體" w:hAnsi="Times New Roman" w:cs="Times New Roman" w:hint="eastAsia"/>
          <w:sz w:val="32"/>
          <w:szCs w:val="32"/>
        </w:rPr>
        <w:t>紛</w:t>
      </w:r>
      <w:r w:rsidR="001455A0">
        <w:rPr>
          <w:rFonts w:ascii="Times New Roman" w:eastAsia="標楷體" w:hAnsi="Times New Roman" w:cs="Times New Roman" w:hint="eastAsia"/>
          <w:sz w:val="32"/>
          <w:szCs w:val="32"/>
        </w:rPr>
        <w:t>紛</w:t>
      </w:r>
      <w:r w:rsidR="0065780A">
        <w:rPr>
          <w:rFonts w:ascii="Times New Roman" w:eastAsia="標楷體" w:hAnsi="Times New Roman" w:cs="Times New Roman" w:hint="eastAsia"/>
          <w:sz w:val="32"/>
          <w:szCs w:val="32"/>
        </w:rPr>
        <w:t>向</w:t>
      </w:r>
      <w:r w:rsidR="00E338B0">
        <w:rPr>
          <w:rFonts w:ascii="Times New Roman" w:eastAsia="標楷體" w:hAnsi="Times New Roman" w:cs="Times New Roman" w:hint="eastAsia"/>
          <w:sz w:val="32"/>
          <w:szCs w:val="32"/>
        </w:rPr>
        <w:t>本院</w:t>
      </w:r>
      <w:r w:rsidR="0065780A">
        <w:rPr>
          <w:rFonts w:ascii="Times New Roman" w:eastAsia="標楷體" w:hAnsi="Times New Roman" w:cs="Times New Roman" w:hint="eastAsia"/>
          <w:sz w:val="32"/>
          <w:szCs w:val="32"/>
        </w:rPr>
        <w:t>聲請釋憲</w:t>
      </w:r>
      <w:r w:rsidR="00E338B0">
        <w:rPr>
          <w:rFonts w:ascii="Times New Roman" w:eastAsia="標楷體" w:hAnsi="Times New Roman" w:cs="Times New Roman" w:hint="eastAsia"/>
          <w:sz w:val="32"/>
          <w:szCs w:val="32"/>
        </w:rPr>
        <w:t>，</w:t>
      </w:r>
      <w:r w:rsidR="00C52973">
        <w:rPr>
          <w:rFonts w:ascii="Times New Roman" w:eastAsia="標楷體" w:hAnsi="Times New Roman" w:cs="Times New Roman" w:hint="eastAsia"/>
          <w:sz w:val="32"/>
          <w:szCs w:val="32"/>
        </w:rPr>
        <w:t>一時間</w:t>
      </w:r>
      <w:r w:rsidR="00E338B0">
        <w:rPr>
          <w:rFonts w:ascii="Times New Roman" w:eastAsia="標楷體" w:hAnsi="Times New Roman" w:cs="Times New Roman" w:hint="eastAsia"/>
          <w:sz w:val="32"/>
          <w:szCs w:val="32"/>
        </w:rPr>
        <w:t>大法官</w:t>
      </w:r>
      <w:r w:rsidR="0065780A">
        <w:rPr>
          <w:rFonts w:ascii="Times New Roman" w:eastAsia="標楷體" w:hAnsi="Times New Roman" w:cs="Times New Roman" w:hint="eastAsia"/>
          <w:sz w:val="32"/>
          <w:szCs w:val="32"/>
        </w:rPr>
        <w:t>成為</w:t>
      </w:r>
      <w:r w:rsidR="00E338B0">
        <w:rPr>
          <w:rFonts w:ascii="Times New Roman" w:eastAsia="標楷體" w:hAnsi="Times New Roman" w:cs="Times New Roman" w:hint="eastAsia"/>
          <w:sz w:val="32"/>
          <w:szCs w:val="32"/>
        </w:rPr>
        <w:t>制衡行政</w:t>
      </w:r>
      <w:r w:rsidR="001455A0">
        <w:rPr>
          <w:rFonts w:ascii="Times New Roman" w:eastAsia="標楷體" w:hAnsi="Times New Roman" w:cs="Times New Roman" w:hint="eastAsia"/>
          <w:sz w:val="32"/>
          <w:szCs w:val="32"/>
        </w:rPr>
        <w:t>、</w:t>
      </w:r>
      <w:r w:rsidR="00E338B0">
        <w:rPr>
          <w:rFonts w:ascii="Times New Roman" w:eastAsia="標楷體" w:hAnsi="Times New Roman" w:cs="Times New Roman" w:hint="eastAsia"/>
          <w:sz w:val="32"/>
          <w:szCs w:val="32"/>
        </w:rPr>
        <w:t>立法兩權</w:t>
      </w:r>
      <w:r w:rsidR="0065780A">
        <w:rPr>
          <w:rFonts w:ascii="Times New Roman" w:eastAsia="標楷體" w:hAnsi="Times New Roman" w:cs="Times New Roman" w:hint="eastAsia"/>
          <w:sz w:val="32"/>
          <w:szCs w:val="32"/>
        </w:rPr>
        <w:t>最後</w:t>
      </w:r>
      <w:r w:rsidR="001455A0">
        <w:rPr>
          <w:rFonts w:ascii="Times New Roman" w:eastAsia="標楷體" w:hAnsi="Times New Roman" w:cs="Times New Roman" w:hint="eastAsia"/>
          <w:sz w:val="32"/>
          <w:szCs w:val="32"/>
        </w:rPr>
        <w:t>之</w:t>
      </w:r>
      <w:r w:rsidR="0065780A">
        <w:rPr>
          <w:rFonts w:ascii="Times New Roman" w:eastAsia="標楷體" w:hAnsi="Times New Roman" w:cs="Times New Roman" w:hint="eastAsia"/>
          <w:sz w:val="32"/>
          <w:szCs w:val="32"/>
        </w:rPr>
        <w:t>希望</w:t>
      </w:r>
      <w:r w:rsidR="00C52973">
        <w:rPr>
          <w:rFonts w:ascii="Times New Roman" w:eastAsia="標楷體" w:hAnsi="Times New Roman" w:cs="Times New Roman" w:hint="eastAsia"/>
          <w:sz w:val="32"/>
          <w:szCs w:val="32"/>
        </w:rPr>
        <w:t>所在</w:t>
      </w:r>
      <w:r w:rsidR="0065780A">
        <w:rPr>
          <w:rFonts w:ascii="Times New Roman" w:eastAsia="標楷體" w:hAnsi="Times New Roman" w:cs="Times New Roman" w:hint="eastAsia"/>
          <w:sz w:val="32"/>
          <w:szCs w:val="32"/>
        </w:rPr>
        <w:t>。</w:t>
      </w:r>
      <w:r w:rsidR="004C78B8">
        <w:rPr>
          <w:rFonts w:ascii="Times New Roman" w:eastAsia="標楷體" w:hAnsi="Times New Roman" w:cs="Times New Roman" w:hint="eastAsia"/>
          <w:sz w:val="32"/>
          <w:szCs w:val="32"/>
        </w:rPr>
        <w:t>惟</w:t>
      </w:r>
      <w:r w:rsidR="00C52973">
        <w:rPr>
          <w:rFonts w:ascii="Times New Roman" w:eastAsia="標楷體" w:hAnsi="Times New Roman" w:cs="Times New Roman" w:hint="eastAsia"/>
          <w:sz w:val="32"/>
          <w:szCs w:val="32"/>
        </w:rPr>
        <w:t>，審</w:t>
      </w:r>
      <w:r w:rsidR="004C78B8">
        <w:rPr>
          <w:rFonts w:ascii="Times New Roman" w:eastAsia="標楷體" w:hAnsi="Times New Roman" w:cs="Times New Roman" w:hint="eastAsia"/>
          <w:sz w:val="32"/>
          <w:szCs w:val="32"/>
        </w:rPr>
        <w:t>視</w:t>
      </w:r>
      <w:r>
        <w:rPr>
          <w:rFonts w:ascii="Times New Roman" w:eastAsia="標楷體" w:hAnsi="Times New Roman" w:cs="Times New Roman" w:hint="eastAsia"/>
          <w:sz w:val="32"/>
          <w:szCs w:val="32"/>
        </w:rPr>
        <w:t>近兩年來</w:t>
      </w:r>
      <w:r w:rsidR="004C78B8">
        <w:rPr>
          <w:rFonts w:ascii="Times New Roman" w:eastAsia="標楷體" w:hAnsi="Times New Roman" w:cs="Times New Roman" w:hint="eastAsia"/>
          <w:sz w:val="32"/>
          <w:szCs w:val="32"/>
        </w:rPr>
        <w:t>本院關於聲請解釋</w:t>
      </w:r>
      <w:r w:rsidR="003D78E0">
        <w:rPr>
          <w:rFonts w:ascii="Times New Roman" w:eastAsia="標楷體" w:hAnsi="Times New Roman" w:cs="Times New Roman" w:hint="eastAsia"/>
          <w:sz w:val="32"/>
          <w:szCs w:val="32"/>
        </w:rPr>
        <w:t>憲</w:t>
      </w:r>
      <w:r w:rsidR="00BE7306">
        <w:rPr>
          <w:rFonts w:ascii="Times New Roman" w:eastAsia="標楷體" w:hAnsi="Times New Roman" w:cs="Times New Roman" w:hint="eastAsia"/>
          <w:sz w:val="32"/>
          <w:szCs w:val="32"/>
        </w:rPr>
        <w:t>法</w:t>
      </w:r>
      <w:r w:rsidR="004C78B8">
        <w:rPr>
          <w:rFonts w:ascii="Times New Roman" w:eastAsia="標楷體" w:hAnsi="Times New Roman" w:cs="Times New Roman" w:hint="eastAsia"/>
          <w:sz w:val="32"/>
          <w:szCs w:val="32"/>
        </w:rPr>
        <w:t>要件</w:t>
      </w:r>
      <w:r w:rsidR="00C52973">
        <w:rPr>
          <w:rFonts w:ascii="Times New Roman" w:eastAsia="標楷體" w:hAnsi="Times New Roman" w:cs="Times New Roman" w:hint="eastAsia"/>
          <w:sz w:val="32"/>
          <w:szCs w:val="32"/>
        </w:rPr>
        <w:t>（</w:t>
      </w:r>
      <w:r w:rsidR="001455A0">
        <w:rPr>
          <w:rFonts w:ascii="Times New Roman" w:eastAsia="標楷體" w:hAnsi="Times New Roman" w:cs="Times New Roman" w:hint="eastAsia"/>
          <w:sz w:val="32"/>
          <w:szCs w:val="32"/>
        </w:rPr>
        <w:t>釋憲門檻</w:t>
      </w:r>
      <w:r w:rsidR="00C52973">
        <w:rPr>
          <w:rFonts w:ascii="Times New Roman" w:eastAsia="標楷體" w:hAnsi="Times New Roman" w:cs="Times New Roman" w:hint="eastAsia"/>
          <w:sz w:val="32"/>
          <w:szCs w:val="32"/>
        </w:rPr>
        <w:t>）</w:t>
      </w:r>
      <w:r w:rsidR="00BE7306">
        <w:rPr>
          <w:rFonts w:ascii="Times New Roman" w:eastAsia="標楷體" w:hAnsi="Times New Roman" w:cs="Times New Roman" w:hint="eastAsia"/>
          <w:sz w:val="32"/>
          <w:szCs w:val="32"/>
        </w:rPr>
        <w:t>之審查</w:t>
      </w:r>
      <w:r w:rsidR="001455A0">
        <w:rPr>
          <w:rFonts w:ascii="Times New Roman" w:eastAsia="標楷體" w:hAnsi="Times New Roman" w:cs="Times New Roman" w:hint="eastAsia"/>
          <w:sz w:val="32"/>
          <w:szCs w:val="32"/>
        </w:rPr>
        <w:t>，</w:t>
      </w:r>
      <w:r w:rsidR="004D302E">
        <w:rPr>
          <w:rFonts w:ascii="Times New Roman" w:eastAsia="標楷體" w:hAnsi="Times New Roman" w:cs="Times New Roman" w:hint="eastAsia"/>
          <w:sz w:val="32"/>
          <w:szCs w:val="32"/>
        </w:rPr>
        <w:t>不難發現</w:t>
      </w:r>
      <w:r>
        <w:rPr>
          <w:rFonts w:ascii="Times New Roman" w:eastAsia="標楷體" w:hAnsi="Times New Roman" w:cs="Times New Roman" w:hint="eastAsia"/>
          <w:sz w:val="32"/>
          <w:szCs w:val="32"/>
        </w:rPr>
        <w:t>有</w:t>
      </w:r>
      <w:r w:rsidR="001455A0">
        <w:rPr>
          <w:rFonts w:ascii="Times New Roman" w:eastAsia="標楷體" w:hAnsi="Times New Roman" w:cs="Times New Roman" w:hint="eastAsia"/>
          <w:sz w:val="32"/>
          <w:szCs w:val="32"/>
        </w:rPr>
        <w:t>日</w:t>
      </w:r>
      <w:r w:rsidR="00C52973">
        <w:rPr>
          <w:rFonts w:ascii="Times New Roman" w:eastAsia="標楷體" w:hAnsi="Times New Roman" w:cs="Times New Roman" w:hint="eastAsia"/>
          <w:sz w:val="32"/>
          <w:szCs w:val="32"/>
        </w:rPr>
        <w:t>趨</w:t>
      </w:r>
      <w:r w:rsidR="001455A0">
        <w:rPr>
          <w:rFonts w:ascii="Times New Roman" w:eastAsia="標楷體" w:hAnsi="Times New Roman" w:cs="Times New Roman" w:hint="eastAsia"/>
          <w:sz w:val="32"/>
          <w:szCs w:val="32"/>
        </w:rPr>
        <w:t>嚴</w:t>
      </w:r>
      <w:r w:rsidR="00C52973">
        <w:rPr>
          <w:rFonts w:ascii="Times New Roman" w:eastAsia="標楷體" w:hAnsi="Times New Roman" w:cs="Times New Roman" w:hint="eastAsia"/>
          <w:sz w:val="32"/>
          <w:szCs w:val="32"/>
        </w:rPr>
        <w:t>格</w:t>
      </w:r>
      <w:r w:rsidR="003D78E0">
        <w:rPr>
          <w:rFonts w:ascii="Times New Roman" w:eastAsia="標楷體" w:hAnsi="Times New Roman" w:cs="Times New Roman" w:hint="eastAsia"/>
          <w:sz w:val="32"/>
          <w:szCs w:val="32"/>
        </w:rPr>
        <w:t>之</w:t>
      </w:r>
      <w:r>
        <w:rPr>
          <w:rFonts w:ascii="Times New Roman" w:eastAsia="標楷體" w:hAnsi="Times New Roman" w:cs="Times New Roman" w:hint="eastAsia"/>
          <w:sz w:val="32"/>
          <w:szCs w:val="32"/>
        </w:rPr>
        <w:t>趨勢</w:t>
      </w:r>
      <w:r w:rsidR="001E12F2">
        <w:rPr>
          <w:rFonts w:ascii="Times New Roman" w:eastAsia="標楷體" w:hAnsi="Times New Roman" w:cs="Times New Roman" w:hint="eastAsia"/>
          <w:sz w:val="32"/>
          <w:szCs w:val="32"/>
        </w:rPr>
        <w:t>。</w:t>
      </w:r>
    </w:p>
    <w:p w:rsidR="00C52973" w:rsidRDefault="00C52973" w:rsidP="00716D71">
      <w:pPr>
        <w:overflowPunct w:val="0"/>
        <w:spacing w:line="500" w:lineRule="exact"/>
        <w:jc w:val="both"/>
        <w:rPr>
          <w:rFonts w:ascii="Times New Roman" w:eastAsia="標楷體" w:hAnsi="Times New Roman" w:cs="Times New Roman"/>
          <w:sz w:val="32"/>
          <w:szCs w:val="32"/>
        </w:rPr>
      </w:pPr>
    </w:p>
    <w:p w:rsidR="00F53300" w:rsidRPr="00205A97" w:rsidRDefault="00C52973" w:rsidP="00716D71">
      <w:pPr>
        <w:overflowPunct w:val="0"/>
        <w:spacing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[9</w:t>
      </w:r>
      <w:r w:rsidR="007E40E5">
        <w:rPr>
          <w:rFonts w:ascii="Times New Roman" w:eastAsia="標楷體" w:hAnsi="Times New Roman" w:cs="Times New Roman" w:hint="eastAsia"/>
          <w:sz w:val="32"/>
          <w:szCs w:val="32"/>
        </w:rPr>
        <w:t>6</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首先，</w:t>
      </w:r>
      <w:r w:rsidR="003805B4" w:rsidRPr="00C52973">
        <w:rPr>
          <w:rFonts w:ascii="Times New Roman" w:eastAsia="標楷體" w:hAnsi="Times New Roman" w:cs="Times New Roman" w:hint="eastAsia"/>
          <w:sz w:val="32"/>
          <w:szCs w:val="32"/>
        </w:rPr>
        <w:t>人民</w:t>
      </w:r>
      <w:r w:rsidR="004C78B8">
        <w:rPr>
          <w:rFonts w:ascii="Times New Roman" w:eastAsia="標楷體" w:hAnsi="Times New Roman" w:cs="Times New Roman" w:hint="eastAsia"/>
          <w:sz w:val="32"/>
          <w:szCs w:val="32"/>
        </w:rPr>
        <w:t>依大審法第</w:t>
      </w:r>
      <w:r w:rsidR="004C78B8">
        <w:rPr>
          <w:rFonts w:ascii="Times New Roman" w:eastAsia="標楷體" w:hAnsi="Times New Roman" w:cs="Times New Roman" w:hint="eastAsia"/>
          <w:sz w:val="32"/>
          <w:szCs w:val="32"/>
        </w:rPr>
        <w:t>5</w:t>
      </w:r>
      <w:r w:rsidR="004C78B8">
        <w:rPr>
          <w:rFonts w:ascii="Times New Roman" w:eastAsia="標楷體" w:hAnsi="Times New Roman" w:cs="Times New Roman" w:hint="eastAsia"/>
          <w:sz w:val="32"/>
          <w:szCs w:val="32"/>
        </w:rPr>
        <w:t>條第</w:t>
      </w:r>
      <w:r w:rsidR="004C78B8">
        <w:rPr>
          <w:rFonts w:ascii="Times New Roman" w:eastAsia="標楷體" w:hAnsi="Times New Roman" w:cs="Times New Roman" w:hint="eastAsia"/>
          <w:sz w:val="32"/>
          <w:szCs w:val="32"/>
        </w:rPr>
        <w:t>1</w:t>
      </w:r>
      <w:r w:rsidR="004C78B8">
        <w:rPr>
          <w:rFonts w:ascii="Times New Roman" w:eastAsia="標楷體" w:hAnsi="Times New Roman" w:cs="Times New Roman" w:hint="eastAsia"/>
          <w:sz w:val="32"/>
          <w:szCs w:val="32"/>
        </w:rPr>
        <w:t>項第</w:t>
      </w:r>
      <w:r w:rsidR="004C78B8">
        <w:rPr>
          <w:rFonts w:ascii="Times New Roman" w:eastAsia="標楷體" w:hAnsi="Times New Roman" w:cs="Times New Roman" w:hint="eastAsia"/>
          <w:sz w:val="32"/>
          <w:szCs w:val="32"/>
        </w:rPr>
        <w:t>2</w:t>
      </w:r>
      <w:r w:rsidR="004C78B8">
        <w:rPr>
          <w:rFonts w:ascii="Times New Roman" w:eastAsia="標楷體" w:hAnsi="Times New Roman" w:cs="Times New Roman" w:hint="eastAsia"/>
          <w:sz w:val="32"/>
          <w:szCs w:val="32"/>
        </w:rPr>
        <w:t>款</w:t>
      </w:r>
      <w:r w:rsidR="004C78B8">
        <w:rPr>
          <w:rStyle w:val="aa"/>
          <w:rFonts w:ascii="Times New Roman" w:eastAsia="標楷體" w:hAnsi="Times New Roman" w:cs="Times New Roman"/>
          <w:sz w:val="32"/>
          <w:szCs w:val="32"/>
        </w:rPr>
        <w:footnoteReference w:id="30"/>
      </w:r>
      <w:r w:rsidR="003805B4">
        <w:rPr>
          <w:rFonts w:ascii="Times New Roman" w:eastAsia="標楷體" w:hAnsi="Times New Roman" w:cs="Times New Roman" w:hint="eastAsia"/>
          <w:sz w:val="32"/>
          <w:szCs w:val="32"/>
        </w:rPr>
        <w:t>聲請釋憲</w:t>
      </w:r>
      <w:r w:rsidR="004C78B8">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原</w:t>
      </w:r>
      <w:r w:rsidR="00851ABA">
        <w:rPr>
          <w:rFonts w:ascii="Times New Roman" w:eastAsia="標楷體" w:hAnsi="Times New Roman" w:cs="Times New Roman" w:hint="eastAsia"/>
          <w:sz w:val="32"/>
          <w:szCs w:val="32"/>
        </w:rPr>
        <w:t>以「對於</w:t>
      </w:r>
      <w:r w:rsidR="00851ABA" w:rsidRPr="00E510C0">
        <w:rPr>
          <w:rFonts w:ascii="Times New Roman" w:eastAsia="標楷體" w:hAnsi="Times New Roman" w:cs="Times New Roman" w:hint="eastAsia"/>
          <w:b/>
          <w:sz w:val="32"/>
          <w:szCs w:val="32"/>
        </w:rPr>
        <w:t>確定終局</w:t>
      </w:r>
      <w:r w:rsidR="00B36056">
        <w:rPr>
          <w:rFonts w:ascii="Times New Roman" w:eastAsia="標楷體" w:hAnsi="Times New Roman" w:cs="Times New Roman" w:hint="eastAsia"/>
          <w:b/>
          <w:sz w:val="32"/>
          <w:szCs w:val="32"/>
        </w:rPr>
        <w:t>裁</w:t>
      </w:r>
      <w:r w:rsidR="00851ABA" w:rsidRPr="00E510C0">
        <w:rPr>
          <w:rFonts w:ascii="Times New Roman" w:eastAsia="標楷體" w:hAnsi="Times New Roman" w:cs="Times New Roman" w:hint="eastAsia"/>
          <w:b/>
          <w:sz w:val="32"/>
          <w:szCs w:val="32"/>
        </w:rPr>
        <w:t>判</w:t>
      </w:r>
      <w:r w:rsidR="00851ABA">
        <w:rPr>
          <w:rFonts w:ascii="Times New Roman" w:eastAsia="標楷體" w:hAnsi="Times New Roman" w:cs="Times New Roman" w:hint="eastAsia"/>
          <w:sz w:val="32"/>
          <w:szCs w:val="32"/>
        </w:rPr>
        <w:t>所適用之法律或命令發生有牴觸憲法之疑義」為要件</w:t>
      </w:r>
      <w:r w:rsidR="00BE7306">
        <w:rPr>
          <w:rFonts w:ascii="Times New Roman" w:eastAsia="標楷體" w:hAnsi="Times New Roman" w:cs="Times New Roman" w:hint="eastAsia"/>
          <w:sz w:val="32"/>
          <w:szCs w:val="32"/>
        </w:rPr>
        <w:t>。</w:t>
      </w:r>
      <w:r w:rsidR="00851ABA">
        <w:rPr>
          <w:rFonts w:ascii="Times New Roman" w:eastAsia="標楷體" w:hAnsi="Times New Roman" w:cs="Times New Roman" w:hint="eastAsia"/>
          <w:sz w:val="32"/>
          <w:szCs w:val="32"/>
        </w:rPr>
        <w:t>關於</w:t>
      </w:r>
      <w:r w:rsidR="004C78B8">
        <w:rPr>
          <w:rFonts w:ascii="Times New Roman" w:eastAsia="標楷體" w:hAnsi="Times New Roman" w:cs="Times New Roman" w:hint="eastAsia"/>
          <w:sz w:val="32"/>
          <w:szCs w:val="32"/>
        </w:rPr>
        <w:t>所謂「確定終局裁判」，本院原許</w:t>
      </w:r>
      <w:r w:rsidR="00441B59">
        <w:rPr>
          <w:rFonts w:ascii="Times New Roman" w:eastAsia="標楷體" w:hAnsi="Times New Roman" w:cs="Times New Roman" w:hint="eastAsia"/>
          <w:sz w:val="32"/>
          <w:szCs w:val="32"/>
        </w:rPr>
        <w:t>一定之</w:t>
      </w:r>
      <w:r w:rsidR="004C78B8">
        <w:rPr>
          <w:rFonts w:ascii="Times New Roman" w:eastAsia="標楷體" w:hAnsi="Times New Roman" w:cs="Times New Roman" w:hint="eastAsia"/>
          <w:sz w:val="32"/>
          <w:szCs w:val="32"/>
        </w:rPr>
        <w:t>例外。</w:t>
      </w:r>
      <w:r w:rsidR="00481CD5">
        <w:rPr>
          <w:rFonts w:ascii="Times New Roman" w:eastAsia="標楷體" w:hAnsi="Times New Roman" w:cs="Times New Roman" w:hint="eastAsia"/>
          <w:sz w:val="32"/>
          <w:szCs w:val="32"/>
        </w:rPr>
        <w:t>緣</w:t>
      </w:r>
      <w:r w:rsidR="0002654A">
        <w:rPr>
          <w:rFonts w:ascii="Times New Roman" w:eastAsia="標楷體" w:hAnsi="Times New Roman" w:cs="Times New Roman" w:hint="eastAsia"/>
          <w:sz w:val="32"/>
          <w:szCs w:val="32"/>
        </w:rPr>
        <w:t>88</w:t>
      </w:r>
      <w:r w:rsidR="0002654A">
        <w:rPr>
          <w:rFonts w:ascii="Times New Roman" w:eastAsia="標楷體" w:hAnsi="Times New Roman" w:cs="Times New Roman" w:hint="eastAsia"/>
          <w:sz w:val="32"/>
          <w:szCs w:val="32"/>
        </w:rPr>
        <w:t>年</w:t>
      </w:r>
      <w:r w:rsidR="0002654A">
        <w:rPr>
          <w:rFonts w:ascii="Times New Roman" w:eastAsia="標楷體" w:hAnsi="Times New Roman" w:cs="Times New Roman" w:hint="eastAsia"/>
          <w:sz w:val="32"/>
          <w:szCs w:val="32"/>
        </w:rPr>
        <w:t>9</w:t>
      </w:r>
      <w:r w:rsidR="0002654A">
        <w:rPr>
          <w:rFonts w:ascii="Times New Roman" w:eastAsia="標楷體" w:hAnsi="Times New Roman" w:cs="Times New Roman" w:hint="eastAsia"/>
          <w:sz w:val="32"/>
          <w:szCs w:val="32"/>
        </w:rPr>
        <w:t>月</w:t>
      </w:r>
      <w:r w:rsidR="0002654A">
        <w:rPr>
          <w:rFonts w:ascii="Times New Roman" w:eastAsia="標楷體" w:hAnsi="Times New Roman" w:cs="Times New Roman" w:hint="eastAsia"/>
          <w:sz w:val="32"/>
          <w:szCs w:val="32"/>
        </w:rPr>
        <w:t>10</w:t>
      </w:r>
      <w:r w:rsidR="004C78B8">
        <w:rPr>
          <w:rFonts w:ascii="Times New Roman" w:eastAsia="標楷體" w:hAnsi="Times New Roman" w:cs="Times New Roman" w:hint="eastAsia"/>
          <w:sz w:val="32"/>
          <w:szCs w:val="32"/>
        </w:rPr>
        <w:t>日大法官</w:t>
      </w:r>
      <w:r w:rsidR="004C78B8" w:rsidRPr="00BE7306">
        <w:rPr>
          <w:rFonts w:ascii="Times New Roman" w:eastAsia="標楷體" w:hAnsi="Times New Roman" w:cs="Times New Roman" w:hint="eastAsia"/>
          <w:sz w:val="32"/>
          <w:szCs w:val="32"/>
        </w:rPr>
        <w:t>第</w:t>
      </w:r>
      <w:r w:rsidR="0002654A" w:rsidRPr="00BE7306">
        <w:rPr>
          <w:rFonts w:ascii="Times New Roman" w:eastAsia="標楷體" w:hAnsi="Times New Roman" w:cs="Times New Roman" w:hint="eastAsia"/>
          <w:sz w:val="32"/>
          <w:szCs w:val="32"/>
        </w:rPr>
        <w:t>1125</w:t>
      </w:r>
      <w:r w:rsidR="004C78B8" w:rsidRPr="00BE7306">
        <w:rPr>
          <w:rFonts w:ascii="Times New Roman" w:eastAsia="標楷體" w:hAnsi="Times New Roman" w:cs="Times New Roman" w:hint="eastAsia"/>
          <w:sz w:val="32"/>
          <w:szCs w:val="32"/>
        </w:rPr>
        <w:t>次</w:t>
      </w:r>
      <w:r w:rsidR="00B36056">
        <w:rPr>
          <w:rFonts w:ascii="Times New Roman" w:eastAsia="標楷體" w:hAnsi="Times New Roman" w:cs="Times New Roman" w:hint="eastAsia"/>
          <w:sz w:val="32"/>
          <w:szCs w:val="32"/>
        </w:rPr>
        <w:t>會議</w:t>
      </w:r>
      <w:r w:rsidR="004C78B8">
        <w:rPr>
          <w:rFonts w:ascii="Times New Roman" w:eastAsia="標楷體" w:hAnsi="Times New Roman" w:cs="Times New Roman" w:hint="eastAsia"/>
          <w:sz w:val="32"/>
          <w:szCs w:val="32"/>
        </w:rPr>
        <w:t>曾決議：「</w:t>
      </w:r>
      <w:r w:rsidR="0002654A" w:rsidRPr="0002654A">
        <w:rPr>
          <w:rFonts w:ascii="Times New Roman" w:eastAsia="標楷體" w:hAnsi="Times New Roman" w:cs="Times New Roman" w:hint="eastAsia"/>
          <w:sz w:val="32"/>
          <w:szCs w:val="32"/>
        </w:rPr>
        <w:t>司法院大法官審理案件法第</w:t>
      </w:r>
      <w:r w:rsidR="0002654A" w:rsidRPr="0002654A">
        <w:rPr>
          <w:rFonts w:ascii="Times New Roman" w:eastAsia="標楷體" w:hAnsi="Times New Roman" w:cs="Times New Roman" w:hint="eastAsia"/>
          <w:sz w:val="32"/>
          <w:szCs w:val="32"/>
        </w:rPr>
        <w:t>5</w:t>
      </w:r>
      <w:r w:rsidR="0002654A" w:rsidRPr="0002654A">
        <w:rPr>
          <w:rFonts w:ascii="Times New Roman" w:eastAsia="標楷體" w:hAnsi="Times New Roman" w:cs="Times New Roman" w:hint="eastAsia"/>
          <w:sz w:val="32"/>
          <w:szCs w:val="32"/>
        </w:rPr>
        <w:t>條第</w:t>
      </w:r>
      <w:r w:rsidR="0002654A" w:rsidRPr="0002654A">
        <w:rPr>
          <w:rFonts w:ascii="Times New Roman" w:eastAsia="標楷體" w:hAnsi="Times New Roman" w:cs="Times New Roman" w:hint="eastAsia"/>
          <w:sz w:val="32"/>
          <w:szCs w:val="32"/>
        </w:rPr>
        <w:t>1</w:t>
      </w:r>
      <w:r w:rsidR="0002654A" w:rsidRPr="0002654A">
        <w:rPr>
          <w:rFonts w:ascii="Times New Roman" w:eastAsia="標楷體" w:hAnsi="Times New Roman" w:cs="Times New Roman" w:hint="eastAsia"/>
          <w:sz w:val="32"/>
          <w:szCs w:val="32"/>
        </w:rPr>
        <w:t>項第</w:t>
      </w:r>
      <w:r w:rsidR="0002654A" w:rsidRPr="0002654A">
        <w:rPr>
          <w:rFonts w:ascii="Times New Roman" w:eastAsia="標楷體" w:hAnsi="Times New Roman" w:cs="Times New Roman" w:hint="eastAsia"/>
          <w:sz w:val="32"/>
          <w:szCs w:val="32"/>
        </w:rPr>
        <w:t>2</w:t>
      </w:r>
      <w:r w:rsidR="0002654A" w:rsidRPr="0002654A">
        <w:rPr>
          <w:rFonts w:ascii="Times New Roman" w:eastAsia="標楷體" w:hAnsi="Times New Roman" w:cs="Times New Roman" w:hint="eastAsia"/>
          <w:sz w:val="32"/>
          <w:szCs w:val="32"/>
        </w:rPr>
        <w:t>款所謂確定終局裁判，就其立法及制度設計之意旨，係指聲請人已依法定程序盡其審級救濟之最終裁判而言。</w:t>
      </w:r>
      <w:r w:rsidR="0002654A" w:rsidRPr="00851ABA">
        <w:rPr>
          <w:rFonts w:ascii="Times New Roman" w:eastAsia="標楷體" w:hAnsi="Times New Roman" w:cs="Times New Roman" w:hint="eastAsia"/>
          <w:b/>
          <w:sz w:val="32"/>
          <w:szCs w:val="32"/>
        </w:rPr>
        <w:t>聲請案件如在憲法</w:t>
      </w:r>
      <w:r w:rsidR="0002654A" w:rsidRPr="00851ABA">
        <w:rPr>
          <w:rFonts w:ascii="Times New Roman" w:eastAsia="標楷體" w:hAnsi="Times New Roman" w:cs="Times New Roman" w:hint="eastAsia"/>
          <w:b/>
          <w:sz w:val="32"/>
          <w:szCs w:val="32"/>
        </w:rPr>
        <w:lastRenderedPageBreak/>
        <w:t>上具有原則之重要性</w:t>
      </w:r>
      <w:r w:rsidR="0002654A" w:rsidRPr="0002654A">
        <w:rPr>
          <w:rFonts w:ascii="Times New Roman" w:eastAsia="標楷體" w:hAnsi="Times New Roman" w:cs="Times New Roman" w:hint="eastAsia"/>
          <w:sz w:val="32"/>
          <w:szCs w:val="32"/>
        </w:rPr>
        <w:t>，</w:t>
      </w:r>
      <w:r w:rsidR="0002654A" w:rsidRPr="00851ABA">
        <w:rPr>
          <w:rFonts w:ascii="Times New Roman" w:eastAsia="標楷體" w:hAnsi="Times New Roman" w:cs="Times New Roman" w:hint="eastAsia"/>
          <w:b/>
          <w:sz w:val="32"/>
          <w:szCs w:val="32"/>
        </w:rPr>
        <w:t>且事實已臻明確</w:t>
      </w:r>
      <w:r w:rsidR="0002654A" w:rsidRPr="0002654A">
        <w:rPr>
          <w:rFonts w:ascii="Times New Roman" w:eastAsia="標楷體" w:hAnsi="Times New Roman" w:cs="Times New Roman" w:hint="eastAsia"/>
          <w:sz w:val="32"/>
          <w:szCs w:val="32"/>
        </w:rPr>
        <w:t>而</w:t>
      </w:r>
      <w:r w:rsidR="0002654A" w:rsidRPr="00851ABA">
        <w:rPr>
          <w:rFonts w:ascii="Times New Roman" w:eastAsia="標楷體" w:hAnsi="Times New Roman" w:cs="Times New Roman" w:hint="eastAsia"/>
          <w:b/>
          <w:sz w:val="32"/>
          <w:szCs w:val="32"/>
        </w:rPr>
        <w:t>無爭議餘地者</w:t>
      </w:r>
      <w:r w:rsidR="0002654A" w:rsidRPr="0002654A">
        <w:rPr>
          <w:rFonts w:ascii="Times New Roman" w:eastAsia="標楷體" w:hAnsi="Times New Roman" w:cs="Times New Roman" w:hint="eastAsia"/>
          <w:sz w:val="32"/>
          <w:szCs w:val="32"/>
        </w:rPr>
        <w:t>，</w:t>
      </w:r>
      <w:r w:rsidR="0002654A" w:rsidRPr="00851ABA">
        <w:rPr>
          <w:rFonts w:ascii="Times New Roman" w:eastAsia="標楷體" w:hAnsi="Times New Roman" w:cs="Times New Roman" w:hint="eastAsia"/>
          <w:b/>
          <w:sz w:val="32"/>
          <w:szCs w:val="32"/>
        </w:rPr>
        <w:t>得經個案決議受理之</w:t>
      </w:r>
      <w:r w:rsidR="00851ABA">
        <w:rPr>
          <w:rFonts w:ascii="Times New Roman" w:eastAsia="標楷體" w:hAnsi="Times New Roman" w:cs="Times New Roman" w:hint="eastAsia"/>
          <w:sz w:val="32"/>
          <w:szCs w:val="32"/>
        </w:rPr>
        <w:t>」。</w:t>
      </w:r>
      <w:r w:rsidR="004C78B8">
        <w:rPr>
          <w:rFonts w:ascii="Times New Roman" w:eastAsia="標楷體" w:hAnsi="Times New Roman" w:cs="Times New Roman" w:hint="eastAsia"/>
          <w:sz w:val="32"/>
          <w:szCs w:val="32"/>
        </w:rPr>
        <w:t>嗣</w:t>
      </w:r>
      <w:r w:rsidR="0002654A">
        <w:rPr>
          <w:rFonts w:ascii="Times New Roman" w:eastAsia="標楷體" w:hAnsi="Times New Roman" w:cs="Times New Roman" w:hint="eastAsia"/>
          <w:sz w:val="32"/>
          <w:szCs w:val="32"/>
        </w:rPr>
        <w:t>92</w:t>
      </w:r>
      <w:r w:rsidR="0002654A">
        <w:rPr>
          <w:rFonts w:ascii="Times New Roman" w:eastAsia="標楷體" w:hAnsi="Times New Roman" w:cs="Times New Roman" w:hint="eastAsia"/>
          <w:sz w:val="32"/>
          <w:szCs w:val="32"/>
        </w:rPr>
        <w:t>年</w:t>
      </w:r>
      <w:r w:rsidR="0002654A">
        <w:rPr>
          <w:rFonts w:ascii="Times New Roman" w:eastAsia="標楷體" w:hAnsi="Times New Roman" w:cs="Times New Roman" w:hint="eastAsia"/>
          <w:sz w:val="32"/>
          <w:szCs w:val="32"/>
        </w:rPr>
        <w:t>2</w:t>
      </w:r>
      <w:r w:rsidR="0002654A">
        <w:rPr>
          <w:rFonts w:ascii="Times New Roman" w:eastAsia="標楷體" w:hAnsi="Times New Roman" w:cs="Times New Roman" w:hint="eastAsia"/>
          <w:sz w:val="32"/>
          <w:szCs w:val="32"/>
        </w:rPr>
        <w:t>月</w:t>
      </w:r>
      <w:r w:rsidR="0002654A">
        <w:rPr>
          <w:rFonts w:ascii="Times New Roman" w:eastAsia="標楷體" w:hAnsi="Times New Roman" w:cs="Times New Roman" w:hint="eastAsia"/>
          <w:sz w:val="32"/>
          <w:szCs w:val="32"/>
        </w:rPr>
        <w:t>21</w:t>
      </w:r>
      <w:r w:rsidR="004C78B8">
        <w:rPr>
          <w:rFonts w:ascii="Times New Roman" w:eastAsia="標楷體" w:hAnsi="Times New Roman" w:cs="Times New Roman" w:hint="eastAsia"/>
          <w:sz w:val="32"/>
          <w:szCs w:val="32"/>
        </w:rPr>
        <w:t>日大法官第</w:t>
      </w:r>
      <w:r w:rsidR="004C78B8">
        <w:rPr>
          <w:rFonts w:ascii="Times New Roman" w:eastAsia="標楷體" w:hAnsi="Times New Roman" w:cs="Times New Roman" w:hint="eastAsia"/>
          <w:sz w:val="32"/>
          <w:szCs w:val="32"/>
        </w:rPr>
        <w:t>12</w:t>
      </w:r>
      <w:r w:rsidR="0002654A">
        <w:rPr>
          <w:rFonts w:ascii="Times New Roman" w:eastAsia="標楷體" w:hAnsi="Times New Roman" w:cs="Times New Roman" w:hint="eastAsia"/>
          <w:sz w:val="32"/>
          <w:szCs w:val="32"/>
        </w:rPr>
        <w:t>11</w:t>
      </w:r>
      <w:r w:rsidR="004C78B8">
        <w:rPr>
          <w:rFonts w:ascii="Times New Roman" w:eastAsia="標楷體" w:hAnsi="Times New Roman" w:cs="Times New Roman" w:hint="eastAsia"/>
          <w:sz w:val="32"/>
          <w:szCs w:val="32"/>
        </w:rPr>
        <w:t>次</w:t>
      </w:r>
      <w:r w:rsidR="00B36056">
        <w:rPr>
          <w:rFonts w:ascii="Times New Roman" w:eastAsia="標楷體" w:hAnsi="Times New Roman" w:cs="Times New Roman" w:hint="eastAsia"/>
          <w:sz w:val="32"/>
          <w:szCs w:val="32"/>
        </w:rPr>
        <w:t>會議</w:t>
      </w:r>
      <w:r w:rsidR="004C78B8">
        <w:rPr>
          <w:rFonts w:ascii="Times New Roman" w:eastAsia="標楷體" w:hAnsi="Times New Roman" w:cs="Times New Roman" w:hint="eastAsia"/>
          <w:sz w:val="32"/>
          <w:szCs w:val="32"/>
        </w:rPr>
        <w:t>將</w:t>
      </w:r>
      <w:r w:rsidR="00481CD5">
        <w:rPr>
          <w:rFonts w:ascii="Times New Roman" w:eastAsia="標楷體" w:hAnsi="Times New Roman" w:cs="Times New Roman" w:hint="eastAsia"/>
          <w:sz w:val="32"/>
          <w:szCs w:val="32"/>
        </w:rPr>
        <w:t>上開例外</w:t>
      </w:r>
      <w:r w:rsidR="004D302E">
        <w:rPr>
          <w:rFonts w:ascii="Times New Roman" w:eastAsia="標楷體" w:hAnsi="Times New Roman" w:cs="Times New Roman" w:hint="eastAsia"/>
          <w:sz w:val="32"/>
          <w:szCs w:val="32"/>
        </w:rPr>
        <w:t>之文字表</w:t>
      </w:r>
      <w:r w:rsidR="00BE7306">
        <w:rPr>
          <w:rFonts w:ascii="Times New Roman" w:eastAsia="標楷體" w:hAnsi="Times New Roman" w:cs="Times New Roman" w:hint="eastAsia"/>
          <w:sz w:val="32"/>
          <w:szCs w:val="32"/>
        </w:rPr>
        <w:t>述修正</w:t>
      </w:r>
      <w:r w:rsidR="004C78B8">
        <w:rPr>
          <w:rFonts w:ascii="Times New Roman" w:eastAsia="標楷體" w:hAnsi="Times New Roman" w:cs="Times New Roman" w:hint="eastAsia"/>
          <w:sz w:val="32"/>
          <w:szCs w:val="32"/>
        </w:rPr>
        <w:t>為：</w:t>
      </w:r>
      <w:r w:rsidR="004C78B8" w:rsidRPr="00BE7306">
        <w:rPr>
          <w:rFonts w:ascii="Times New Roman" w:eastAsia="標楷體" w:hAnsi="Times New Roman" w:cs="Times New Roman" w:hint="eastAsia"/>
          <w:sz w:val="32"/>
          <w:szCs w:val="32"/>
        </w:rPr>
        <w:t>「</w:t>
      </w:r>
      <w:r w:rsidR="0002654A" w:rsidRPr="00BE7306">
        <w:rPr>
          <w:rFonts w:ascii="Times New Roman" w:eastAsia="標楷體" w:hAnsi="Times New Roman" w:cs="Times New Roman" w:hint="eastAsia"/>
          <w:b/>
          <w:sz w:val="32"/>
          <w:szCs w:val="32"/>
        </w:rPr>
        <w:t>惟聲請案件雖未盡審級救濟之程序</w:t>
      </w:r>
      <w:r w:rsidR="0002654A" w:rsidRPr="0002654A">
        <w:rPr>
          <w:rFonts w:ascii="Times New Roman" w:eastAsia="標楷體" w:hAnsi="Times New Roman" w:cs="Times New Roman" w:hint="eastAsia"/>
          <w:sz w:val="32"/>
          <w:szCs w:val="32"/>
        </w:rPr>
        <w:t>，</w:t>
      </w:r>
      <w:r w:rsidR="0002654A" w:rsidRPr="00BE7306">
        <w:rPr>
          <w:rFonts w:ascii="Times New Roman" w:eastAsia="標楷體" w:hAnsi="Times New Roman" w:cs="Times New Roman" w:hint="eastAsia"/>
          <w:b/>
          <w:sz w:val="32"/>
          <w:szCs w:val="32"/>
        </w:rPr>
        <w:t>如</w:t>
      </w:r>
      <w:r w:rsidR="0002654A" w:rsidRPr="0002654A">
        <w:rPr>
          <w:rFonts w:ascii="Times New Roman" w:eastAsia="標楷體" w:hAnsi="Times New Roman" w:cs="Times New Roman" w:hint="eastAsia"/>
          <w:sz w:val="32"/>
          <w:szCs w:val="32"/>
        </w:rPr>
        <w:t>事實已臻明確而無爭議餘地，且在憲法上具有原則之重要性，經大法官議決受理者，</w:t>
      </w:r>
      <w:r w:rsidR="0002654A" w:rsidRPr="00441B59">
        <w:rPr>
          <w:rFonts w:ascii="Times New Roman" w:eastAsia="標楷體" w:hAnsi="Times New Roman" w:cs="Times New Roman" w:hint="eastAsia"/>
          <w:b/>
          <w:sz w:val="32"/>
          <w:szCs w:val="32"/>
        </w:rPr>
        <w:t>不在此限</w:t>
      </w:r>
      <w:r w:rsidR="004C78B8">
        <w:rPr>
          <w:rFonts w:ascii="Times New Roman" w:eastAsia="標楷體" w:hAnsi="Times New Roman" w:cs="Times New Roman" w:hint="eastAsia"/>
          <w:sz w:val="32"/>
          <w:szCs w:val="32"/>
        </w:rPr>
        <w:t>」。</w:t>
      </w:r>
      <w:r w:rsidR="00BE7306" w:rsidRPr="00391268">
        <w:rPr>
          <w:rFonts w:ascii="Times New Roman" w:eastAsia="標楷體" w:hAnsi="Times New Roman" w:cs="Times New Roman" w:hint="eastAsia"/>
          <w:b/>
          <w:sz w:val="32"/>
          <w:szCs w:val="32"/>
        </w:rPr>
        <w:t>詎</w:t>
      </w:r>
      <w:r w:rsidR="004C78B8">
        <w:rPr>
          <w:rFonts w:ascii="Times New Roman" w:eastAsia="標楷體" w:hAnsi="Times New Roman" w:cs="Times New Roman" w:hint="eastAsia"/>
          <w:sz w:val="32"/>
          <w:szCs w:val="32"/>
        </w:rPr>
        <w:t>105</w:t>
      </w:r>
      <w:r w:rsidR="004C78B8">
        <w:rPr>
          <w:rFonts w:ascii="Times New Roman" w:eastAsia="標楷體" w:hAnsi="Times New Roman" w:cs="Times New Roman" w:hint="eastAsia"/>
          <w:sz w:val="32"/>
          <w:szCs w:val="32"/>
        </w:rPr>
        <w:t>年</w:t>
      </w:r>
      <w:r w:rsidR="004C78B8">
        <w:rPr>
          <w:rFonts w:ascii="Times New Roman" w:eastAsia="標楷體" w:hAnsi="Times New Roman" w:cs="Times New Roman" w:hint="eastAsia"/>
          <w:sz w:val="32"/>
          <w:szCs w:val="32"/>
        </w:rPr>
        <w:t>10</w:t>
      </w:r>
      <w:r w:rsidR="004C78B8">
        <w:rPr>
          <w:rFonts w:ascii="Times New Roman" w:eastAsia="標楷體" w:hAnsi="Times New Roman" w:cs="Times New Roman" w:hint="eastAsia"/>
          <w:sz w:val="32"/>
          <w:szCs w:val="32"/>
        </w:rPr>
        <w:t>月</w:t>
      </w:r>
      <w:r w:rsidR="0002654A">
        <w:rPr>
          <w:rFonts w:ascii="Times New Roman" w:eastAsia="標楷體" w:hAnsi="Times New Roman" w:cs="Times New Roman" w:hint="eastAsia"/>
          <w:sz w:val="32"/>
          <w:szCs w:val="32"/>
        </w:rPr>
        <w:t>28</w:t>
      </w:r>
      <w:r w:rsidR="004C78B8">
        <w:rPr>
          <w:rFonts w:ascii="Times New Roman" w:eastAsia="標楷體" w:hAnsi="Times New Roman" w:cs="Times New Roman" w:hint="eastAsia"/>
          <w:sz w:val="32"/>
          <w:szCs w:val="32"/>
        </w:rPr>
        <w:t>日</w:t>
      </w:r>
      <w:r w:rsidR="00BE7306" w:rsidRPr="00E510C0">
        <w:rPr>
          <w:rFonts w:ascii="Times New Roman" w:eastAsia="標楷體" w:hAnsi="Times New Roman" w:cs="Times New Roman" w:hint="eastAsia"/>
          <w:sz w:val="32"/>
          <w:szCs w:val="32"/>
        </w:rPr>
        <w:t>大法官</w:t>
      </w:r>
      <w:r w:rsidR="001E5352" w:rsidRPr="00E510C0">
        <w:rPr>
          <w:rFonts w:ascii="Times New Roman" w:eastAsia="標楷體" w:hAnsi="Times New Roman" w:cs="Times New Roman" w:hint="eastAsia"/>
          <w:sz w:val="32"/>
          <w:szCs w:val="32"/>
        </w:rPr>
        <w:t>第</w:t>
      </w:r>
      <w:r w:rsidR="001E5352" w:rsidRPr="00E510C0">
        <w:rPr>
          <w:rFonts w:ascii="Times New Roman" w:eastAsia="標楷體" w:hAnsi="Times New Roman" w:cs="Times New Roman" w:hint="eastAsia"/>
          <w:sz w:val="32"/>
          <w:szCs w:val="32"/>
        </w:rPr>
        <w:t>1447</w:t>
      </w:r>
      <w:r w:rsidR="001E5352" w:rsidRPr="00E510C0">
        <w:rPr>
          <w:rFonts w:ascii="Times New Roman" w:eastAsia="標楷體" w:hAnsi="Times New Roman" w:cs="Times New Roman" w:hint="eastAsia"/>
          <w:sz w:val="32"/>
          <w:szCs w:val="32"/>
        </w:rPr>
        <w:t>次</w:t>
      </w:r>
      <w:r w:rsidR="00BE7306" w:rsidRPr="00E510C0">
        <w:rPr>
          <w:rFonts w:ascii="Times New Roman" w:eastAsia="標楷體" w:hAnsi="Times New Roman" w:cs="Times New Roman" w:hint="eastAsia"/>
          <w:sz w:val="32"/>
          <w:szCs w:val="32"/>
        </w:rPr>
        <w:t>會議</w:t>
      </w:r>
      <w:r w:rsidR="001E5352" w:rsidRPr="00E510C0">
        <w:rPr>
          <w:rFonts w:ascii="Times New Roman" w:eastAsia="標楷體" w:hAnsi="Times New Roman" w:cs="Times New Roman" w:hint="eastAsia"/>
          <w:sz w:val="32"/>
          <w:szCs w:val="32"/>
        </w:rPr>
        <w:t>就</w:t>
      </w:r>
      <w:r w:rsidR="0002654A" w:rsidRPr="0002654A">
        <w:rPr>
          <w:rFonts w:ascii="Times New Roman" w:eastAsia="標楷體" w:hAnsi="Times New Roman" w:cs="Times New Roman" w:hint="eastAsia"/>
          <w:sz w:val="32"/>
          <w:szCs w:val="32"/>
        </w:rPr>
        <w:t>會台字第</w:t>
      </w:r>
      <w:r w:rsidR="0002654A" w:rsidRPr="0002654A">
        <w:rPr>
          <w:rFonts w:ascii="Times New Roman" w:eastAsia="標楷體" w:hAnsi="Times New Roman" w:cs="Times New Roman" w:hint="eastAsia"/>
          <w:sz w:val="32"/>
          <w:szCs w:val="32"/>
        </w:rPr>
        <w:t>13152</w:t>
      </w:r>
      <w:r w:rsidR="0002654A" w:rsidRPr="0002654A">
        <w:rPr>
          <w:rFonts w:ascii="Times New Roman" w:eastAsia="標楷體" w:hAnsi="Times New Roman" w:cs="Times New Roman" w:hint="eastAsia"/>
          <w:sz w:val="32"/>
          <w:szCs w:val="32"/>
        </w:rPr>
        <w:t>號</w:t>
      </w:r>
      <w:r w:rsidR="00441B59">
        <w:rPr>
          <w:rFonts w:ascii="Times New Roman" w:eastAsia="標楷體" w:hAnsi="Times New Roman" w:cs="Times New Roman" w:hint="eastAsia"/>
          <w:sz w:val="32"/>
          <w:szCs w:val="32"/>
        </w:rPr>
        <w:t>聲請案</w:t>
      </w:r>
      <w:r w:rsidR="001E5352">
        <w:rPr>
          <w:rFonts w:ascii="Times New Roman" w:eastAsia="標楷體" w:hAnsi="Times New Roman" w:cs="Times New Roman" w:hint="eastAsia"/>
          <w:sz w:val="32"/>
          <w:szCs w:val="32"/>
        </w:rPr>
        <w:t>（</w:t>
      </w:r>
      <w:r w:rsidR="0002654A" w:rsidRPr="0002654A">
        <w:rPr>
          <w:rFonts w:ascii="Times New Roman" w:eastAsia="標楷體" w:hAnsi="Times New Roman" w:cs="Times New Roman" w:hint="eastAsia"/>
          <w:sz w:val="32"/>
          <w:szCs w:val="32"/>
        </w:rPr>
        <w:t>中國國民黨代表人</w:t>
      </w:r>
      <w:r w:rsidR="004C78B8">
        <w:rPr>
          <w:rFonts w:ascii="Times New Roman" w:eastAsia="標楷體" w:hAnsi="Times New Roman" w:cs="Times New Roman" w:hint="eastAsia"/>
          <w:sz w:val="32"/>
          <w:szCs w:val="32"/>
        </w:rPr>
        <w:t>洪秀柱</w:t>
      </w:r>
      <w:r w:rsidR="001E5352">
        <w:rPr>
          <w:rFonts w:ascii="Times New Roman" w:eastAsia="標楷體" w:hAnsi="Times New Roman" w:cs="Times New Roman" w:hint="eastAsia"/>
          <w:sz w:val="32"/>
          <w:szCs w:val="32"/>
        </w:rPr>
        <w:t>聲請解釋</w:t>
      </w:r>
      <w:r w:rsidR="0002654A" w:rsidRPr="0002654A">
        <w:rPr>
          <w:rFonts w:ascii="Times New Roman" w:eastAsia="標楷體" w:hAnsi="Times New Roman" w:cs="Times New Roman" w:hint="eastAsia"/>
          <w:sz w:val="32"/>
          <w:szCs w:val="32"/>
        </w:rPr>
        <w:t>司法院大法官審理案件法第</w:t>
      </w:r>
      <w:r w:rsidR="0002654A">
        <w:rPr>
          <w:rFonts w:ascii="Times New Roman" w:eastAsia="標楷體" w:hAnsi="Times New Roman" w:cs="Times New Roman" w:hint="eastAsia"/>
          <w:sz w:val="32"/>
          <w:szCs w:val="32"/>
        </w:rPr>
        <w:t>5</w:t>
      </w:r>
      <w:r w:rsidR="0002654A" w:rsidRPr="0002654A">
        <w:rPr>
          <w:rFonts w:ascii="Times New Roman" w:eastAsia="標楷體" w:hAnsi="Times New Roman" w:cs="Times New Roman" w:hint="eastAsia"/>
          <w:sz w:val="32"/>
          <w:szCs w:val="32"/>
        </w:rPr>
        <w:t>條第</w:t>
      </w:r>
      <w:r w:rsidR="0002654A">
        <w:rPr>
          <w:rFonts w:ascii="Times New Roman" w:eastAsia="標楷體" w:hAnsi="Times New Roman" w:cs="Times New Roman" w:hint="eastAsia"/>
          <w:sz w:val="32"/>
          <w:szCs w:val="32"/>
        </w:rPr>
        <w:t>1</w:t>
      </w:r>
      <w:r w:rsidR="0002654A" w:rsidRPr="0002654A">
        <w:rPr>
          <w:rFonts w:ascii="Times New Roman" w:eastAsia="標楷體" w:hAnsi="Times New Roman" w:cs="Times New Roman" w:hint="eastAsia"/>
          <w:sz w:val="32"/>
          <w:szCs w:val="32"/>
        </w:rPr>
        <w:t>項第</w:t>
      </w:r>
      <w:r w:rsidR="0002654A">
        <w:rPr>
          <w:rFonts w:ascii="Times New Roman" w:eastAsia="標楷體" w:hAnsi="Times New Roman" w:cs="Times New Roman" w:hint="eastAsia"/>
          <w:sz w:val="32"/>
          <w:szCs w:val="32"/>
        </w:rPr>
        <w:t>3</w:t>
      </w:r>
      <w:r w:rsidR="0002654A" w:rsidRPr="0002654A">
        <w:rPr>
          <w:rFonts w:ascii="Times New Roman" w:eastAsia="標楷體" w:hAnsi="Times New Roman" w:cs="Times New Roman" w:hint="eastAsia"/>
          <w:sz w:val="32"/>
          <w:szCs w:val="32"/>
        </w:rPr>
        <w:t>款</w:t>
      </w:r>
      <w:r w:rsidR="00441B59">
        <w:rPr>
          <w:rFonts w:ascii="Times New Roman" w:eastAsia="標楷體" w:hAnsi="Times New Roman" w:cs="Times New Roman" w:hint="eastAsia"/>
          <w:sz w:val="32"/>
          <w:szCs w:val="32"/>
        </w:rPr>
        <w:t>之</w:t>
      </w:r>
      <w:r w:rsidR="0002654A" w:rsidRPr="0002654A">
        <w:rPr>
          <w:rFonts w:ascii="Times New Roman" w:eastAsia="標楷體" w:hAnsi="Times New Roman" w:cs="Times New Roman" w:hint="eastAsia"/>
          <w:sz w:val="32"/>
          <w:szCs w:val="32"/>
        </w:rPr>
        <w:t>規定違憲</w:t>
      </w:r>
      <w:r w:rsidR="00441B59">
        <w:rPr>
          <w:rFonts w:ascii="Times New Roman" w:eastAsia="標楷體" w:hAnsi="Times New Roman" w:cs="Times New Roman" w:hint="eastAsia"/>
          <w:sz w:val="32"/>
          <w:szCs w:val="32"/>
        </w:rPr>
        <w:t>）</w:t>
      </w:r>
      <w:r w:rsidR="0002654A" w:rsidRPr="0002654A">
        <w:rPr>
          <w:rFonts w:ascii="Times New Roman" w:eastAsia="標楷體" w:hAnsi="Times New Roman" w:cs="Times New Roman" w:hint="eastAsia"/>
          <w:sz w:val="32"/>
          <w:szCs w:val="32"/>
        </w:rPr>
        <w:t>，</w:t>
      </w:r>
      <w:r w:rsidR="001E5352">
        <w:rPr>
          <w:rFonts w:ascii="Times New Roman" w:eastAsia="標楷體" w:hAnsi="Times New Roman" w:cs="Times New Roman" w:hint="eastAsia"/>
          <w:sz w:val="32"/>
          <w:szCs w:val="32"/>
        </w:rPr>
        <w:t>作成不受理決議，</w:t>
      </w:r>
      <w:r w:rsidR="00441B59" w:rsidRPr="00391268">
        <w:rPr>
          <w:rFonts w:ascii="Times New Roman" w:eastAsia="標楷體" w:hAnsi="Times New Roman" w:cs="Times New Roman" w:hint="eastAsia"/>
          <w:b/>
          <w:sz w:val="32"/>
          <w:szCs w:val="32"/>
        </w:rPr>
        <w:t>竟</w:t>
      </w:r>
      <w:r w:rsidR="00391268">
        <w:rPr>
          <w:rFonts w:ascii="Times New Roman" w:eastAsia="標楷體" w:hAnsi="Times New Roman" w:cs="Times New Roman" w:hint="eastAsia"/>
          <w:b/>
          <w:sz w:val="32"/>
          <w:szCs w:val="32"/>
        </w:rPr>
        <w:t>限縮解</w:t>
      </w:r>
      <w:r w:rsidR="004D302E" w:rsidRPr="00391268">
        <w:rPr>
          <w:rFonts w:ascii="Times New Roman" w:eastAsia="標楷體" w:hAnsi="Times New Roman" w:cs="Times New Roman" w:hint="eastAsia"/>
          <w:b/>
          <w:sz w:val="32"/>
          <w:szCs w:val="32"/>
        </w:rPr>
        <w:t>為</w:t>
      </w:r>
      <w:r w:rsidR="001E5352">
        <w:rPr>
          <w:rFonts w:ascii="Times New Roman" w:eastAsia="標楷體" w:hAnsi="Times New Roman" w:cs="Times New Roman" w:hint="eastAsia"/>
          <w:sz w:val="32"/>
          <w:szCs w:val="32"/>
        </w:rPr>
        <w:t>：</w:t>
      </w:r>
      <w:r w:rsidR="004C78B8">
        <w:rPr>
          <w:rFonts w:ascii="Times New Roman" w:eastAsia="標楷體" w:hAnsi="Times New Roman" w:cs="Times New Roman" w:hint="eastAsia"/>
          <w:sz w:val="32"/>
          <w:szCs w:val="32"/>
        </w:rPr>
        <w:t>「</w:t>
      </w:r>
      <w:r w:rsidR="0002654A" w:rsidRPr="0002654A">
        <w:rPr>
          <w:rFonts w:ascii="Times New Roman" w:eastAsia="標楷體" w:hAnsi="Times New Roman" w:cs="Times New Roman" w:hint="eastAsia"/>
          <w:sz w:val="32"/>
          <w:szCs w:val="32"/>
        </w:rPr>
        <w:t>按本院大法官第一一二五次會議決議，就大審法第五條第一項第二款規定例外毋須據確定終局裁判聲請解釋部分，業經本院大法官九十二年二月二十一日第一二一一次會議修正。次按該決議</w:t>
      </w:r>
      <w:r w:rsidR="0002654A" w:rsidRPr="00851ABA">
        <w:rPr>
          <w:rFonts w:ascii="Times New Roman" w:eastAsia="標楷體" w:hAnsi="Times New Roman" w:cs="Times New Roman" w:hint="eastAsia"/>
          <w:b/>
          <w:sz w:val="32"/>
          <w:szCs w:val="32"/>
        </w:rPr>
        <w:t>所稱未盡審級救濟之程序之例外</w:t>
      </w:r>
      <w:r w:rsidR="0002654A" w:rsidRPr="0002654A">
        <w:rPr>
          <w:rFonts w:ascii="Times New Roman" w:eastAsia="標楷體" w:hAnsi="Times New Roman" w:cs="Times New Roman" w:hint="eastAsia"/>
          <w:sz w:val="32"/>
          <w:szCs w:val="32"/>
        </w:rPr>
        <w:t>情形，</w:t>
      </w:r>
      <w:r w:rsidR="0002654A" w:rsidRPr="00851ABA">
        <w:rPr>
          <w:rFonts w:ascii="Times New Roman" w:eastAsia="標楷體" w:hAnsi="Times New Roman" w:cs="Times New Roman" w:hint="eastAsia"/>
          <w:b/>
          <w:sz w:val="32"/>
          <w:szCs w:val="32"/>
        </w:rPr>
        <w:t>係指聲請人已提起訴訟，經裁判後，未對該依法得為上訴或抗告（再抗告）之裁判，盡其法定救濟程序而言</w:t>
      </w:r>
      <w:r w:rsidR="0002654A" w:rsidRPr="0002654A">
        <w:rPr>
          <w:rFonts w:ascii="Times New Roman" w:eastAsia="標楷體" w:hAnsi="Times New Roman" w:cs="Times New Roman" w:hint="eastAsia"/>
          <w:sz w:val="32"/>
          <w:szCs w:val="32"/>
        </w:rPr>
        <w:t>。</w:t>
      </w:r>
      <w:r w:rsidR="0002654A" w:rsidRPr="00284B69">
        <w:rPr>
          <w:rFonts w:ascii="Times New Roman" w:eastAsia="標楷體" w:hAnsi="Times New Roman" w:cs="Times New Roman" w:hint="eastAsia"/>
          <w:b/>
          <w:sz w:val="32"/>
          <w:szCs w:val="32"/>
        </w:rPr>
        <w:t>經查</w:t>
      </w:r>
      <w:r w:rsidR="0002654A" w:rsidRPr="00284B69">
        <w:rPr>
          <w:rFonts w:ascii="Times New Roman" w:eastAsia="標楷體" w:hAnsi="Times New Roman" w:cs="Times New Roman" w:hint="eastAsia"/>
          <w:sz w:val="32"/>
          <w:szCs w:val="32"/>
        </w:rPr>
        <w:t>，</w:t>
      </w:r>
      <w:r w:rsidR="0002654A" w:rsidRPr="00284B69">
        <w:rPr>
          <w:rFonts w:ascii="Times New Roman" w:eastAsia="標楷體" w:hAnsi="Times New Roman" w:cs="Times New Roman" w:hint="eastAsia"/>
          <w:b/>
          <w:sz w:val="32"/>
          <w:szCs w:val="32"/>
        </w:rPr>
        <w:t>本件聲請人未經訴訟程序，逕行為本案聲請</w:t>
      </w:r>
      <w:r w:rsidR="0002654A" w:rsidRPr="0002654A">
        <w:rPr>
          <w:rFonts w:ascii="Times New Roman" w:eastAsia="標楷體" w:hAnsi="Times New Roman" w:cs="Times New Roman" w:hint="eastAsia"/>
          <w:sz w:val="32"/>
          <w:szCs w:val="32"/>
        </w:rPr>
        <w:t>，</w:t>
      </w:r>
      <w:r w:rsidR="0002654A" w:rsidRPr="00284B69">
        <w:rPr>
          <w:rFonts w:ascii="Times New Roman" w:eastAsia="標楷體" w:hAnsi="Times New Roman" w:cs="Times New Roman" w:hint="eastAsia"/>
          <w:b/>
          <w:sz w:val="32"/>
          <w:szCs w:val="32"/>
        </w:rPr>
        <w:t>與大審法</w:t>
      </w:r>
      <w:r w:rsidR="0002654A" w:rsidRPr="0002654A">
        <w:rPr>
          <w:rFonts w:ascii="Times New Roman" w:eastAsia="標楷體" w:hAnsi="Times New Roman" w:cs="Times New Roman" w:hint="eastAsia"/>
          <w:sz w:val="32"/>
          <w:szCs w:val="32"/>
        </w:rPr>
        <w:t>第五條第一項第二款規定及上開</w:t>
      </w:r>
      <w:r w:rsidR="00441B59">
        <w:rPr>
          <w:rFonts w:ascii="Times New Roman" w:eastAsia="標楷體" w:hAnsi="Times New Roman" w:cs="Times New Roman" w:hint="eastAsia"/>
          <w:sz w:val="32"/>
          <w:szCs w:val="32"/>
        </w:rPr>
        <w:t>決議</w:t>
      </w:r>
      <w:r w:rsidR="00441B59" w:rsidRPr="00284B69">
        <w:rPr>
          <w:rFonts w:ascii="Times New Roman" w:eastAsia="標楷體" w:hAnsi="Times New Roman" w:cs="Times New Roman" w:hint="eastAsia"/>
          <w:b/>
          <w:sz w:val="32"/>
          <w:szCs w:val="32"/>
        </w:rPr>
        <w:t>意旨不符</w:t>
      </w:r>
      <w:r w:rsidR="004C78B8">
        <w:rPr>
          <w:rFonts w:ascii="Times New Roman" w:eastAsia="標楷體" w:hAnsi="Times New Roman" w:cs="Times New Roman" w:hint="eastAsia"/>
          <w:sz w:val="32"/>
          <w:szCs w:val="32"/>
        </w:rPr>
        <w:t>」。影響所及，</w:t>
      </w:r>
      <w:r w:rsidR="00391268">
        <w:rPr>
          <w:rFonts w:ascii="Times New Roman" w:eastAsia="標楷體" w:hAnsi="Times New Roman" w:cs="Times New Roman" w:hint="eastAsia"/>
          <w:sz w:val="32"/>
          <w:szCs w:val="32"/>
        </w:rPr>
        <w:t>月前（</w:t>
      </w:r>
      <w:r w:rsidR="00481CD5" w:rsidRPr="00481CD5">
        <w:rPr>
          <w:rFonts w:ascii="Times New Roman" w:eastAsia="標楷體" w:hAnsi="Times New Roman" w:cs="Times New Roman" w:hint="eastAsia"/>
          <w:sz w:val="32"/>
          <w:szCs w:val="32"/>
        </w:rPr>
        <w:t>107</w:t>
      </w:r>
      <w:r w:rsidR="00481CD5" w:rsidRPr="00481CD5">
        <w:rPr>
          <w:rFonts w:ascii="Times New Roman" w:eastAsia="標楷體" w:hAnsi="Times New Roman" w:cs="Times New Roman" w:hint="eastAsia"/>
          <w:sz w:val="32"/>
          <w:szCs w:val="32"/>
        </w:rPr>
        <w:t>年</w:t>
      </w:r>
      <w:r w:rsidR="00481CD5" w:rsidRPr="00481CD5">
        <w:rPr>
          <w:rFonts w:ascii="Times New Roman" w:eastAsia="標楷體" w:hAnsi="Times New Roman" w:cs="Times New Roman" w:hint="eastAsia"/>
          <w:sz w:val="32"/>
          <w:szCs w:val="32"/>
        </w:rPr>
        <w:t>7</w:t>
      </w:r>
      <w:r w:rsidR="00481CD5" w:rsidRPr="00481CD5">
        <w:rPr>
          <w:rFonts w:ascii="Times New Roman" w:eastAsia="標楷體" w:hAnsi="Times New Roman" w:cs="Times New Roman" w:hint="eastAsia"/>
          <w:sz w:val="32"/>
          <w:szCs w:val="32"/>
        </w:rPr>
        <w:t>月</w:t>
      </w:r>
      <w:r w:rsidR="00481CD5" w:rsidRPr="00481CD5">
        <w:rPr>
          <w:rFonts w:ascii="Times New Roman" w:eastAsia="標楷體" w:hAnsi="Times New Roman" w:cs="Times New Roman" w:hint="eastAsia"/>
          <w:sz w:val="32"/>
          <w:szCs w:val="32"/>
        </w:rPr>
        <w:t>13</w:t>
      </w:r>
      <w:r w:rsidR="00481CD5" w:rsidRPr="00481CD5">
        <w:rPr>
          <w:rFonts w:ascii="Times New Roman" w:eastAsia="標楷體" w:hAnsi="Times New Roman" w:cs="Times New Roman" w:hint="eastAsia"/>
          <w:sz w:val="32"/>
          <w:szCs w:val="32"/>
        </w:rPr>
        <w:t>日</w:t>
      </w:r>
      <w:r w:rsidR="00391268">
        <w:rPr>
          <w:rFonts w:ascii="Times New Roman" w:eastAsia="標楷體" w:hAnsi="Times New Roman" w:cs="Times New Roman" w:hint="eastAsia"/>
          <w:sz w:val="32"/>
          <w:szCs w:val="32"/>
        </w:rPr>
        <w:t>）</w:t>
      </w:r>
      <w:r w:rsidR="00205A97" w:rsidRPr="00481CD5">
        <w:rPr>
          <w:rFonts w:ascii="Times New Roman" w:eastAsia="標楷體" w:hAnsi="Times New Roman" w:cs="Times New Roman" w:hint="eastAsia"/>
          <w:sz w:val="32"/>
          <w:szCs w:val="32"/>
        </w:rPr>
        <w:t>大法官第</w:t>
      </w:r>
      <w:r w:rsidR="00205A97" w:rsidRPr="00481CD5">
        <w:rPr>
          <w:rFonts w:ascii="Times New Roman" w:eastAsia="標楷體" w:hAnsi="Times New Roman" w:cs="Times New Roman" w:hint="eastAsia"/>
          <w:sz w:val="32"/>
          <w:szCs w:val="32"/>
        </w:rPr>
        <w:t>1479</w:t>
      </w:r>
      <w:r w:rsidR="00205A97" w:rsidRPr="00481CD5">
        <w:rPr>
          <w:rFonts w:ascii="Times New Roman" w:eastAsia="標楷體" w:hAnsi="Times New Roman" w:cs="Times New Roman" w:hint="eastAsia"/>
          <w:sz w:val="32"/>
          <w:szCs w:val="32"/>
        </w:rPr>
        <w:t>次會議</w:t>
      </w:r>
      <w:r w:rsidR="00481CD5">
        <w:rPr>
          <w:rFonts w:ascii="Times New Roman" w:eastAsia="標楷體" w:hAnsi="Times New Roman" w:cs="Times New Roman" w:hint="eastAsia"/>
          <w:sz w:val="32"/>
          <w:szCs w:val="32"/>
        </w:rPr>
        <w:t>就</w:t>
      </w:r>
      <w:r w:rsidR="00391268">
        <w:rPr>
          <w:rFonts w:ascii="Times New Roman" w:eastAsia="標楷體" w:hAnsi="Times New Roman" w:cs="Times New Roman" w:hint="eastAsia"/>
          <w:sz w:val="32"/>
          <w:szCs w:val="32"/>
        </w:rPr>
        <w:t>「</w:t>
      </w:r>
      <w:r w:rsidR="001E5352" w:rsidRPr="008C11F3">
        <w:rPr>
          <w:rFonts w:ascii="Times New Roman" w:eastAsia="標楷體" w:hAnsi="Times New Roman" w:cs="Times New Roman" w:hint="eastAsia"/>
          <w:sz w:val="32"/>
          <w:szCs w:val="32"/>
        </w:rPr>
        <w:t>107</w:t>
      </w:r>
      <w:r w:rsidR="001E5352" w:rsidRPr="008C11F3">
        <w:rPr>
          <w:rFonts w:ascii="Times New Roman" w:eastAsia="標楷體" w:hAnsi="Times New Roman" w:cs="Times New Roman" w:hint="eastAsia"/>
          <w:sz w:val="32"/>
          <w:szCs w:val="32"/>
        </w:rPr>
        <w:t>年度憲二字第</w:t>
      </w:r>
      <w:r w:rsidR="001E5352" w:rsidRPr="008C11F3">
        <w:rPr>
          <w:rFonts w:ascii="Times New Roman" w:eastAsia="標楷體" w:hAnsi="Times New Roman" w:cs="Times New Roman" w:hint="eastAsia"/>
          <w:sz w:val="32"/>
          <w:szCs w:val="32"/>
        </w:rPr>
        <w:t>153</w:t>
      </w:r>
      <w:r w:rsidR="001E5352" w:rsidRPr="008C11F3">
        <w:rPr>
          <w:rFonts w:ascii="Times New Roman" w:eastAsia="標楷體" w:hAnsi="Times New Roman" w:cs="Times New Roman" w:hint="eastAsia"/>
          <w:sz w:val="32"/>
          <w:szCs w:val="32"/>
        </w:rPr>
        <w:t>號</w:t>
      </w:r>
      <w:r w:rsidR="00441B59">
        <w:rPr>
          <w:rFonts w:ascii="Times New Roman" w:eastAsia="標楷體" w:hAnsi="Times New Roman" w:cs="Times New Roman" w:hint="eastAsia"/>
          <w:sz w:val="32"/>
          <w:szCs w:val="32"/>
        </w:rPr>
        <w:t>聲請案</w:t>
      </w:r>
      <w:r w:rsidR="00391268">
        <w:rPr>
          <w:rFonts w:ascii="Times New Roman" w:eastAsia="標楷體" w:hAnsi="Times New Roman" w:cs="Times New Roman" w:hint="eastAsia"/>
          <w:sz w:val="32"/>
          <w:szCs w:val="32"/>
        </w:rPr>
        <w:t>」</w:t>
      </w:r>
      <w:r w:rsidR="001E5352">
        <w:rPr>
          <w:rFonts w:ascii="Times New Roman" w:eastAsia="標楷體" w:hAnsi="Times New Roman" w:cs="Times New Roman" w:hint="eastAsia"/>
          <w:sz w:val="32"/>
          <w:szCs w:val="32"/>
        </w:rPr>
        <w:t>（</w:t>
      </w:r>
      <w:r w:rsidR="00205A97" w:rsidRPr="008C11F3">
        <w:rPr>
          <w:rFonts w:ascii="Times New Roman" w:eastAsia="標楷體" w:hAnsi="Times New Roman" w:cs="Times New Roman" w:hint="eastAsia"/>
          <w:sz w:val="32"/>
          <w:szCs w:val="32"/>
        </w:rPr>
        <w:t>許益財等</w:t>
      </w:r>
      <w:r w:rsidR="00205A97" w:rsidRPr="008C11F3">
        <w:rPr>
          <w:rFonts w:ascii="Times New Roman" w:eastAsia="標楷體" w:hAnsi="Times New Roman" w:cs="Times New Roman" w:hint="eastAsia"/>
          <w:sz w:val="32"/>
          <w:szCs w:val="32"/>
        </w:rPr>
        <w:t>30</w:t>
      </w:r>
      <w:r w:rsidR="00205A97" w:rsidRPr="008C11F3">
        <w:rPr>
          <w:rFonts w:ascii="Times New Roman" w:eastAsia="標楷體" w:hAnsi="Times New Roman" w:cs="Times New Roman" w:hint="eastAsia"/>
          <w:sz w:val="32"/>
          <w:szCs w:val="32"/>
        </w:rPr>
        <w:t>人</w:t>
      </w:r>
      <w:r w:rsidR="001E5352">
        <w:rPr>
          <w:rFonts w:ascii="Times New Roman" w:eastAsia="標楷體" w:hAnsi="Times New Roman" w:cs="Times New Roman" w:hint="eastAsia"/>
          <w:sz w:val="32"/>
          <w:szCs w:val="32"/>
        </w:rPr>
        <w:t>聲請解釋</w:t>
      </w:r>
      <w:r w:rsidR="001E5352" w:rsidRPr="001E5352">
        <w:rPr>
          <w:rFonts w:ascii="Times New Roman" w:eastAsia="標楷體" w:hAnsi="Times New Roman" w:cs="Times New Roman" w:hint="eastAsia"/>
          <w:sz w:val="32"/>
          <w:szCs w:val="32"/>
        </w:rPr>
        <w:t>106</w:t>
      </w:r>
      <w:r w:rsidR="001E5352" w:rsidRPr="001E5352">
        <w:rPr>
          <w:rFonts w:ascii="Times New Roman" w:eastAsia="標楷體" w:hAnsi="Times New Roman" w:cs="Times New Roman" w:hint="eastAsia"/>
          <w:sz w:val="32"/>
          <w:szCs w:val="32"/>
        </w:rPr>
        <w:t>年</w:t>
      </w:r>
      <w:r w:rsidR="001E5352" w:rsidRPr="001E5352">
        <w:rPr>
          <w:rFonts w:ascii="Times New Roman" w:eastAsia="標楷體" w:hAnsi="Times New Roman" w:cs="Times New Roman" w:hint="eastAsia"/>
          <w:sz w:val="32"/>
          <w:szCs w:val="32"/>
        </w:rPr>
        <w:t>8</w:t>
      </w:r>
      <w:r w:rsidR="001E5352" w:rsidRPr="001E5352">
        <w:rPr>
          <w:rFonts w:ascii="Times New Roman" w:eastAsia="標楷體" w:hAnsi="Times New Roman" w:cs="Times New Roman" w:hint="eastAsia"/>
          <w:sz w:val="32"/>
          <w:szCs w:val="32"/>
        </w:rPr>
        <w:t>月</w:t>
      </w:r>
      <w:r w:rsidR="001E5352" w:rsidRPr="001E5352">
        <w:rPr>
          <w:rFonts w:ascii="Times New Roman" w:eastAsia="標楷體" w:hAnsi="Times New Roman" w:cs="Times New Roman" w:hint="eastAsia"/>
          <w:sz w:val="32"/>
          <w:szCs w:val="32"/>
        </w:rPr>
        <w:t>9</w:t>
      </w:r>
      <w:r w:rsidR="001E5352" w:rsidRPr="001E5352">
        <w:rPr>
          <w:rFonts w:ascii="Times New Roman" w:eastAsia="標楷體" w:hAnsi="Times New Roman" w:cs="Times New Roman" w:hint="eastAsia"/>
          <w:sz w:val="32"/>
          <w:szCs w:val="32"/>
        </w:rPr>
        <w:t>日制定公布之公務人員退休資遣撫卹法第</w:t>
      </w:r>
      <w:r w:rsidR="001E5352" w:rsidRPr="001E5352">
        <w:rPr>
          <w:rFonts w:ascii="Times New Roman" w:eastAsia="標楷體" w:hAnsi="Times New Roman" w:cs="Times New Roman" w:hint="eastAsia"/>
          <w:sz w:val="32"/>
          <w:szCs w:val="32"/>
        </w:rPr>
        <w:t>36</w:t>
      </w:r>
      <w:r w:rsidR="001E5352" w:rsidRPr="001E5352">
        <w:rPr>
          <w:rFonts w:ascii="Times New Roman" w:eastAsia="標楷體" w:hAnsi="Times New Roman" w:cs="Times New Roman" w:hint="eastAsia"/>
          <w:sz w:val="32"/>
          <w:szCs w:val="32"/>
        </w:rPr>
        <w:t>條、第</w:t>
      </w:r>
      <w:r w:rsidR="001E5352" w:rsidRPr="001E5352">
        <w:rPr>
          <w:rFonts w:ascii="Times New Roman" w:eastAsia="標楷體" w:hAnsi="Times New Roman" w:cs="Times New Roman" w:hint="eastAsia"/>
          <w:sz w:val="32"/>
          <w:szCs w:val="32"/>
        </w:rPr>
        <w:t>37</w:t>
      </w:r>
      <w:r w:rsidR="001E5352" w:rsidRPr="001E5352">
        <w:rPr>
          <w:rFonts w:ascii="Times New Roman" w:eastAsia="標楷體" w:hAnsi="Times New Roman" w:cs="Times New Roman" w:hint="eastAsia"/>
          <w:sz w:val="32"/>
          <w:szCs w:val="32"/>
        </w:rPr>
        <w:t>條、第</w:t>
      </w:r>
      <w:r w:rsidR="001E5352" w:rsidRPr="001E5352">
        <w:rPr>
          <w:rFonts w:ascii="Times New Roman" w:eastAsia="標楷體" w:hAnsi="Times New Roman" w:cs="Times New Roman" w:hint="eastAsia"/>
          <w:sz w:val="32"/>
          <w:szCs w:val="32"/>
        </w:rPr>
        <w:t>95</w:t>
      </w:r>
      <w:r w:rsidR="001E5352" w:rsidRPr="001E5352">
        <w:rPr>
          <w:rFonts w:ascii="Times New Roman" w:eastAsia="標楷體" w:hAnsi="Times New Roman" w:cs="Times New Roman" w:hint="eastAsia"/>
          <w:sz w:val="32"/>
          <w:szCs w:val="32"/>
        </w:rPr>
        <w:t>條第</w:t>
      </w:r>
      <w:r w:rsidR="001E5352" w:rsidRPr="001E5352">
        <w:rPr>
          <w:rFonts w:ascii="Times New Roman" w:eastAsia="標楷體" w:hAnsi="Times New Roman" w:cs="Times New Roman" w:hint="eastAsia"/>
          <w:sz w:val="32"/>
          <w:szCs w:val="32"/>
        </w:rPr>
        <w:t>2</w:t>
      </w:r>
      <w:r w:rsidR="001E5352" w:rsidRPr="001E5352">
        <w:rPr>
          <w:rFonts w:ascii="Times New Roman" w:eastAsia="標楷體" w:hAnsi="Times New Roman" w:cs="Times New Roman" w:hint="eastAsia"/>
          <w:sz w:val="32"/>
          <w:szCs w:val="32"/>
        </w:rPr>
        <w:t>項及</w:t>
      </w:r>
      <w:r w:rsidR="001E5352" w:rsidRPr="001E5352">
        <w:rPr>
          <w:rFonts w:ascii="Times New Roman" w:eastAsia="標楷體" w:hAnsi="Times New Roman" w:cs="Times New Roman" w:hint="eastAsia"/>
          <w:sz w:val="32"/>
          <w:szCs w:val="32"/>
        </w:rPr>
        <w:t>106</w:t>
      </w:r>
      <w:r w:rsidR="001E5352" w:rsidRPr="001E5352">
        <w:rPr>
          <w:rFonts w:ascii="Times New Roman" w:eastAsia="標楷體" w:hAnsi="Times New Roman" w:cs="Times New Roman" w:hint="eastAsia"/>
          <w:sz w:val="32"/>
          <w:szCs w:val="32"/>
        </w:rPr>
        <w:t>年</w:t>
      </w:r>
      <w:r w:rsidR="001E5352" w:rsidRPr="001E5352">
        <w:rPr>
          <w:rFonts w:ascii="Times New Roman" w:eastAsia="標楷體" w:hAnsi="Times New Roman" w:cs="Times New Roman" w:hint="eastAsia"/>
          <w:sz w:val="32"/>
          <w:szCs w:val="32"/>
        </w:rPr>
        <w:t>8</w:t>
      </w:r>
      <w:r w:rsidR="001E5352" w:rsidRPr="001E5352">
        <w:rPr>
          <w:rFonts w:ascii="Times New Roman" w:eastAsia="標楷體" w:hAnsi="Times New Roman" w:cs="Times New Roman" w:hint="eastAsia"/>
          <w:sz w:val="32"/>
          <w:szCs w:val="32"/>
        </w:rPr>
        <w:t>月</w:t>
      </w:r>
      <w:r w:rsidR="001E5352" w:rsidRPr="001E5352">
        <w:rPr>
          <w:rFonts w:ascii="Times New Roman" w:eastAsia="標楷體" w:hAnsi="Times New Roman" w:cs="Times New Roman" w:hint="eastAsia"/>
          <w:sz w:val="32"/>
          <w:szCs w:val="32"/>
        </w:rPr>
        <w:t>9</w:t>
      </w:r>
      <w:r w:rsidR="001E5352" w:rsidRPr="001E5352">
        <w:rPr>
          <w:rFonts w:ascii="Times New Roman" w:eastAsia="標楷體" w:hAnsi="Times New Roman" w:cs="Times New Roman" w:hint="eastAsia"/>
          <w:sz w:val="32"/>
          <w:szCs w:val="32"/>
        </w:rPr>
        <w:t>日制定公布之公立學校教職員退休資遣撫卹條例第</w:t>
      </w:r>
      <w:r w:rsidR="001E5352" w:rsidRPr="001E5352">
        <w:rPr>
          <w:rFonts w:ascii="Times New Roman" w:eastAsia="標楷體" w:hAnsi="Times New Roman" w:cs="Times New Roman" w:hint="eastAsia"/>
          <w:sz w:val="32"/>
          <w:szCs w:val="32"/>
        </w:rPr>
        <w:t>36</w:t>
      </w:r>
      <w:r w:rsidR="001E5352" w:rsidRPr="001E5352">
        <w:rPr>
          <w:rFonts w:ascii="Times New Roman" w:eastAsia="標楷體" w:hAnsi="Times New Roman" w:cs="Times New Roman" w:hint="eastAsia"/>
          <w:sz w:val="32"/>
          <w:szCs w:val="32"/>
        </w:rPr>
        <w:t>條、第</w:t>
      </w:r>
      <w:r w:rsidR="001E5352" w:rsidRPr="001E5352">
        <w:rPr>
          <w:rFonts w:ascii="Times New Roman" w:eastAsia="標楷體" w:hAnsi="Times New Roman" w:cs="Times New Roman" w:hint="eastAsia"/>
          <w:sz w:val="32"/>
          <w:szCs w:val="32"/>
        </w:rPr>
        <w:t>37</w:t>
      </w:r>
      <w:r w:rsidR="001E5352" w:rsidRPr="001E5352">
        <w:rPr>
          <w:rFonts w:ascii="Times New Roman" w:eastAsia="標楷體" w:hAnsi="Times New Roman" w:cs="Times New Roman" w:hint="eastAsia"/>
          <w:sz w:val="32"/>
          <w:szCs w:val="32"/>
        </w:rPr>
        <w:t>條、第</w:t>
      </w:r>
      <w:r w:rsidR="001E5352" w:rsidRPr="001E5352">
        <w:rPr>
          <w:rFonts w:ascii="Times New Roman" w:eastAsia="標楷體" w:hAnsi="Times New Roman" w:cs="Times New Roman" w:hint="eastAsia"/>
          <w:sz w:val="32"/>
          <w:szCs w:val="32"/>
        </w:rPr>
        <w:t>100</w:t>
      </w:r>
      <w:r w:rsidR="001E5352" w:rsidRPr="001E5352">
        <w:rPr>
          <w:rFonts w:ascii="Times New Roman" w:eastAsia="標楷體" w:hAnsi="Times New Roman" w:cs="Times New Roman" w:hint="eastAsia"/>
          <w:sz w:val="32"/>
          <w:szCs w:val="32"/>
        </w:rPr>
        <w:t>條第</w:t>
      </w:r>
      <w:r w:rsidR="001E5352" w:rsidRPr="001E5352">
        <w:rPr>
          <w:rFonts w:ascii="Times New Roman" w:eastAsia="標楷體" w:hAnsi="Times New Roman" w:cs="Times New Roman" w:hint="eastAsia"/>
          <w:sz w:val="32"/>
          <w:szCs w:val="32"/>
        </w:rPr>
        <w:t>2</w:t>
      </w:r>
      <w:r w:rsidR="001E5352" w:rsidRPr="001E5352">
        <w:rPr>
          <w:rFonts w:ascii="Times New Roman" w:eastAsia="標楷體" w:hAnsi="Times New Roman" w:cs="Times New Roman" w:hint="eastAsia"/>
          <w:sz w:val="32"/>
          <w:szCs w:val="32"/>
        </w:rPr>
        <w:t>項</w:t>
      </w:r>
      <w:r w:rsidR="001E5352">
        <w:rPr>
          <w:rFonts w:ascii="Times New Roman" w:eastAsia="標楷體" w:hAnsi="Times New Roman" w:cs="Times New Roman" w:hint="eastAsia"/>
          <w:sz w:val="32"/>
          <w:szCs w:val="32"/>
        </w:rPr>
        <w:t>違憲</w:t>
      </w:r>
      <w:r w:rsidR="00205A97" w:rsidRPr="008C11F3">
        <w:rPr>
          <w:rFonts w:ascii="Times New Roman" w:eastAsia="標楷體" w:hAnsi="Times New Roman" w:cs="Times New Roman" w:hint="eastAsia"/>
          <w:sz w:val="32"/>
          <w:szCs w:val="32"/>
        </w:rPr>
        <w:t>）</w:t>
      </w:r>
      <w:r w:rsidR="00205A97" w:rsidRPr="00441B59">
        <w:rPr>
          <w:rFonts w:ascii="Times New Roman" w:eastAsia="標楷體" w:hAnsi="Times New Roman" w:cs="Times New Roman" w:hint="eastAsia"/>
          <w:sz w:val="32"/>
          <w:szCs w:val="32"/>
        </w:rPr>
        <w:t>、</w:t>
      </w:r>
      <w:r w:rsidR="00391268">
        <w:rPr>
          <w:rFonts w:ascii="Times New Roman" w:eastAsia="標楷體" w:hAnsi="Times New Roman" w:cs="Times New Roman" w:hint="eastAsia"/>
          <w:sz w:val="32"/>
          <w:szCs w:val="32"/>
        </w:rPr>
        <w:t>「</w:t>
      </w:r>
      <w:r w:rsidR="00441B59" w:rsidRPr="00441B59">
        <w:rPr>
          <w:rFonts w:ascii="Times New Roman" w:eastAsia="標楷體" w:hAnsi="Times New Roman" w:cs="Times New Roman" w:hint="eastAsia"/>
          <w:sz w:val="32"/>
          <w:szCs w:val="32"/>
        </w:rPr>
        <w:t>107</w:t>
      </w:r>
      <w:r w:rsidR="00441B59" w:rsidRPr="00441B59">
        <w:rPr>
          <w:rFonts w:ascii="Times New Roman" w:eastAsia="標楷體" w:hAnsi="Times New Roman" w:cs="Times New Roman" w:hint="eastAsia"/>
          <w:sz w:val="32"/>
          <w:szCs w:val="32"/>
        </w:rPr>
        <w:t>年度憲二字第</w:t>
      </w:r>
      <w:r w:rsidR="00441B59" w:rsidRPr="00441B59">
        <w:rPr>
          <w:rFonts w:ascii="Times New Roman" w:eastAsia="標楷體" w:hAnsi="Times New Roman" w:cs="Times New Roman" w:hint="eastAsia"/>
          <w:sz w:val="32"/>
          <w:szCs w:val="32"/>
        </w:rPr>
        <w:t>197</w:t>
      </w:r>
      <w:r w:rsidR="00441B59" w:rsidRPr="00441B59">
        <w:rPr>
          <w:rFonts w:ascii="Times New Roman" w:eastAsia="標楷體" w:hAnsi="Times New Roman" w:cs="Times New Roman" w:hint="eastAsia"/>
          <w:sz w:val="32"/>
          <w:szCs w:val="32"/>
        </w:rPr>
        <w:t>號聲請案</w:t>
      </w:r>
      <w:r w:rsidR="00391268">
        <w:rPr>
          <w:rFonts w:ascii="Times New Roman" w:eastAsia="標楷體" w:hAnsi="Times New Roman" w:cs="Times New Roman" w:hint="eastAsia"/>
          <w:sz w:val="32"/>
          <w:szCs w:val="32"/>
        </w:rPr>
        <w:t>」</w:t>
      </w:r>
      <w:r w:rsidR="00441B59" w:rsidRPr="00441B59">
        <w:rPr>
          <w:rFonts w:ascii="Times New Roman" w:eastAsia="標楷體" w:hAnsi="Times New Roman" w:cs="Times New Roman" w:hint="eastAsia"/>
          <w:sz w:val="32"/>
          <w:szCs w:val="32"/>
        </w:rPr>
        <w:t>（</w:t>
      </w:r>
      <w:r w:rsidR="00205A97" w:rsidRPr="00441B59">
        <w:rPr>
          <w:rFonts w:ascii="Times New Roman" w:eastAsia="標楷體" w:hAnsi="Times New Roman" w:cs="Times New Roman" w:hint="eastAsia"/>
          <w:sz w:val="32"/>
          <w:szCs w:val="32"/>
        </w:rPr>
        <w:t>李蕙芳</w:t>
      </w:r>
      <w:r w:rsidR="00441B59" w:rsidRPr="00441B59">
        <w:rPr>
          <w:rFonts w:ascii="Times New Roman" w:eastAsia="標楷體" w:hAnsi="Times New Roman" w:cs="Times New Roman" w:hint="eastAsia"/>
          <w:sz w:val="32"/>
          <w:szCs w:val="32"/>
        </w:rPr>
        <w:t>等</w:t>
      </w:r>
      <w:r w:rsidR="00441B59" w:rsidRPr="00441B59">
        <w:rPr>
          <w:rFonts w:ascii="Times New Roman" w:eastAsia="標楷體" w:hAnsi="Times New Roman" w:cs="Times New Roman" w:hint="eastAsia"/>
          <w:sz w:val="32"/>
          <w:szCs w:val="32"/>
        </w:rPr>
        <w:t>5</w:t>
      </w:r>
      <w:r w:rsidR="00441B59" w:rsidRPr="00441B59">
        <w:rPr>
          <w:rFonts w:ascii="Times New Roman" w:eastAsia="標楷體" w:hAnsi="Times New Roman" w:cs="Times New Roman" w:hint="eastAsia"/>
          <w:sz w:val="32"/>
          <w:szCs w:val="32"/>
        </w:rPr>
        <w:t>人聲請解釋</w:t>
      </w:r>
      <w:r w:rsidR="00441B59" w:rsidRPr="001E5352">
        <w:rPr>
          <w:rFonts w:ascii="Times New Roman" w:eastAsia="標楷體" w:hAnsi="Times New Roman" w:cs="Times New Roman" w:hint="eastAsia"/>
          <w:sz w:val="32"/>
          <w:szCs w:val="32"/>
        </w:rPr>
        <w:t>106</w:t>
      </w:r>
      <w:r w:rsidR="00441B59" w:rsidRPr="001E5352">
        <w:rPr>
          <w:rFonts w:ascii="Times New Roman" w:eastAsia="標楷體" w:hAnsi="Times New Roman" w:cs="Times New Roman" w:hint="eastAsia"/>
          <w:sz w:val="32"/>
          <w:szCs w:val="32"/>
        </w:rPr>
        <w:t>年</w:t>
      </w:r>
      <w:r w:rsidR="00441B59" w:rsidRPr="001E5352">
        <w:rPr>
          <w:rFonts w:ascii="Times New Roman" w:eastAsia="標楷體" w:hAnsi="Times New Roman" w:cs="Times New Roman" w:hint="eastAsia"/>
          <w:sz w:val="32"/>
          <w:szCs w:val="32"/>
        </w:rPr>
        <w:t>8</w:t>
      </w:r>
      <w:r w:rsidR="00441B59" w:rsidRPr="001E5352">
        <w:rPr>
          <w:rFonts w:ascii="Times New Roman" w:eastAsia="標楷體" w:hAnsi="Times New Roman" w:cs="Times New Roman" w:hint="eastAsia"/>
          <w:sz w:val="32"/>
          <w:szCs w:val="32"/>
        </w:rPr>
        <w:t>月</w:t>
      </w:r>
      <w:r w:rsidR="00441B59" w:rsidRPr="001E5352">
        <w:rPr>
          <w:rFonts w:ascii="Times New Roman" w:eastAsia="標楷體" w:hAnsi="Times New Roman" w:cs="Times New Roman" w:hint="eastAsia"/>
          <w:sz w:val="32"/>
          <w:szCs w:val="32"/>
        </w:rPr>
        <w:t>9</w:t>
      </w:r>
      <w:r w:rsidR="00441B59" w:rsidRPr="001E5352">
        <w:rPr>
          <w:rFonts w:ascii="Times New Roman" w:eastAsia="標楷體" w:hAnsi="Times New Roman" w:cs="Times New Roman" w:hint="eastAsia"/>
          <w:sz w:val="32"/>
          <w:szCs w:val="32"/>
        </w:rPr>
        <w:t>日制定公布之公務人員退休資遣撫卹法第</w:t>
      </w:r>
      <w:r w:rsidR="00441B59" w:rsidRPr="001E5352">
        <w:rPr>
          <w:rFonts w:ascii="Times New Roman" w:eastAsia="標楷體" w:hAnsi="Times New Roman" w:cs="Times New Roman" w:hint="eastAsia"/>
          <w:sz w:val="32"/>
          <w:szCs w:val="32"/>
        </w:rPr>
        <w:t>36</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37</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95</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2</w:t>
      </w:r>
      <w:r w:rsidR="00441B59" w:rsidRPr="001E5352">
        <w:rPr>
          <w:rFonts w:ascii="Times New Roman" w:eastAsia="標楷體" w:hAnsi="Times New Roman" w:cs="Times New Roman" w:hint="eastAsia"/>
          <w:sz w:val="32"/>
          <w:szCs w:val="32"/>
        </w:rPr>
        <w:t>項及</w:t>
      </w:r>
      <w:r w:rsidR="00441B59" w:rsidRPr="001E5352">
        <w:rPr>
          <w:rFonts w:ascii="Times New Roman" w:eastAsia="標楷體" w:hAnsi="Times New Roman" w:cs="Times New Roman" w:hint="eastAsia"/>
          <w:sz w:val="32"/>
          <w:szCs w:val="32"/>
        </w:rPr>
        <w:t>106</w:t>
      </w:r>
      <w:r w:rsidR="00441B59" w:rsidRPr="001E5352">
        <w:rPr>
          <w:rFonts w:ascii="Times New Roman" w:eastAsia="標楷體" w:hAnsi="Times New Roman" w:cs="Times New Roman" w:hint="eastAsia"/>
          <w:sz w:val="32"/>
          <w:szCs w:val="32"/>
        </w:rPr>
        <w:t>年</w:t>
      </w:r>
      <w:r w:rsidR="00441B59" w:rsidRPr="001E5352">
        <w:rPr>
          <w:rFonts w:ascii="Times New Roman" w:eastAsia="標楷體" w:hAnsi="Times New Roman" w:cs="Times New Roman" w:hint="eastAsia"/>
          <w:sz w:val="32"/>
          <w:szCs w:val="32"/>
        </w:rPr>
        <w:t>8</w:t>
      </w:r>
      <w:r w:rsidR="00441B59" w:rsidRPr="001E5352">
        <w:rPr>
          <w:rFonts w:ascii="Times New Roman" w:eastAsia="標楷體" w:hAnsi="Times New Roman" w:cs="Times New Roman" w:hint="eastAsia"/>
          <w:sz w:val="32"/>
          <w:szCs w:val="32"/>
        </w:rPr>
        <w:t>月</w:t>
      </w:r>
      <w:r w:rsidR="00441B59" w:rsidRPr="001E5352">
        <w:rPr>
          <w:rFonts w:ascii="Times New Roman" w:eastAsia="標楷體" w:hAnsi="Times New Roman" w:cs="Times New Roman" w:hint="eastAsia"/>
          <w:sz w:val="32"/>
          <w:szCs w:val="32"/>
        </w:rPr>
        <w:t>9</w:t>
      </w:r>
      <w:r w:rsidR="00441B59" w:rsidRPr="001E5352">
        <w:rPr>
          <w:rFonts w:ascii="Times New Roman" w:eastAsia="標楷體" w:hAnsi="Times New Roman" w:cs="Times New Roman" w:hint="eastAsia"/>
          <w:sz w:val="32"/>
          <w:szCs w:val="32"/>
        </w:rPr>
        <w:t>日制定公布之公立學校教職員退休資遣撫卹條例第</w:t>
      </w:r>
      <w:r w:rsidR="00441B59" w:rsidRPr="001E5352">
        <w:rPr>
          <w:rFonts w:ascii="Times New Roman" w:eastAsia="標楷體" w:hAnsi="Times New Roman" w:cs="Times New Roman" w:hint="eastAsia"/>
          <w:sz w:val="32"/>
          <w:szCs w:val="32"/>
        </w:rPr>
        <w:t>36</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37</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100</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2</w:t>
      </w:r>
      <w:r w:rsidR="00441B59" w:rsidRPr="001E5352">
        <w:rPr>
          <w:rFonts w:ascii="Times New Roman" w:eastAsia="標楷體" w:hAnsi="Times New Roman" w:cs="Times New Roman" w:hint="eastAsia"/>
          <w:sz w:val="32"/>
          <w:szCs w:val="32"/>
        </w:rPr>
        <w:t>項</w:t>
      </w:r>
      <w:r w:rsidR="00441B59">
        <w:rPr>
          <w:rFonts w:ascii="Times New Roman" w:eastAsia="標楷體" w:hAnsi="Times New Roman" w:cs="Times New Roman" w:hint="eastAsia"/>
          <w:sz w:val="32"/>
          <w:szCs w:val="32"/>
        </w:rPr>
        <w:t>違憲）</w:t>
      </w:r>
      <w:r w:rsidR="00205A97" w:rsidRPr="00441B59">
        <w:rPr>
          <w:rFonts w:ascii="Times New Roman" w:eastAsia="標楷體" w:hAnsi="Times New Roman" w:cs="Times New Roman" w:hint="eastAsia"/>
          <w:sz w:val="32"/>
          <w:szCs w:val="32"/>
        </w:rPr>
        <w:t>、</w:t>
      </w:r>
      <w:r w:rsidR="00391268">
        <w:rPr>
          <w:rFonts w:ascii="Times New Roman" w:eastAsia="標楷體" w:hAnsi="Times New Roman" w:cs="Times New Roman" w:hint="eastAsia"/>
          <w:sz w:val="32"/>
          <w:szCs w:val="32"/>
        </w:rPr>
        <w:t>「</w:t>
      </w:r>
      <w:r w:rsidR="00441B59" w:rsidRPr="00441B59">
        <w:rPr>
          <w:rFonts w:ascii="Times New Roman" w:eastAsia="標楷體" w:hAnsi="Times New Roman" w:cs="Times New Roman" w:hint="eastAsia"/>
          <w:sz w:val="32"/>
          <w:szCs w:val="32"/>
        </w:rPr>
        <w:t>107</w:t>
      </w:r>
      <w:r w:rsidR="00441B59" w:rsidRPr="00441B59">
        <w:rPr>
          <w:rFonts w:ascii="Times New Roman" w:eastAsia="標楷體" w:hAnsi="Times New Roman" w:cs="Times New Roman" w:hint="eastAsia"/>
          <w:sz w:val="32"/>
          <w:szCs w:val="32"/>
        </w:rPr>
        <w:t>年度憲二字第</w:t>
      </w:r>
      <w:r w:rsidR="00441B59" w:rsidRPr="00441B59">
        <w:rPr>
          <w:rFonts w:ascii="Times New Roman" w:eastAsia="標楷體" w:hAnsi="Times New Roman" w:cs="Times New Roman" w:hint="eastAsia"/>
          <w:sz w:val="32"/>
          <w:szCs w:val="32"/>
        </w:rPr>
        <w:t>185</w:t>
      </w:r>
      <w:r w:rsidR="00441B59" w:rsidRPr="00441B59">
        <w:rPr>
          <w:rFonts w:ascii="Times New Roman" w:eastAsia="標楷體" w:hAnsi="Times New Roman" w:cs="Times New Roman" w:hint="eastAsia"/>
          <w:sz w:val="32"/>
          <w:szCs w:val="32"/>
        </w:rPr>
        <w:t>號聲請案</w:t>
      </w:r>
      <w:r w:rsidR="00391268">
        <w:rPr>
          <w:rFonts w:ascii="Times New Roman" w:eastAsia="標楷體" w:hAnsi="Times New Roman" w:cs="Times New Roman" w:hint="eastAsia"/>
          <w:sz w:val="32"/>
          <w:szCs w:val="32"/>
        </w:rPr>
        <w:t>」</w:t>
      </w:r>
      <w:r w:rsidR="00441B59" w:rsidRPr="00441B59">
        <w:rPr>
          <w:rFonts w:ascii="Times New Roman" w:eastAsia="標楷體" w:hAnsi="Times New Roman" w:cs="Times New Roman" w:hint="eastAsia"/>
          <w:sz w:val="32"/>
          <w:szCs w:val="32"/>
        </w:rPr>
        <w:t>（</w:t>
      </w:r>
      <w:r w:rsidR="00205A97" w:rsidRPr="00441B59">
        <w:rPr>
          <w:rFonts w:ascii="Times New Roman" w:eastAsia="標楷體" w:hAnsi="Times New Roman" w:cs="Times New Roman" w:hint="eastAsia"/>
          <w:sz w:val="32"/>
          <w:szCs w:val="32"/>
        </w:rPr>
        <w:t>江美華等</w:t>
      </w:r>
      <w:r w:rsidR="00205A97" w:rsidRPr="00441B59">
        <w:rPr>
          <w:rFonts w:ascii="Times New Roman" w:eastAsia="標楷體" w:hAnsi="Times New Roman" w:cs="Times New Roman" w:hint="eastAsia"/>
          <w:sz w:val="32"/>
          <w:szCs w:val="32"/>
        </w:rPr>
        <w:t>87</w:t>
      </w:r>
      <w:r w:rsidR="00205A97" w:rsidRPr="00441B59">
        <w:rPr>
          <w:rFonts w:ascii="Times New Roman" w:eastAsia="標楷體" w:hAnsi="Times New Roman" w:cs="Times New Roman" w:hint="eastAsia"/>
          <w:sz w:val="32"/>
          <w:szCs w:val="32"/>
        </w:rPr>
        <w:t>人</w:t>
      </w:r>
      <w:r w:rsidR="00441B59" w:rsidRPr="00441B59">
        <w:rPr>
          <w:rFonts w:ascii="Times New Roman" w:eastAsia="標楷體" w:hAnsi="Times New Roman" w:cs="Times New Roman" w:hint="eastAsia"/>
          <w:sz w:val="32"/>
          <w:szCs w:val="32"/>
        </w:rPr>
        <w:t>聲請解釋</w:t>
      </w:r>
      <w:r w:rsidR="00441B59" w:rsidRPr="001E5352">
        <w:rPr>
          <w:rFonts w:ascii="Times New Roman" w:eastAsia="標楷體" w:hAnsi="Times New Roman" w:cs="Times New Roman" w:hint="eastAsia"/>
          <w:sz w:val="32"/>
          <w:szCs w:val="32"/>
        </w:rPr>
        <w:t>106</w:t>
      </w:r>
      <w:r w:rsidR="00441B59" w:rsidRPr="001E5352">
        <w:rPr>
          <w:rFonts w:ascii="Times New Roman" w:eastAsia="標楷體" w:hAnsi="Times New Roman" w:cs="Times New Roman" w:hint="eastAsia"/>
          <w:sz w:val="32"/>
          <w:szCs w:val="32"/>
        </w:rPr>
        <w:t>年</w:t>
      </w:r>
      <w:r w:rsidR="00441B59" w:rsidRPr="001E5352">
        <w:rPr>
          <w:rFonts w:ascii="Times New Roman" w:eastAsia="標楷體" w:hAnsi="Times New Roman" w:cs="Times New Roman" w:hint="eastAsia"/>
          <w:sz w:val="32"/>
          <w:szCs w:val="32"/>
        </w:rPr>
        <w:t>8</w:t>
      </w:r>
      <w:r w:rsidR="00441B59" w:rsidRPr="001E5352">
        <w:rPr>
          <w:rFonts w:ascii="Times New Roman" w:eastAsia="標楷體" w:hAnsi="Times New Roman" w:cs="Times New Roman" w:hint="eastAsia"/>
          <w:sz w:val="32"/>
          <w:szCs w:val="32"/>
        </w:rPr>
        <w:t>月</w:t>
      </w:r>
      <w:r w:rsidR="00441B59" w:rsidRPr="001E5352">
        <w:rPr>
          <w:rFonts w:ascii="Times New Roman" w:eastAsia="標楷體" w:hAnsi="Times New Roman" w:cs="Times New Roman" w:hint="eastAsia"/>
          <w:sz w:val="32"/>
          <w:szCs w:val="32"/>
        </w:rPr>
        <w:t>9</w:t>
      </w:r>
      <w:r w:rsidR="00441B59" w:rsidRPr="001E5352">
        <w:rPr>
          <w:rFonts w:ascii="Times New Roman" w:eastAsia="標楷體" w:hAnsi="Times New Roman" w:cs="Times New Roman" w:hint="eastAsia"/>
          <w:sz w:val="32"/>
          <w:szCs w:val="32"/>
        </w:rPr>
        <w:t>日制定公布</w:t>
      </w:r>
      <w:r w:rsidR="00441B59" w:rsidRPr="001E5352">
        <w:rPr>
          <w:rFonts w:ascii="Times New Roman" w:eastAsia="標楷體" w:hAnsi="Times New Roman" w:cs="Times New Roman" w:hint="eastAsia"/>
          <w:sz w:val="32"/>
          <w:szCs w:val="32"/>
        </w:rPr>
        <w:lastRenderedPageBreak/>
        <w:t>之公務人員退休資遣撫卹法第</w:t>
      </w:r>
      <w:r w:rsidR="00441B59" w:rsidRPr="001E5352">
        <w:rPr>
          <w:rFonts w:ascii="Times New Roman" w:eastAsia="標楷體" w:hAnsi="Times New Roman" w:cs="Times New Roman" w:hint="eastAsia"/>
          <w:sz w:val="32"/>
          <w:szCs w:val="32"/>
        </w:rPr>
        <w:t>36</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37</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95</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2</w:t>
      </w:r>
      <w:r w:rsidR="00441B59" w:rsidRPr="001E5352">
        <w:rPr>
          <w:rFonts w:ascii="Times New Roman" w:eastAsia="標楷體" w:hAnsi="Times New Roman" w:cs="Times New Roman" w:hint="eastAsia"/>
          <w:sz w:val="32"/>
          <w:szCs w:val="32"/>
        </w:rPr>
        <w:t>項及</w:t>
      </w:r>
      <w:r w:rsidR="00441B59" w:rsidRPr="001E5352">
        <w:rPr>
          <w:rFonts w:ascii="Times New Roman" w:eastAsia="標楷體" w:hAnsi="Times New Roman" w:cs="Times New Roman" w:hint="eastAsia"/>
          <w:sz w:val="32"/>
          <w:szCs w:val="32"/>
        </w:rPr>
        <w:t>106</w:t>
      </w:r>
      <w:r w:rsidR="00441B59" w:rsidRPr="001E5352">
        <w:rPr>
          <w:rFonts w:ascii="Times New Roman" w:eastAsia="標楷體" w:hAnsi="Times New Roman" w:cs="Times New Roman" w:hint="eastAsia"/>
          <w:sz w:val="32"/>
          <w:szCs w:val="32"/>
        </w:rPr>
        <w:t>年</w:t>
      </w:r>
      <w:r w:rsidR="00441B59" w:rsidRPr="001E5352">
        <w:rPr>
          <w:rFonts w:ascii="Times New Roman" w:eastAsia="標楷體" w:hAnsi="Times New Roman" w:cs="Times New Roman" w:hint="eastAsia"/>
          <w:sz w:val="32"/>
          <w:szCs w:val="32"/>
        </w:rPr>
        <w:t>8</w:t>
      </w:r>
      <w:r w:rsidR="00441B59" w:rsidRPr="001E5352">
        <w:rPr>
          <w:rFonts w:ascii="Times New Roman" w:eastAsia="標楷體" w:hAnsi="Times New Roman" w:cs="Times New Roman" w:hint="eastAsia"/>
          <w:sz w:val="32"/>
          <w:szCs w:val="32"/>
        </w:rPr>
        <w:t>月</w:t>
      </w:r>
      <w:r w:rsidR="00441B59" w:rsidRPr="001E5352">
        <w:rPr>
          <w:rFonts w:ascii="Times New Roman" w:eastAsia="標楷體" w:hAnsi="Times New Roman" w:cs="Times New Roman" w:hint="eastAsia"/>
          <w:sz w:val="32"/>
          <w:szCs w:val="32"/>
        </w:rPr>
        <w:t>9</w:t>
      </w:r>
      <w:r w:rsidR="00441B59" w:rsidRPr="001E5352">
        <w:rPr>
          <w:rFonts w:ascii="Times New Roman" w:eastAsia="標楷體" w:hAnsi="Times New Roman" w:cs="Times New Roman" w:hint="eastAsia"/>
          <w:sz w:val="32"/>
          <w:szCs w:val="32"/>
        </w:rPr>
        <w:t>日制定公布之公立學校教職員退休資遣撫卹條例第</w:t>
      </w:r>
      <w:r w:rsidR="00441B59" w:rsidRPr="001E5352">
        <w:rPr>
          <w:rFonts w:ascii="Times New Roman" w:eastAsia="標楷體" w:hAnsi="Times New Roman" w:cs="Times New Roman" w:hint="eastAsia"/>
          <w:sz w:val="32"/>
          <w:szCs w:val="32"/>
        </w:rPr>
        <w:t>36</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37</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100</w:t>
      </w:r>
      <w:r w:rsidR="00441B59" w:rsidRPr="001E5352">
        <w:rPr>
          <w:rFonts w:ascii="Times New Roman" w:eastAsia="標楷體" w:hAnsi="Times New Roman" w:cs="Times New Roman" w:hint="eastAsia"/>
          <w:sz w:val="32"/>
          <w:szCs w:val="32"/>
        </w:rPr>
        <w:t>條第</w:t>
      </w:r>
      <w:r w:rsidR="00441B59" w:rsidRPr="001E5352">
        <w:rPr>
          <w:rFonts w:ascii="Times New Roman" w:eastAsia="標楷體" w:hAnsi="Times New Roman" w:cs="Times New Roman" w:hint="eastAsia"/>
          <w:sz w:val="32"/>
          <w:szCs w:val="32"/>
        </w:rPr>
        <w:t>2</w:t>
      </w:r>
      <w:r w:rsidR="00441B59" w:rsidRPr="001E5352">
        <w:rPr>
          <w:rFonts w:ascii="Times New Roman" w:eastAsia="標楷體" w:hAnsi="Times New Roman" w:cs="Times New Roman" w:hint="eastAsia"/>
          <w:sz w:val="32"/>
          <w:szCs w:val="32"/>
        </w:rPr>
        <w:t>項</w:t>
      </w:r>
      <w:r w:rsidR="00441B59">
        <w:rPr>
          <w:rFonts w:ascii="Times New Roman" w:eastAsia="標楷體" w:hAnsi="Times New Roman" w:cs="Times New Roman" w:hint="eastAsia"/>
          <w:sz w:val="32"/>
          <w:szCs w:val="32"/>
        </w:rPr>
        <w:t>違憲</w:t>
      </w:r>
      <w:r w:rsidR="00391268">
        <w:rPr>
          <w:rFonts w:ascii="Times New Roman" w:eastAsia="標楷體" w:hAnsi="Times New Roman" w:cs="Times New Roman" w:hint="eastAsia"/>
          <w:sz w:val="32"/>
          <w:szCs w:val="32"/>
        </w:rPr>
        <w:t>）及「</w:t>
      </w:r>
      <w:r w:rsidR="00441B59" w:rsidRPr="00441B59">
        <w:rPr>
          <w:rFonts w:ascii="Times New Roman" w:eastAsia="標楷體" w:hAnsi="Times New Roman" w:cs="Times New Roman" w:hint="eastAsia"/>
          <w:sz w:val="32"/>
          <w:szCs w:val="32"/>
        </w:rPr>
        <w:t>107</w:t>
      </w:r>
      <w:r w:rsidR="00441B59" w:rsidRPr="00441B59">
        <w:rPr>
          <w:rFonts w:ascii="Times New Roman" w:eastAsia="標楷體" w:hAnsi="Times New Roman" w:cs="Times New Roman" w:hint="eastAsia"/>
          <w:sz w:val="32"/>
          <w:szCs w:val="32"/>
        </w:rPr>
        <w:t>年度憲二字第</w:t>
      </w:r>
      <w:r w:rsidR="00441B59" w:rsidRPr="00441B59">
        <w:rPr>
          <w:rFonts w:ascii="Times New Roman" w:eastAsia="標楷體" w:hAnsi="Times New Roman" w:cs="Times New Roman" w:hint="eastAsia"/>
          <w:sz w:val="32"/>
          <w:szCs w:val="32"/>
        </w:rPr>
        <w:t>174</w:t>
      </w:r>
      <w:r w:rsidR="00441B59" w:rsidRPr="00441B59">
        <w:rPr>
          <w:rFonts w:ascii="Times New Roman" w:eastAsia="標楷體" w:hAnsi="Times New Roman" w:cs="Times New Roman" w:hint="eastAsia"/>
          <w:sz w:val="32"/>
          <w:szCs w:val="32"/>
        </w:rPr>
        <w:t>號</w:t>
      </w:r>
      <w:r w:rsidR="00391268">
        <w:rPr>
          <w:rFonts w:ascii="Times New Roman" w:eastAsia="標楷體" w:hAnsi="Times New Roman" w:cs="Times New Roman" w:hint="eastAsia"/>
          <w:sz w:val="32"/>
          <w:szCs w:val="32"/>
        </w:rPr>
        <w:t>」</w:t>
      </w:r>
      <w:r w:rsidR="00205A97" w:rsidRPr="00441B59">
        <w:rPr>
          <w:rFonts w:ascii="Times New Roman" w:eastAsia="標楷體" w:hAnsi="Times New Roman" w:cs="Times New Roman" w:hint="eastAsia"/>
          <w:sz w:val="32"/>
          <w:szCs w:val="32"/>
        </w:rPr>
        <w:t>（</w:t>
      </w:r>
      <w:r w:rsidR="00441B59" w:rsidRPr="00441B59">
        <w:rPr>
          <w:rFonts w:ascii="Times New Roman" w:eastAsia="標楷體" w:hAnsi="Times New Roman" w:cs="Times New Roman" w:hint="eastAsia"/>
          <w:sz w:val="32"/>
          <w:szCs w:val="32"/>
        </w:rPr>
        <w:t>周美華等</w:t>
      </w:r>
      <w:r w:rsidR="00441B59" w:rsidRPr="00441B59">
        <w:rPr>
          <w:rFonts w:ascii="Times New Roman" w:eastAsia="標楷體" w:hAnsi="Times New Roman" w:cs="Times New Roman" w:hint="eastAsia"/>
          <w:sz w:val="32"/>
          <w:szCs w:val="32"/>
        </w:rPr>
        <w:t>46</w:t>
      </w:r>
      <w:r w:rsidR="00441B59" w:rsidRPr="00441B59">
        <w:rPr>
          <w:rFonts w:ascii="Times New Roman" w:eastAsia="標楷體" w:hAnsi="Times New Roman" w:cs="Times New Roman" w:hint="eastAsia"/>
          <w:sz w:val="32"/>
          <w:szCs w:val="32"/>
        </w:rPr>
        <w:t>人</w:t>
      </w:r>
      <w:r w:rsidR="00205A97" w:rsidRPr="00441B59">
        <w:rPr>
          <w:rFonts w:ascii="Times New Roman" w:eastAsia="標楷體" w:hAnsi="Times New Roman" w:cs="Times New Roman" w:hint="eastAsia"/>
          <w:sz w:val="32"/>
          <w:szCs w:val="32"/>
        </w:rPr>
        <w:t>聲請解釋</w:t>
      </w:r>
      <w:r w:rsidR="00205A97" w:rsidRPr="00441B59">
        <w:rPr>
          <w:rFonts w:ascii="Times New Roman" w:eastAsia="標楷體" w:hAnsi="Times New Roman" w:cs="Times New Roman" w:hint="eastAsia"/>
          <w:sz w:val="32"/>
          <w:szCs w:val="32"/>
        </w:rPr>
        <w:t>106</w:t>
      </w:r>
      <w:r w:rsidR="00205A97" w:rsidRPr="00441B59">
        <w:rPr>
          <w:rFonts w:ascii="Times New Roman" w:eastAsia="標楷體" w:hAnsi="Times New Roman" w:cs="Times New Roman" w:hint="eastAsia"/>
          <w:sz w:val="32"/>
          <w:szCs w:val="32"/>
        </w:rPr>
        <w:t>年</w:t>
      </w:r>
      <w:r w:rsidR="00205A97" w:rsidRPr="00441B59">
        <w:rPr>
          <w:rFonts w:ascii="Times New Roman" w:eastAsia="標楷體" w:hAnsi="Times New Roman" w:cs="Times New Roman" w:hint="eastAsia"/>
          <w:sz w:val="32"/>
          <w:szCs w:val="32"/>
        </w:rPr>
        <w:t>8</w:t>
      </w:r>
      <w:r w:rsidR="00205A97" w:rsidRPr="00441B59">
        <w:rPr>
          <w:rFonts w:ascii="Times New Roman" w:eastAsia="標楷體" w:hAnsi="Times New Roman" w:cs="Times New Roman" w:hint="eastAsia"/>
          <w:sz w:val="32"/>
          <w:szCs w:val="32"/>
        </w:rPr>
        <w:t>月</w:t>
      </w:r>
      <w:r w:rsidR="00205A97" w:rsidRPr="00441B59">
        <w:rPr>
          <w:rFonts w:ascii="Times New Roman" w:eastAsia="標楷體" w:hAnsi="Times New Roman" w:cs="Times New Roman" w:hint="eastAsia"/>
          <w:sz w:val="32"/>
          <w:szCs w:val="32"/>
        </w:rPr>
        <w:t>9</w:t>
      </w:r>
      <w:r w:rsidR="00205A97" w:rsidRPr="00441B59">
        <w:rPr>
          <w:rFonts w:ascii="Times New Roman" w:eastAsia="標楷體" w:hAnsi="Times New Roman" w:cs="Times New Roman" w:hint="eastAsia"/>
          <w:sz w:val="32"/>
          <w:szCs w:val="32"/>
        </w:rPr>
        <w:t>日制定公布之公務人員退休資遣撫卹法第</w:t>
      </w:r>
      <w:r w:rsidR="00205A97" w:rsidRPr="00441B59">
        <w:rPr>
          <w:rFonts w:ascii="Times New Roman" w:eastAsia="標楷體" w:hAnsi="Times New Roman" w:cs="Times New Roman" w:hint="eastAsia"/>
          <w:sz w:val="32"/>
          <w:szCs w:val="32"/>
        </w:rPr>
        <w:t>36</w:t>
      </w:r>
      <w:r w:rsidR="00205A97" w:rsidRPr="00441B59">
        <w:rPr>
          <w:rFonts w:ascii="Times New Roman" w:eastAsia="標楷體" w:hAnsi="Times New Roman" w:cs="Times New Roman" w:hint="eastAsia"/>
          <w:sz w:val="32"/>
          <w:szCs w:val="32"/>
        </w:rPr>
        <w:t>條、第</w:t>
      </w:r>
      <w:r w:rsidR="00205A97" w:rsidRPr="00441B59">
        <w:rPr>
          <w:rFonts w:ascii="Times New Roman" w:eastAsia="標楷體" w:hAnsi="Times New Roman" w:cs="Times New Roman" w:hint="eastAsia"/>
          <w:sz w:val="32"/>
          <w:szCs w:val="32"/>
        </w:rPr>
        <w:t>37</w:t>
      </w:r>
      <w:r w:rsidR="00205A97" w:rsidRPr="00441B59">
        <w:rPr>
          <w:rFonts w:ascii="Times New Roman" w:eastAsia="標楷體" w:hAnsi="Times New Roman" w:cs="Times New Roman" w:hint="eastAsia"/>
          <w:sz w:val="32"/>
          <w:szCs w:val="32"/>
        </w:rPr>
        <w:t>條、第</w:t>
      </w:r>
      <w:r w:rsidR="00205A97" w:rsidRPr="00441B59">
        <w:rPr>
          <w:rFonts w:ascii="Times New Roman" w:eastAsia="標楷體" w:hAnsi="Times New Roman" w:cs="Times New Roman" w:hint="eastAsia"/>
          <w:sz w:val="32"/>
          <w:szCs w:val="32"/>
        </w:rPr>
        <w:t>95</w:t>
      </w:r>
      <w:r w:rsidR="00205A97" w:rsidRPr="00441B59">
        <w:rPr>
          <w:rFonts w:ascii="Times New Roman" w:eastAsia="標楷體" w:hAnsi="Times New Roman" w:cs="Times New Roman" w:hint="eastAsia"/>
          <w:sz w:val="32"/>
          <w:szCs w:val="32"/>
        </w:rPr>
        <w:t>條第</w:t>
      </w:r>
      <w:r w:rsidR="00205A97" w:rsidRPr="00441B59">
        <w:rPr>
          <w:rFonts w:ascii="Times New Roman" w:eastAsia="標楷體" w:hAnsi="Times New Roman" w:cs="Times New Roman" w:hint="eastAsia"/>
          <w:sz w:val="32"/>
          <w:szCs w:val="32"/>
        </w:rPr>
        <w:t>2</w:t>
      </w:r>
      <w:r w:rsidR="00441B59" w:rsidRPr="00441B59">
        <w:rPr>
          <w:rFonts w:ascii="Times New Roman" w:eastAsia="標楷體" w:hAnsi="Times New Roman" w:cs="Times New Roman" w:hint="eastAsia"/>
          <w:sz w:val="32"/>
          <w:szCs w:val="32"/>
        </w:rPr>
        <w:t>項及</w:t>
      </w:r>
      <w:r w:rsidR="008C11F3" w:rsidRPr="00441B59">
        <w:rPr>
          <w:rFonts w:ascii="Times New Roman" w:eastAsia="標楷體" w:hAnsi="Times New Roman" w:cs="Times New Roman" w:hint="eastAsia"/>
          <w:sz w:val="32"/>
          <w:szCs w:val="32"/>
        </w:rPr>
        <w:t>及</w:t>
      </w:r>
      <w:r w:rsidR="00205A97" w:rsidRPr="00441B59">
        <w:rPr>
          <w:rFonts w:ascii="Times New Roman" w:eastAsia="標楷體" w:hAnsi="Times New Roman" w:cs="Times New Roman" w:hint="eastAsia"/>
          <w:sz w:val="32"/>
          <w:szCs w:val="32"/>
        </w:rPr>
        <w:t>106</w:t>
      </w:r>
      <w:r w:rsidR="00205A97" w:rsidRPr="00441B59">
        <w:rPr>
          <w:rFonts w:ascii="Times New Roman" w:eastAsia="標楷體" w:hAnsi="Times New Roman" w:cs="Times New Roman" w:hint="eastAsia"/>
          <w:sz w:val="32"/>
          <w:szCs w:val="32"/>
        </w:rPr>
        <w:t>年</w:t>
      </w:r>
      <w:r w:rsidR="00205A97" w:rsidRPr="00441B59">
        <w:rPr>
          <w:rFonts w:ascii="Times New Roman" w:eastAsia="標楷體" w:hAnsi="Times New Roman" w:cs="Times New Roman" w:hint="eastAsia"/>
          <w:sz w:val="32"/>
          <w:szCs w:val="32"/>
        </w:rPr>
        <w:t>8</w:t>
      </w:r>
      <w:r w:rsidR="00205A97" w:rsidRPr="00441B59">
        <w:rPr>
          <w:rFonts w:ascii="Times New Roman" w:eastAsia="標楷體" w:hAnsi="Times New Roman" w:cs="Times New Roman" w:hint="eastAsia"/>
          <w:sz w:val="32"/>
          <w:szCs w:val="32"/>
        </w:rPr>
        <w:t>月</w:t>
      </w:r>
      <w:r w:rsidR="00205A97" w:rsidRPr="00441B59">
        <w:rPr>
          <w:rFonts w:ascii="Times New Roman" w:eastAsia="標楷體" w:hAnsi="Times New Roman" w:cs="Times New Roman" w:hint="eastAsia"/>
          <w:sz w:val="32"/>
          <w:szCs w:val="32"/>
        </w:rPr>
        <w:t>9</w:t>
      </w:r>
      <w:r w:rsidR="00205A97" w:rsidRPr="00441B59">
        <w:rPr>
          <w:rFonts w:ascii="Times New Roman" w:eastAsia="標楷體" w:hAnsi="Times New Roman" w:cs="Times New Roman" w:hint="eastAsia"/>
          <w:sz w:val="32"/>
          <w:szCs w:val="32"/>
        </w:rPr>
        <w:t>日制定公布之公立學校教職員退休資遣撫卹條例第</w:t>
      </w:r>
      <w:r w:rsidR="00205A97" w:rsidRPr="00441B59">
        <w:rPr>
          <w:rFonts w:ascii="Times New Roman" w:eastAsia="標楷體" w:hAnsi="Times New Roman" w:cs="Times New Roman" w:hint="eastAsia"/>
          <w:sz w:val="32"/>
          <w:szCs w:val="32"/>
        </w:rPr>
        <w:t>36</w:t>
      </w:r>
      <w:r w:rsidR="00205A97" w:rsidRPr="00441B59">
        <w:rPr>
          <w:rFonts w:ascii="Times New Roman" w:eastAsia="標楷體" w:hAnsi="Times New Roman" w:cs="Times New Roman" w:hint="eastAsia"/>
          <w:sz w:val="32"/>
          <w:szCs w:val="32"/>
        </w:rPr>
        <w:t>條、第</w:t>
      </w:r>
      <w:r w:rsidR="00205A97" w:rsidRPr="00441B59">
        <w:rPr>
          <w:rFonts w:ascii="Times New Roman" w:eastAsia="標楷體" w:hAnsi="Times New Roman" w:cs="Times New Roman" w:hint="eastAsia"/>
          <w:sz w:val="32"/>
          <w:szCs w:val="32"/>
        </w:rPr>
        <w:t>37</w:t>
      </w:r>
      <w:r w:rsidR="00205A97" w:rsidRPr="00441B59">
        <w:rPr>
          <w:rFonts w:ascii="Times New Roman" w:eastAsia="標楷體" w:hAnsi="Times New Roman" w:cs="Times New Roman" w:hint="eastAsia"/>
          <w:sz w:val="32"/>
          <w:szCs w:val="32"/>
        </w:rPr>
        <w:t>條、第</w:t>
      </w:r>
      <w:r w:rsidR="00205A97" w:rsidRPr="00441B59">
        <w:rPr>
          <w:rFonts w:ascii="Times New Roman" w:eastAsia="標楷體" w:hAnsi="Times New Roman" w:cs="Times New Roman" w:hint="eastAsia"/>
          <w:sz w:val="32"/>
          <w:szCs w:val="32"/>
        </w:rPr>
        <w:t>100</w:t>
      </w:r>
      <w:r w:rsidR="00205A97" w:rsidRPr="00441B59">
        <w:rPr>
          <w:rFonts w:ascii="Times New Roman" w:eastAsia="標楷體" w:hAnsi="Times New Roman" w:cs="Times New Roman" w:hint="eastAsia"/>
          <w:sz w:val="32"/>
          <w:szCs w:val="32"/>
        </w:rPr>
        <w:t>條第</w:t>
      </w:r>
      <w:r w:rsidR="00205A97" w:rsidRPr="00441B59">
        <w:rPr>
          <w:rFonts w:ascii="Times New Roman" w:eastAsia="標楷體" w:hAnsi="Times New Roman" w:cs="Times New Roman" w:hint="eastAsia"/>
          <w:sz w:val="32"/>
          <w:szCs w:val="32"/>
        </w:rPr>
        <w:t>2</w:t>
      </w:r>
      <w:r w:rsidR="00441B59" w:rsidRPr="00441B59">
        <w:rPr>
          <w:rFonts w:ascii="Times New Roman" w:eastAsia="標楷體" w:hAnsi="Times New Roman" w:cs="Times New Roman" w:hint="eastAsia"/>
          <w:sz w:val="32"/>
          <w:szCs w:val="32"/>
        </w:rPr>
        <w:t>項</w:t>
      </w:r>
      <w:r w:rsidR="00205A97" w:rsidRPr="00441B59">
        <w:rPr>
          <w:rFonts w:ascii="Times New Roman" w:eastAsia="標楷體" w:hAnsi="Times New Roman" w:cs="Times New Roman" w:hint="eastAsia"/>
          <w:sz w:val="32"/>
          <w:szCs w:val="32"/>
        </w:rPr>
        <w:t>違憲</w:t>
      </w:r>
      <w:r w:rsidR="00441B59" w:rsidRPr="00441B59">
        <w:rPr>
          <w:rFonts w:ascii="Times New Roman" w:eastAsia="標楷體" w:hAnsi="Times New Roman" w:cs="Times New Roman" w:hint="eastAsia"/>
          <w:sz w:val="32"/>
          <w:szCs w:val="32"/>
        </w:rPr>
        <w:t>）</w:t>
      </w:r>
      <w:r w:rsidR="00E510C0">
        <w:rPr>
          <w:rFonts w:ascii="Times New Roman" w:eastAsia="標楷體" w:hAnsi="Times New Roman" w:cs="Times New Roman"/>
          <w:sz w:val="32"/>
          <w:szCs w:val="32"/>
        </w:rPr>
        <w:t>等</w:t>
      </w:r>
      <w:r w:rsidR="00E510C0">
        <w:rPr>
          <w:rFonts w:ascii="Times New Roman" w:eastAsia="標楷體" w:hAnsi="Times New Roman" w:cs="Times New Roman"/>
          <w:sz w:val="32"/>
          <w:szCs w:val="32"/>
        </w:rPr>
        <w:t>4</w:t>
      </w:r>
      <w:r w:rsidR="00E510C0">
        <w:rPr>
          <w:rFonts w:ascii="Times New Roman" w:eastAsia="標楷體" w:hAnsi="Times New Roman" w:cs="Times New Roman" w:hint="eastAsia"/>
          <w:sz w:val="32"/>
          <w:szCs w:val="32"/>
        </w:rPr>
        <w:t>案</w:t>
      </w:r>
      <w:r w:rsidR="00205A97" w:rsidRPr="00E510C0">
        <w:rPr>
          <w:rFonts w:ascii="Times New Roman" w:eastAsia="標楷體" w:hAnsi="Times New Roman" w:cs="Times New Roman" w:hint="eastAsia"/>
          <w:sz w:val="32"/>
          <w:szCs w:val="32"/>
        </w:rPr>
        <w:t>，</w:t>
      </w:r>
      <w:r w:rsidR="00284B69">
        <w:rPr>
          <w:rFonts w:ascii="Times New Roman" w:eastAsia="標楷體" w:hAnsi="Times New Roman" w:cs="Times New Roman" w:hint="eastAsia"/>
          <w:sz w:val="32"/>
          <w:szCs w:val="32"/>
        </w:rPr>
        <w:t>均</w:t>
      </w:r>
      <w:r w:rsidR="00205A97" w:rsidRPr="008C11F3">
        <w:rPr>
          <w:rFonts w:ascii="Times New Roman" w:eastAsia="標楷體" w:hAnsi="Times New Roman" w:cs="Times New Roman" w:hint="eastAsia"/>
          <w:sz w:val="32"/>
          <w:szCs w:val="32"/>
        </w:rPr>
        <w:t>以</w:t>
      </w:r>
      <w:r w:rsidR="00205A97" w:rsidRPr="00E510C0">
        <w:rPr>
          <w:rFonts w:ascii="Times New Roman" w:eastAsia="標楷體" w:hAnsi="Times New Roman" w:cs="Times New Roman" w:hint="eastAsia"/>
          <w:sz w:val="32"/>
          <w:szCs w:val="32"/>
        </w:rPr>
        <w:t>「本件聲請人</w:t>
      </w:r>
      <w:r w:rsidR="00205A97" w:rsidRPr="00E510C0">
        <w:rPr>
          <w:rFonts w:ascii="Times New Roman" w:eastAsia="標楷體" w:hAnsi="Times New Roman" w:cs="Times New Roman" w:hint="eastAsia"/>
          <w:b/>
          <w:sz w:val="32"/>
          <w:szCs w:val="32"/>
        </w:rPr>
        <w:t>未經訴訟程序，逕為本案聲請</w:t>
      </w:r>
      <w:r w:rsidR="00205A97" w:rsidRPr="00E510C0">
        <w:rPr>
          <w:rFonts w:ascii="Times New Roman" w:eastAsia="標楷體" w:hAnsi="Times New Roman" w:cs="Times New Roman" w:hint="eastAsia"/>
          <w:sz w:val="32"/>
          <w:szCs w:val="32"/>
        </w:rPr>
        <w:t>，</w:t>
      </w:r>
      <w:r w:rsidR="00205A97" w:rsidRPr="00E510C0">
        <w:rPr>
          <w:rFonts w:ascii="Times New Roman" w:eastAsia="標楷體" w:hAnsi="Times New Roman" w:cs="Times New Roman" w:hint="eastAsia"/>
          <w:b/>
          <w:sz w:val="32"/>
          <w:szCs w:val="32"/>
        </w:rPr>
        <w:t>與大審法</w:t>
      </w:r>
      <w:r w:rsidR="00205A97" w:rsidRPr="00E510C0">
        <w:rPr>
          <w:rFonts w:ascii="Times New Roman" w:eastAsia="標楷體" w:hAnsi="Times New Roman" w:cs="Times New Roman" w:hint="eastAsia"/>
          <w:sz w:val="32"/>
          <w:szCs w:val="32"/>
        </w:rPr>
        <w:t>第</w:t>
      </w:r>
      <w:r w:rsidR="00205A97" w:rsidRPr="00E510C0">
        <w:rPr>
          <w:rFonts w:ascii="Times New Roman" w:eastAsia="標楷體" w:hAnsi="Times New Roman" w:cs="Times New Roman" w:hint="eastAsia"/>
          <w:sz w:val="32"/>
          <w:szCs w:val="32"/>
        </w:rPr>
        <w:t>5</w:t>
      </w:r>
      <w:r w:rsidR="00205A97" w:rsidRPr="00E510C0">
        <w:rPr>
          <w:rFonts w:ascii="Times New Roman" w:eastAsia="標楷體" w:hAnsi="Times New Roman" w:cs="Times New Roman" w:hint="eastAsia"/>
          <w:sz w:val="32"/>
          <w:szCs w:val="32"/>
        </w:rPr>
        <w:t>條第</w:t>
      </w:r>
      <w:r w:rsidR="00205A97" w:rsidRPr="00E510C0">
        <w:rPr>
          <w:rFonts w:ascii="Times New Roman" w:eastAsia="標楷體" w:hAnsi="Times New Roman" w:cs="Times New Roman" w:hint="eastAsia"/>
          <w:sz w:val="32"/>
          <w:szCs w:val="32"/>
        </w:rPr>
        <w:t>1</w:t>
      </w:r>
      <w:r w:rsidR="00205A97" w:rsidRPr="00E510C0">
        <w:rPr>
          <w:rFonts w:ascii="Times New Roman" w:eastAsia="標楷體" w:hAnsi="Times New Roman" w:cs="Times New Roman" w:hint="eastAsia"/>
          <w:sz w:val="32"/>
          <w:szCs w:val="32"/>
        </w:rPr>
        <w:t>項第</w:t>
      </w:r>
      <w:r w:rsidR="00205A97" w:rsidRPr="00E510C0">
        <w:rPr>
          <w:rFonts w:ascii="Times New Roman" w:eastAsia="標楷體" w:hAnsi="Times New Roman" w:cs="Times New Roman" w:hint="eastAsia"/>
          <w:sz w:val="32"/>
          <w:szCs w:val="32"/>
        </w:rPr>
        <w:t>2</w:t>
      </w:r>
      <w:r w:rsidR="00205A97" w:rsidRPr="00E510C0">
        <w:rPr>
          <w:rFonts w:ascii="Times New Roman" w:eastAsia="標楷體" w:hAnsi="Times New Roman" w:cs="Times New Roman" w:hint="eastAsia"/>
          <w:sz w:val="32"/>
          <w:szCs w:val="32"/>
        </w:rPr>
        <w:t>款規定及上開決議之</w:t>
      </w:r>
      <w:r w:rsidR="00205A97" w:rsidRPr="00E510C0">
        <w:rPr>
          <w:rFonts w:ascii="Times New Roman" w:eastAsia="標楷體" w:hAnsi="Times New Roman" w:cs="Times New Roman" w:hint="eastAsia"/>
          <w:b/>
          <w:sz w:val="32"/>
          <w:szCs w:val="32"/>
        </w:rPr>
        <w:t>意旨不符</w:t>
      </w:r>
      <w:r w:rsidR="00205A97" w:rsidRPr="00E510C0">
        <w:rPr>
          <w:rFonts w:ascii="Times New Roman" w:eastAsia="標楷體" w:hAnsi="Times New Roman" w:cs="Times New Roman" w:hint="eastAsia"/>
          <w:sz w:val="32"/>
          <w:szCs w:val="32"/>
        </w:rPr>
        <w:t>」為由，決議不予受理。</w:t>
      </w:r>
      <w:r w:rsidR="00391268" w:rsidRPr="00780106">
        <w:rPr>
          <w:rFonts w:ascii="Times New Roman" w:eastAsia="標楷體" w:hAnsi="Times New Roman" w:cs="Times New Roman" w:hint="eastAsia"/>
          <w:sz w:val="32"/>
          <w:szCs w:val="32"/>
        </w:rPr>
        <w:t>是</w:t>
      </w:r>
      <w:r w:rsidR="00284B69">
        <w:rPr>
          <w:rFonts w:ascii="Times New Roman" w:eastAsia="標楷體" w:hAnsi="Times New Roman" w:cs="Times New Roman" w:hint="eastAsia"/>
          <w:sz w:val="32"/>
          <w:szCs w:val="32"/>
        </w:rPr>
        <w:t>今後</w:t>
      </w:r>
      <w:r w:rsidR="00780106">
        <w:rPr>
          <w:rFonts w:ascii="Times New Roman" w:eastAsia="標楷體" w:hAnsi="Times New Roman" w:cs="Times New Roman" w:hint="eastAsia"/>
          <w:b/>
          <w:sz w:val="32"/>
          <w:szCs w:val="32"/>
        </w:rPr>
        <w:t>，</w:t>
      </w:r>
      <w:r w:rsidR="004D302E" w:rsidRPr="00E15D3D">
        <w:rPr>
          <w:rFonts w:ascii="Times New Roman" w:eastAsia="標楷體" w:hAnsi="Times New Roman" w:cs="Times New Roman" w:hint="eastAsia"/>
          <w:b/>
          <w:sz w:val="32"/>
          <w:szCs w:val="32"/>
        </w:rPr>
        <w:t>人民</w:t>
      </w:r>
      <w:r w:rsidR="00780106">
        <w:rPr>
          <w:rFonts w:ascii="Times New Roman" w:eastAsia="標楷體" w:hAnsi="Times New Roman" w:cs="Times New Roman" w:hint="eastAsia"/>
          <w:b/>
          <w:sz w:val="32"/>
          <w:szCs w:val="32"/>
        </w:rPr>
        <w:t>殆</w:t>
      </w:r>
      <w:r w:rsidR="00391268" w:rsidRPr="00E15D3D">
        <w:rPr>
          <w:rFonts w:ascii="Times New Roman" w:eastAsia="標楷體" w:hAnsi="Times New Roman" w:cs="Times New Roman" w:hint="eastAsia"/>
          <w:b/>
          <w:sz w:val="32"/>
          <w:szCs w:val="32"/>
        </w:rPr>
        <w:t>無可能循本院前揭關於「確定終局裁判」之「例外」途徑，</w:t>
      </w:r>
      <w:r w:rsidR="004D302E" w:rsidRPr="00E15D3D">
        <w:rPr>
          <w:rFonts w:ascii="Times New Roman" w:eastAsia="標楷體" w:hAnsi="Times New Roman" w:cs="Times New Roman" w:hint="eastAsia"/>
          <w:b/>
          <w:sz w:val="32"/>
          <w:szCs w:val="32"/>
        </w:rPr>
        <w:t>聲請</w:t>
      </w:r>
      <w:r w:rsidR="00E15D3D" w:rsidRPr="00E15D3D">
        <w:rPr>
          <w:rFonts w:ascii="Times New Roman" w:eastAsia="標楷體" w:hAnsi="Times New Roman" w:cs="Times New Roman" w:hint="eastAsia"/>
          <w:b/>
          <w:sz w:val="32"/>
          <w:szCs w:val="32"/>
        </w:rPr>
        <w:t>本院</w:t>
      </w:r>
      <w:r w:rsidR="004D302E" w:rsidRPr="00E15D3D">
        <w:rPr>
          <w:rFonts w:ascii="Times New Roman" w:eastAsia="標楷體" w:hAnsi="Times New Roman" w:cs="Times New Roman" w:hint="eastAsia"/>
          <w:b/>
          <w:sz w:val="32"/>
          <w:szCs w:val="32"/>
        </w:rPr>
        <w:t>解釋</w:t>
      </w:r>
      <w:r w:rsidR="00284B69">
        <w:rPr>
          <w:rFonts w:ascii="Times New Roman" w:eastAsia="標楷體" w:hAnsi="Times New Roman" w:cs="Times New Roman" w:hint="eastAsia"/>
          <w:b/>
          <w:sz w:val="32"/>
          <w:szCs w:val="32"/>
        </w:rPr>
        <w:t>各項</w:t>
      </w:r>
      <w:r w:rsidR="00E15D3D" w:rsidRPr="00E15D3D">
        <w:rPr>
          <w:rFonts w:ascii="Times New Roman" w:eastAsia="標楷體" w:hAnsi="Times New Roman" w:cs="Times New Roman" w:hint="eastAsia"/>
          <w:b/>
          <w:sz w:val="32"/>
          <w:szCs w:val="32"/>
        </w:rPr>
        <w:t>「</w:t>
      </w:r>
      <w:r w:rsidR="004D302E" w:rsidRPr="00E15D3D">
        <w:rPr>
          <w:rFonts w:ascii="Times New Roman" w:eastAsia="標楷體" w:hAnsi="Times New Roman" w:cs="Times New Roman" w:hint="eastAsia"/>
          <w:b/>
          <w:sz w:val="32"/>
          <w:szCs w:val="32"/>
        </w:rPr>
        <w:t>改革</w:t>
      </w:r>
      <w:r w:rsidR="00284B69">
        <w:rPr>
          <w:rFonts w:ascii="Times New Roman" w:eastAsia="標楷體" w:hAnsi="Times New Roman" w:cs="Times New Roman" w:hint="eastAsia"/>
          <w:b/>
          <w:sz w:val="32"/>
          <w:szCs w:val="32"/>
        </w:rPr>
        <w:t>立</w:t>
      </w:r>
      <w:r w:rsidR="004D302E" w:rsidRPr="00E15D3D">
        <w:rPr>
          <w:rFonts w:ascii="Times New Roman" w:eastAsia="標楷體" w:hAnsi="Times New Roman" w:cs="Times New Roman" w:hint="eastAsia"/>
          <w:b/>
          <w:sz w:val="32"/>
          <w:szCs w:val="32"/>
        </w:rPr>
        <w:t>法</w:t>
      </w:r>
      <w:r w:rsidR="00284B69">
        <w:rPr>
          <w:rFonts w:ascii="Times New Roman" w:eastAsia="標楷體" w:hAnsi="Times New Roman" w:cs="Times New Roman" w:hint="eastAsia"/>
          <w:b/>
          <w:sz w:val="32"/>
          <w:szCs w:val="32"/>
        </w:rPr>
        <w:t>」</w:t>
      </w:r>
      <w:r w:rsidR="00E15D3D" w:rsidRPr="00E15D3D">
        <w:rPr>
          <w:rFonts w:ascii="Times New Roman" w:eastAsia="標楷體" w:hAnsi="Times New Roman" w:cs="Times New Roman" w:hint="eastAsia"/>
          <w:b/>
          <w:sz w:val="32"/>
          <w:szCs w:val="32"/>
        </w:rPr>
        <w:t>有無</w:t>
      </w:r>
      <w:r w:rsidR="004D302E" w:rsidRPr="00E15D3D">
        <w:rPr>
          <w:rFonts w:ascii="Times New Roman" w:eastAsia="標楷體" w:hAnsi="Times New Roman" w:cs="Times New Roman" w:hint="eastAsia"/>
          <w:b/>
          <w:sz w:val="32"/>
          <w:szCs w:val="32"/>
        </w:rPr>
        <w:t>違憲</w:t>
      </w:r>
      <w:r w:rsidR="004D302E">
        <w:rPr>
          <w:rFonts w:ascii="Times New Roman" w:eastAsia="標楷體" w:hAnsi="Times New Roman" w:cs="Times New Roman" w:hint="eastAsia"/>
          <w:sz w:val="32"/>
          <w:szCs w:val="32"/>
        </w:rPr>
        <w:t>。</w:t>
      </w:r>
    </w:p>
    <w:p w:rsidR="006A4C69" w:rsidRDefault="006A4C69" w:rsidP="003B5A82">
      <w:pPr>
        <w:spacing w:line="500" w:lineRule="exact"/>
        <w:rPr>
          <w:rFonts w:ascii="Times New Roman" w:eastAsia="標楷體" w:hAnsi="Times New Roman" w:cs="Times New Roman"/>
          <w:sz w:val="32"/>
          <w:szCs w:val="32"/>
        </w:rPr>
      </w:pPr>
    </w:p>
    <w:p w:rsidR="003D78E0" w:rsidRDefault="006A4C69" w:rsidP="00716D71">
      <w:pPr>
        <w:overflowPunct w:val="0"/>
        <w:spacing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[9</w:t>
      </w:r>
      <w:r w:rsidR="00716D71">
        <w:rPr>
          <w:rFonts w:ascii="Times New Roman" w:eastAsia="標楷體" w:hAnsi="Times New Roman" w:cs="Times New Roman" w:hint="eastAsia"/>
          <w:sz w:val="32"/>
          <w:szCs w:val="32"/>
        </w:rPr>
        <w:t>7</w:t>
      </w:r>
      <w:r>
        <w:rPr>
          <w:rFonts w:ascii="Times New Roman" w:eastAsia="標楷體" w:hAnsi="Times New Roman" w:cs="Times New Roman" w:hint="eastAsia"/>
          <w:sz w:val="32"/>
          <w:szCs w:val="32"/>
        </w:rPr>
        <w:t xml:space="preserve">]  </w:t>
      </w:r>
      <w:r w:rsidR="008C11F3">
        <w:rPr>
          <w:rFonts w:ascii="Times New Roman" w:eastAsia="標楷體" w:hAnsi="Times New Roman" w:cs="Times New Roman" w:hint="eastAsia"/>
          <w:sz w:val="32"/>
          <w:szCs w:val="32"/>
        </w:rPr>
        <w:t>其次</w:t>
      </w:r>
      <w:r w:rsidR="008C11F3" w:rsidRPr="008C11F3">
        <w:rPr>
          <w:rFonts w:ascii="Times New Roman" w:eastAsia="標楷體" w:hAnsi="Times New Roman" w:cs="Times New Roman" w:hint="eastAsia"/>
          <w:sz w:val="32"/>
          <w:szCs w:val="32"/>
        </w:rPr>
        <w:t>，立法委員現有總額</w:t>
      </w:r>
      <w:r w:rsidR="00205A97" w:rsidRPr="008C11F3">
        <w:rPr>
          <w:rFonts w:ascii="Times New Roman" w:eastAsia="標楷體" w:hAnsi="Times New Roman" w:cs="Times New Roman" w:hint="eastAsia"/>
          <w:sz w:val="32"/>
          <w:szCs w:val="32"/>
        </w:rPr>
        <w:t>三分之一以上，依大審法第</w:t>
      </w:r>
      <w:r w:rsidR="00205A97" w:rsidRPr="008C11F3">
        <w:rPr>
          <w:rFonts w:ascii="Times New Roman" w:eastAsia="標楷體" w:hAnsi="Times New Roman" w:cs="Times New Roman" w:hint="eastAsia"/>
          <w:sz w:val="32"/>
          <w:szCs w:val="32"/>
        </w:rPr>
        <w:t>5</w:t>
      </w:r>
      <w:r w:rsidR="00205A97" w:rsidRPr="008C11F3">
        <w:rPr>
          <w:rFonts w:ascii="Times New Roman" w:eastAsia="標楷體" w:hAnsi="Times New Roman" w:cs="Times New Roman" w:hint="eastAsia"/>
          <w:sz w:val="32"/>
          <w:szCs w:val="32"/>
        </w:rPr>
        <w:t>條第</w:t>
      </w:r>
      <w:r w:rsidR="00205A97" w:rsidRPr="008C11F3">
        <w:rPr>
          <w:rFonts w:ascii="Times New Roman" w:eastAsia="標楷體" w:hAnsi="Times New Roman" w:cs="Times New Roman" w:hint="eastAsia"/>
          <w:sz w:val="32"/>
          <w:szCs w:val="32"/>
        </w:rPr>
        <w:t>1</w:t>
      </w:r>
      <w:r w:rsidR="00205A97" w:rsidRPr="008C11F3">
        <w:rPr>
          <w:rFonts w:ascii="Times New Roman" w:eastAsia="標楷體" w:hAnsi="Times New Roman" w:cs="Times New Roman" w:hint="eastAsia"/>
          <w:sz w:val="32"/>
          <w:szCs w:val="32"/>
        </w:rPr>
        <w:t>項第</w:t>
      </w:r>
      <w:r w:rsidR="00205A97" w:rsidRPr="008C11F3">
        <w:rPr>
          <w:rFonts w:ascii="Times New Roman" w:eastAsia="標楷體" w:hAnsi="Times New Roman" w:cs="Times New Roman" w:hint="eastAsia"/>
          <w:sz w:val="32"/>
          <w:szCs w:val="32"/>
        </w:rPr>
        <w:t>3</w:t>
      </w:r>
      <w:r w:rsidR="00205A97" w:rsidRPr="008C11F3">
        <w:rPr>
          <w:rFonts w:ascii="Times New Roman" w:eastAsia="標楷體" w:hAnsi="Times New Roman" w:cs="Times New Roman" w:hint="eastAsia"/>
          <w:sz w:val="32"/>
          <w:szCs w:val="32"/>
        </w:rPr>
        <w:t>款</w:t>
      </w:r>
      <w:r w:rsidR="00E15D3D">
        <w:rPr>
          <w:rFonts w:ascii="Times New Roman" w:eastAsia="標楷體" w:hAnsi="Times New Roman" w:cs="Times New Roman" w:hint="eastAsia"/>
          <w:sz w:val="32"/>
          <w:szCs w:val="32"/>
        </w:rPr>
        <w:t>得</w:t>
      </w:r>
      <w:r w:rsidR="00205A97" w:rsidRPr="008C11F3">
        <w:rPr>
          <w:rFonts w:ascii="Times New Roman" w:eastAsia="標楷體" w:hAnsi="Times New Roman" w:cs="Times New Roman" w:hint="eastAsia"/>
          <w:sz w:val="32"/>
          <w:szCs w:val="32"/>
        </w:rPr>
        <w:t>聲請</w:t>
      </w:r>
      <w:r w:rsidR="00E15D3D">
        <w:rPr>
          <w:rFonts w:ascii="Times New Roman" w:eastAsia="標楷體" w:hAnsi="Times New Roman" w:cs="Times New Roman" w:hint="eastAsia"/>
          <w:sz w:val="32"/>
          <w:szCs w:val="32"/>
        </w:rPr>
        <w:t>本院</w:t>
      </w:r>
      <w:r w:rsidR="004D302E">
        <w:rPr>
          <w:rFonts w:ascii="Times New Roman" w:eastAsia="標楷體" w:hAnsi="Times New Roman" w:cs="Times New Roman" w:hint="eastAsia"/>
          <w:sz w:val="32"/>
          <w:szCs w:val="32"/>
        </w:rPr>
        <w:t>解</w:t>
      </w:r>
      <w:r w:rsidR="00205A97" w:rsidRPr="008C11F3">
        <w:rPr>
          <w:rFonts w:ascii="Times New Roman" w:eastAsia="標楷體" w:hAnsi="Times New Roman" w:cs="Times New Roman" w:hint="eastAsia"/>
          <w:sz w:val="32"/>
          <w:szCs w:val="32"/>
        </w:rPr>
        <w:t>釋</w:t>
      </w:r>
      <w:r w:rsidR="004D302E">
        <w:rPr>
          <w:rFonts w:ascii="Times New Roman" w:eastAsia="標楷體" w:hAnsi="Times New Roman" w:cs="Times New Roman" w:hint="eastAsia"/>
          <w:sz w:val="32"/>
          <w:szCs w:val="32"/>
        </w:rPr>
        <w:t>法律或命令</w:t>
      </w:r>
      <w:r w:rsidR="00E15D3D">
        <w:rPr>
          <w:rFonts w:ascii="Times New Roman" w:eastAsia="標楷體" w:hAnsi="Times New Roman" w:cs="Times New Roman" w:hint="eastAsia"/>
          <w:sz w:val="32"/>
          <w:szCs w:val="32"/>
        </w:rPr>
        <w:t>有無違憲</w:t>
      </w:r>
      <w:r w:rsidR="00205A97" w:rsidRPr="008C11F3">
        <w:rPr>
          <w:rFonts w:ascii="Times New Roman" w:eastAsia="標楷體" w:hAnsi="Times New Roman" w:cs="Times New Roman" w:hint="eastAsia"/>
          <w:sz w:val="32"/>
          <w:szCs w:val="32"/>
        </w:rPr>
        <w:t>，本院</w:t>
      </w:r>
      <w:r w:rsidR="00E15D3D">
        <w:rPr>
          <w:rFonts w:ascii="Times New Roman" w:eastAsia="標楷體" w:hAnsi="Times New Roman" w:cs="Times New Roman" w:hint="eastAsia"/>
          <w:sz w:val="32"/>
          <w:szCs w:val="32"/>
        </w:rPr>
        <w:t>對其聲請</w:t>
      </w:r>
      <w:r w:rsidR="00E510C0">
        <w:rPr>
          <w:rFonts w:ascii="Times New Roman" w:eastAsia="標楷體" w:hAnsi="Times New Roman" w:cs="Times New Roman" w:hint="eastAsia"/>
          <w:sz w:val="32"/>
          <w:szCs w:val="32"/>
        </w:rPr>
        <w:t>向予尊重</w:t>
      </w:r>
      <w:r w:rsidR="00205A97" w:rsidRPr="008C11F3">
        <w:rPr>
          <w:rFonts w:ascii="Times New Roman" w:eastAsia="標楷體" w:hAnsi="Times New Roman" w:cs="Times New Roman" w:hint="eastAsia"/>
          <w:sz w:val="32"/>
          <w:szCs w:val="32"/>
        </w:rPr>
        <w:t>，</w:t>
      </w:r>
      <w:r w:rsidR="00E510C0">
        <w:rPr>
          <w:rFonts w:ascii="Times New Roman" w:eastAsia="標楷體" w:hAnsi="Times New Roman" w:cs="Times New Roman" w:hint="eastAsia"/>
          <w:sz w:val="32"/>
          <w:szCs w:val="32"/>
        </w:rPr>
        <w:t>並</w:t>
      </w:r>
      <w:r w:rsidR="00205A97" w:rsidRPr="008C11F3">
        <w:rPr>
          <w:rFonts w:ascii="Times New Roman" w:eastAsia="標楷體" w:hAnsi="Times New Roman" w:cs="Times New Roman" w:hint="eastAsia"/>
          <w:sz w:val="32"/>
          <w:szCs w:val="32"/>
        </w:rPr>
        <w:t>作成解釋。</w:t>
      </w:r>
      <w:r w:rsidR="00205A97" w:rsidRPr="00E15D3D">
        <w:rPr>
          <w:rFonts w:ascii="Times New Roman" w:eastAsia="標楷體" w:hAnsi="Times New Roman" w:cs="Times New Roman" w:hint="eastAsia"/>
          <w:b/>
          <w:sz w:val="32"/>
          <w:szCs w:val="32"/>
        </w:rPr>
        <w:t>詎</w:t>
      </w:r>
      <w:r w:rsidR="00205A97" w:rsidRPr="00E510C0">
        <w:rPr>
          <w:rFonts w:ascii="Times New Roman" w:eastAsia="標楷體" w:hAnsi="Times New Roman" w:cs="Times New Roman" w:hint="eastAsia"/>
          <w:sz w:val="32"/>
          <w:szCs w:val="32"/>
        </w:rPr>
        <w:t>今年</w:t>
      </w:r>
      <w:r w:rsidR="00205A97" w:rsidRPr="00E510C0">
        <w:rPr>
          <w:rFonts w:ascii="Times New Roman" w:eastAsia="標楷體" w:hAnsi="Times New Roman" w:cs="Times New Roman" w:hint="eastAsia"/>
          <w:sz w:val="32"/>
          <w:szCs w:val="32"/>
        </w:rPr>
        <w:t>5</w:t>
      </w:r>
      <w:r w:rsidR="00205A97" w:rsidRPr="00E510C0">
        <w:rPr>
          <w:rFonts w:ascii="Times New Roman" w:eastAsia="標楷體" w:hAnsi="Times New Roman" w:cs="Times New Roman" w:hint="eastAsia"/>
          <w:sz w:val="32"/>
          <w:szCs w:val="32"/>
        </w:rPr>
        <w:t>月</w:t>
      </w:r>
      <w:r w:rsidR="00205A97" w:rsidRPr="00E510C0">
        <w:rPr>
          <w:rFonts w:ascii="Times New Roman" w:eastAsia="標楷體" w:hAnsi="Times New Roman" w:cs="Times New Roman" w:hint="eastAsia"/>
          <w:sz w:val="32"/>
          <w:szCs w:val="32"/>
        </w:rPr>
        <w:t>4</w:t>
      </w:r>
      <w:r w:rsidR="00205A97" w:rsidRPr="00E510C0">
        <w:rPr>
          <w:rFonts w:ascii="Times New Roman" w:eastAsia="標楷體" w:hAnsi="Times New Roman" w:cs="Times New Roman" w:hint="eastAsia"/>
          <w:sz w:val="32"/>
          <w:szCs w:val="32"/>
        </w:rPr>
        <w:t>日大法官第</w:t>
      </w:r>
      <w:r w:rsidR="00205A97" w:rsidRPr="00E510C0">
        <w:rPr>
          <w:rFonts w:ascii="Times New Roman" w:eastAsia="標楷體" w:hAnsi="Times New Roman" w:cs="Times New Roman" w:hint="eastAsia"/>
          <w:sz w:val="32"/>
          <w:szCs w:val="32"/>
        </w:rPr>
        <w:t>1476</w:t>
      </w:r>
      <w:r w:rsidR="00205A97" w:rsidRPr="00E510C0">
        <w:rPr>
          <w:rFonts w:ascii="Times New Roman" w:eastAsia="標楷體" w:hAnsi="Times New Roman" w:cs="Times New Roman" w:hint="eastAsia"/>
          <w:sz w:val="32"/>
          <w:szCs w:val="32"/>
        </w:rPr>
        <w:t>次會議</w:t>
      </w:r>
      <w:r w:rsidR="00E510C0">
        <w:rPr>
          <w:rFonts w:ascii="Times New Roman" w:eastAsia="標楷體" w:hAnsi="Times New Roman" w:cs="Times New Roman" w:hint="eastAsia"/>
          <w:sz w:val="32"/>
          <w:szCs w:val="32"/>
        </w:rPr>
        <w:t>就</w:t>
      </w:r>
      <w:r w:rsidR="00E15D3D">
        <w:rPr>
          <w:rFonts w:ascii="Times New Roman" w:eastAsia="標楷體" w:hAnsi="Times New Roman" w:cs="Times New Roman" w:hint="eastAsia"/>
          <w:sz w:val="32"/>
          <w:szCs w:val="32"/>
        </w:rPr>
        <w:t>「</w:t>
      </w:r>
      <w:r w:rsidR="00E510C0" w:rsidRPr="00E510C0">
        <w:rPr>
          <w:rFonts w:ascii="Times New Roman" w:eastAsia="標楷體" w:hAnsi="Times New Roman" w:cs="Times New Roman" w:hint="eastAsia"/>
          <w:sz w:val="32"/>
          <w:szCs w:val="32"/>
        </w:rPr>
        <w:t>會台字第</w:t>
      </w:r>
      <w:r w:rsidR="00E510C0" w:rsidRPr="00E510C0">
        <w:rPr>
          <w:rFonts w:ascii="Times New Roman" w:eastAsia="標楷體" w:hAnsi="Times New Roman" w:cs="Times New Roman" w:hint="eastAsia"/>
          <w:sz w:val="32"/>
          <w:szCs w:val="32"/>
        </w:rPr>
        <w:t>13668</w:t>
      </w:r>
      <w:r w:rsidR="00E510C0" w:rsidRPr="00E510C0">
        <w:rPr>
          <w:rFonts w:ascii="Times New Roman" w:eastAsia="標楷體" w:hAnsi="Times New Roman" w:cs="Times New Roman" w:hint="eastAsia"/>
          <w:sz w:val="32"/>
          <w:szCs w:val="32"/>
        </w:rPr>
        <w:t>號聲請案</w:t>
      </w:r>
      <w:r w:rsidR="00E15D3D">
        <w:rPr>
          <w:rFonts w:ascii="Times New Roman" w:eastAsia="標楷體" w:hAnsi="Times New Roman" w:cs="Times New Roman" w:hint="eastAsia"/>
          <w:sz w:val="32"/>
          <w:szCs w:val="32"/>
        </w:rPr>
        <w:t>」</w:t>
      </w:r>
      <w:r w:rsidR="00E510C0" w:rsidRPr="00E510C0">
        <w:rPr>
          <w:rFonts w:ascii="Times New Roman" w:eastAsia="標楷體" w:hAnsi="Times New Roman" w:cs="Times New Roman" w:hint="eastAsia"/>
          <w:sz w:val="32"/>
          <w:szCs w:val="32"/>
        </w:rPr>
        <w:t>（立法委員林為洲等</w:t>
      </w:r>
      <w:r w:rsidR="00E510C0" w:rsidRPr="00E510C0">
        <w:rPr>
          <w:rFonts w:ascii="Times New Roman" w:eastAsia="標楷體" w:hAnsi="Times New Roman" w:cs="Times New Roman" w:hint="eastAsia"/>
          <w:sz w:val="32"/>
          <w:szCs w:val="32"/>
        </w:rPr>
        <w:t>38</w:t>
      </w:r>
      <w:r w:rsidR="00E15D3D">
        <w:rPr>
          <w:rFonts w:ascii="Times New Roman" w:eastAsia="標楷體" w:hAnsi="Times New Roman" w:cs="Times New Roman" w:hint="eastAsia"/>
          <w:sz w:val="32"/>
          <w:szCs w:val="32"/>
        </w:rPr>
        <w:t>人聲請解釋</w:t>
      </w:r>
      <w:r w:rsidR="00E510C0" w:rsidRPr="00E510C0">
        <w:rPr>
          <w:rFonts w:ascii="Times New Roman" w:eastAsia="標楷體" w:hAnsi="Times New Roman" w:cs="Times New Roman" w:hint="eastAsia"/>
          <w:sz w:val="32"/>
          <w:szCs w:val="32"/>
        </w:rPr>
        <w:t>前瞻特別預算審查程序違憲）</w:t>
      </w:r>
      <w:r w:rsidR="00E510C0">
        <w:rPr>
          <w:rFonts w:ascii="Times New Roman" w:eastAsia="標楷體" w:hAnsi="Times New Roman" w:cs="Times New Roman" w:hint="eastAsia"/>
          <w:sz w:val="32"/>
          <w:szCs w:val="32"/>
        </w:rPr>
        <w:t>，</w:t>
      </w:r>
      <w:r w:rsidR="004D302E">
        <w:rPr>
          <w:rFonts w:ascii="Times New Roman" w:eastAsia="標楷體" w:hAnsi="Times New Roman" w:cs="Times New Roman" w:hint="eastAsia"/>
          <w:sz w:val="32"/>
          <w:szCs w:val="32"/>
        </w:rPr>
        <w:t>多數大法官</w:t>
      </w:r>
      <w:r w:rsidR="00205A97" w:rsidRPr="00E510C0">
        <w:rPr>
          <w:rFonts w:ascii="Times New Roman" w:eastAsia="標楷體" w:hAnsi="Times New Roman" w:cs="Times New Roman" w:hint="eastAsia"/>
          <w:sz w:val="32"/>
          <w:szCs w:val="32"/>
        </w:rPr>
        <w:t>以</w:t>
      </w:r>
      <w:r w:rsidR="00205A97" w:rsidRPr="004B16A1">
        <w:rPr>
          <w:rFonts w:ascii="Times New Roman" w:eastAsia="標楷體" w:hAnsi="Times New Roman" w:cs="Times New Roman" w:hint="eastAsia"/>
          <w:sz w:val="32"/>
          <w:szCs w:val="32"/>
        </w:rPr>
        <w:t>「聲請人</w:t>
      </w:r>
      <w:r w:rsidR="00205A97" w:rsidRPr="004B16A1">
        <w:rPr>
          <w:rFonts w:ascii="Times New Roman" w:eastAsia="標楷體" w:hAnsi="Times New Roman" w:cs="Times New Roman" w:hint="eastAsia"/>
          <w:sz w:val="32"/>
          <w:szCs w:val="32"/>
        </w:rPr>
        <w:t>38</w:t>
      </w:r>
      <w:r w:rsidR="00205A97" w:rsidRPr="004B16A1">
        <w:rPr>
          <w:rFonts w:ascii="Times New Roman" w:eastAsia="標楷體" w:hAnsi="Times New Roman" w:cs="Times New Roman" w:hint="eastAsia"/>
          <w:sz w:val="32"/>
          <w:szCs w:val="32"/>
        </w:rPr>
        <w:t>人中之</w:t>
      </w:r>
      <w:r w:rsidR="00205A97" w:rsidRPr="00E15D3D">
        <w:rPr>
          <w:rFonts w:ascii="Times New Roman" w:eastAsia="標楷體" w:hAnsi="Times New Roman" w:cs="Times New Roman" w:hint="eastAsia"/>
          <w:b/>
          <w:sz w:val="32"/>
          <w:szCs w:val="32"/>
        </w:rPr>
        <w:t>1</w:t>
      </w:r>
      <w:r w:rsidR="00205A97" w:rsidRPr="00E15D3D">
        <w:rPr>
          <w:rFonts w:ascii="Times New Roman" w:eastAsia="標楷體" w:hAnsi="Times New Roman" w:cs="Times New Roman" w:hint="eastAsia"/>
          <w:b/>
          <w:sz w:val="32"/>
          <w:szCs w:val="32"/>
        </w:rPr>
        <w:t>位</w:t>
      </w:r>
      <w:r w:rsidR="00205A97" w:rsidRPr="004B16A1">
        <w:rPr>
          <w:rFonts w:ascii="Times New Roman" w:eastAsia="標楷體" w:hAnsi="Times New Roman" w:cs="Times New Roman" w:hint="eastAsia"/>
          <w:sz w:val="32"/>
          <w:szCs w:val="32"/>
        </w:rPr>
        <w:t>立法委員</w:t>
      </w:r>
      <w:r w:rsidR="00205A97" w:rsidRPr="004D302E">
        <w:rPr>
          <w:rFonts w:ascii="Times New Roman" w:eastAsia="標楷體" w:hAnsi="Times New Roman" w:cs="Times New Roman" w:hint="eastAsia"/>
          <w:b/>
          <w:sz w:val="32"/>
          <w:szCs w:val="32"/>
        </w:rPr>
        <w:t>並未參與</w:t>
      </w:r>
      <w:r w:rsidR="00205A97" w:rsidRPr="004B16A1">
        <w:rPr>
          <w:rFonts w:ascii="Times New Roman" w:eastAsia="標楷體" w:hAnsi="Times New Roman" w:cs="Times New Roman" w:hint="eastAsia"/>
          <w:sz w:val="32"/>
          <w:szCs w:val="32"/>
        </w:rPr>
        <w:t>系爭預算（包括上述不再處理案）在系爭二讀程序之任一</w:t>
      </w:r>
      <w:r w:rsidR="00205A97" w:rsidRPr="004D302E">
        <w:rPr>
          <w:rFonts w:ascii="Times New Roman" w:eastAsia="標楷體" w:hAnsi="Times New Roman" w:cs="Times New Roman" w:hint="eastAsia"/>
          <w:b/>
          <w:sz w:val="32"/>
          <w:szCs w:val="32"/>
        </w:rPr>
        <w:t>表決</w:t>
      </w:r>
      <w:r w:rsidR="00205A97" w:rsidRPr="004B16A1">
        <w:rPr>
          <w:rFonts w:ascii="Times New Roman" w:eastAsia="標楷體" w:hAnsi="Times New Roman" w:cs="Times New Roman" w:hint="eastAsia"/>
          <w:sz w:val="32"/>
          <w:szCs w:val="32"/>
        </w:rPr>
        <w:t>，</w:t>
      </w:r>
      <w:r w:rsidR="00205A97" w:rsidRPr="004B16A1">
        <w:rPr>
          <w:rFonts w:ascii="Times New Roman" w:eastAsia="標楷體" w:hAnsi="Times New Roman" w:cs="Times New Roman" w:hint="eastAsia"/>
          <w:b/>
          <w:sz w:val="32"/>
          <w:szCs w:val="32"/>
        </w:rPr>
        <w:t>其既未行使職權，即不得計入</w:t>
      </w:r>
      <w:r w:rsidR="00205A97" w:rsidRPr="004B16A1">
        <w:rPr>
          <w:rFonts w:ascii="Times New Roman" w:eastAsia="標楷體" w:hAnsi="Times New Roman" w:cs="Times New Roman" w:hint="eastAsia"/>
          <w:sz w:val="32"/>
          <w:szCs w:val="32"/>
        </w:rPr>
        <w:t>大審法第</w:t>
      </w:r>
      <w:r w:rsidR="00205A97" w:rsidRPr="004B16A1">
        <w:rPr>
          <w:rFonts w:ascii="Times New Roman" w:eastAsia="標楷體" w:hAnsi="Times New Roman" w:cs="Times New Roman" w:hint="eastAsia"/>
          <w:sz w:val="32"/>
          <w:szCs w:val="32"/>
        </w:rPr>
        <w:t>5</w:t>
      </w:r>
      <w:r w:rsidR="00205A97" w:rsidRPr="004B16A1">
        <w:rPr>
          <w:rFonts w:ascii="Times New Roman" w:eastAsia="標楷體" w:hAnsi="Times New Roman" w:cs="Times New Roman" w:hint="eastAsia"/>
          <w:sz w:val="32"/>
          <w:szCs w:val="32"/>
        </w:rPr>
        <w:t>條第</w:t>
      </w:r>
      <w:r w:rsidR="00205A97" w:rsidRPr="004B16A1">
        <w:rPr>
          <w:rFonts w:ascii="Times New Roman" w:eastAsia="標楷體" w:hAnsi="Times New Roman" w:cs="Times New Roman" w:hint="eastAsia"/>
          <w:sz w:val="32"/>
          <w:szCs w:val="32"/>
        </w:rPr>
        <w:t>1</w:t>
      </w:r>
      <w:r w:rsidR="00205A97" w:rsidRPr="004B16A1">
        <w:rPr>
          <w:rFonts w:ascii="Times New Roman" w:eastAsia="標楷體" w:hAnsi="Times New Roman" w:cs="Times New Roman" w:hint="eastAsia"/>
          <w:sz w:val="32"/>
          <w:szCs w:val="32"/>
        </w:rPr>
        <w:t>項第</w:t>
      </w:r>
      <w:r w:rsidR="00205A97" w:rsidRPr="004B16A1">
        <w:rPr>
          <w:rFonts w:ascii="Times New Roman" w:eastAsia="標楷體" w:hAnsi="Times New Roman" w:cs="Times New Roman" w:hint="eastAsia"/>
          <w:sz w:val="32"/>
          <w:szCs w:val="32"/>
        </w:rPr>
        <w:t>3</w:t>
      </w:r>
      <w:r w:rsidR="00205A97" w:rsidRPr="004B16A1">
        <w:rPr>
          <w:rFonts w:ascii="Times New Roman" w:eastAsia="標楷體" w:hAnsi="Times New Roman" w:cs="Times New Roman" w:hint="eastAsia"/>
          <w:sz w:val="32"/>
          <w:szCs w:val="32"/>
        </w:rPr>
        <w:t>款所定之</w:t>
      </w:r>
      <w:r w:rsidR="00205A97" w:rsidRPr="004B16A1">
        <w:rPr>
          <w:rFonts w:ascii="Times New Roman" w:eastAsia="標楷體" w:hAnsi="Times New Roman" w:cs="Times New Roman" w:hint="eastAsia"/>
          <w:b/>
          <w:sz w:val="32"/>
          <w:szCs w:val="32"/>
        </w:rPr>
        <w:t>聲請人人數</w:t>
      </w:r>
      <w:r w:rsidR="00E510C0" w:rsidRPr="004B16A1">
        <w:rPr>
          <w:rFonts w:ascii="Times New Roman" w:eastAsia="標楷體" w:hAnsi="Times New Roman" w:cs="Times New Roman" w:hint="eastAsia"/>
          <w:b/>
          <w:sz w:val="32"/>
          <w:szCs w:val="32"/>
        </w:rPr>
        <w:t>」</w:t>
      </w:r>
      <w:r w:rsidR="00E15D3D">
        <w:rPr>
          <w:rFonts w:ascii="Times New Roman" w:eastAsia="標楷體" w:hAnsi="Times New Roman" w:cs="Times New Roman" w:hint="eastAsia"/>
          <w:sz w:val="32"/>
          <w:szCs w:val="32"/>
        </w:rPr>
        <w:t>；且</w:t>
      </w:r>
      <w:r w:rsidR="00205A97" w:rsidRPr="004B16A1">
        <w:rPr>
          <w:rFonts w:ascii="Times New Roman" w:eastAsia="標楷體" w:hAnsi="Times New Roman" w:cs="Times New Roman" w:hint="eastAsia"/>
          <w:sz w:val="32"/>
          <w:szCs w:val="32"/>
        </w:rPr>
        <w:t>「其餘</w:t>
      </w:r>
      <w:r w:rsidR="00205A97" w:rsidRPr="004B16A1">
        <w:rPr>
          <w:rFonts w:ascii="Times New Roman" w:eastAsia="標楷體" w:hAnsi="Times New Roman" w:cs="Times New Roman" w:hint="eastAsia"/>
          <w:sz w:val="32"/>
          <w:szCs w:val="32"/>
        </w:rPr>
        <w:t>37</w:t>
      </w:r>
      <w:r w:rsidR="00205A97" w:rsidRPr="004B16A1">
        <w:rPr>
          <w:rFonts w:ascii="Times New Roman" w:eastAsia="標楷體" w:hAnsi="Times New Roman" w:cs="Times New Roman" w:hint="eastAsia"/>
          <w:sz w:val="32"/>
          <w:szCs w:val="32"/>
        </w:rPr>
        <w:t>人在二讀程序時，雖多曾一度反對上述各該不再處理案，但在各該不再處理案重付表決時</w:t>
      </w:r>
      <w:r w:rsidR="004B16A1" w:rsidRPr="004B16A1">
        <w:rPr>
          <w:rFonts w:asciiTheme="majorEastAsia" w:eastAsiaTheme="majorEastAsia" w:hAnsiTheme="majorEastAsia" w:cs="Times New Roman"/>
          <w:sz w:val="32"/>
          <w:szCs w:val="32"/>
        </w:rPr>
        <w:t>……</w:t>
      </w:r>
      <w:r w:rsidR="00205A97" w:rsidRPr="004B16A1">
        <w:rPr>
          <w:rFonts w:ascii="Times New Roman" w:eastAsia="標楷體" w:hAnsi="Times New Roman" w:cs="Times New Roman" w:hint="eastAsia"/>
          <w:sz w:val="32"/>
          <w:szCs w:val="32"/>
        </w:rPr>
        <w:t>該</w:t>
      </w:r>
      <w:r w:rsidR="00205A97" w:rsidRPr="004B16A1">
        <w:rPr>
          <w:rFonts w:ascii="Times New Roman" w:eastAsia="標楷體" w:hAnsi="Times New Roman" w:cs="Times New Roman" w:hint="eastAsia"/>
          <w:sz w:val="32"/>
          <w:szCs w:val="32"/>
        </w:rPr>
        <w:t>37</w:t>
      </w:r>
      <w:r w:rsidR="00205A97" w:rsidRPr="004B16A1">
        <w:rPr>
          <w:rFonts w:ascii="Times New Roman" w:eastAsia="標楷體" w:hAnsi="Times New Roman" w:cs="Times New Roman" w:hint="eastAsia"/>
          <w:sz w:val="32"/>
          <w:szCs w:val="32"/>
        </w:rPr>
        <w:t>人中之多人（甚至有半數以上），則改投贊成票，而成為支持不再處理案通過之立法院多數</w:t>
      </w:r>
      <w:r w:rsidR="004B16A1" w:rsidRPr="004B16A1">
        <w:rPr>
          <w:rFonts w:asciiTheme="majorEastAsia" w:eastAsiaTheme="majorEastAsia" w:hAnsiTheme="majorEastAsia" w:cs="Times New Roman"/>
          <w:sz w:val="32"/>
          <w:szCs w:val="32"/>
        </w:rPr>
        <w:t>……</w:t>
      </w:r>
      <w:r w:rsidR="00205A97" w:rsidRPr="004B16A1">
        <w:rPr>
          <w:rFonts w:ascii="Times New Roman" w:eastAsia="標楷體" w:hAnsi="Times New Roman" w:cs="Times New Roman" w:hint="eastAsia"/>
          <w:sz w:val="32"/>
          <w:szCs w:val="32"/>
        </w:rPr>
        <w:t>衡諸上述</w:t>
      </w:r>
      <w:r w:rsidR="00205A97" w:rsidRPr="004B16A1">
        <w:rPr>
          <w:rFonts w:ascii="Times New Roman" w:eastAsia="標楷體" w:hAnsi="Times New Roman" w:cs="Times New Roman" w:hint="eastAsia"/>
          <w:b/>
          <w:sz w:val="32"/>
          <w:szCs w:val="32"/>
        </w:rPr>
        <w:t>少數（指其主張經表決未果者）</w:t>
      </w:r>
      <w:r w:rsidR="00205A97" w:rsidRPr="004B16A1">
        <w:rPr>
          <w:rFonts w:ascii="Times New Roman" w:eastAsia="標楷體" w:hAnsi="Times New Roman" w:cs="Times New Roman" w:hint="eastAsia"/>
          <w:sz w:val="32"/>
          <w:szCs w:val="32"/>
        </w:rPr>
        <w:t>保護之立法意旨，聲請人之聲請本院解釋系爭預算案二讀程序之上述部分有違憲瑕疵，立法院應重</w:t>
      </w:r>
      <w:r w:rsidR="00205A97" w:rsidRPr="004B16A1">
        <w:rPr>
          <w:rFonts w:ascii="Times New Roman" w:eastAsia="標楷體" w:hAnsi="Times New Roman" w:cs="Times New Roman" w:hint="eastAsia"/>
          <w:sz w:val="32"/>
          <w:szCs w:val="32"/>
        </w:rPr>
        <w:lastRenderedPageBreak/>
        <w:t>新審議部分，</w:t>
      </w:r>
      <w:r w:rsidR="00205A97" w:rsidRPr="004D302E">
        <w:rPr>
          <w:rFonts w:ascii="Times New Roman" w:eastAsia="標楷體" w:hAnsi="Times New Roman" w:cs="Times New Roman" w:hint="eastAsia"/>
          <w:b/>
          <w:sz w:val="32"/>
          <w:szCs w:val="32"/>
        </w:rPr>
        <w:t>與</w:t>
      </w:r>
      <w:r w:rsidR="00205A97" w:rsidRPr="004B16A1">
        <w:rPr>
          <w:rFonts w:ascii="Times New Roman" w:eastAsia="標楷體" w:hAnsi="Times New Roman" w:cs="Times New Roman" w:hint="eastAsia"/>
          <w:sz w:val="32"/>
          <w:szCs w:val="32"/>
        </w:rPr>
        <w:t>大審法第</w:t>
      </w:r>
      <w:r w:rsidR="00205A97" w:rsidRPr="004B16A1">
        <w:rPr>
          <w:rFonts w:ascii="Times New Roman" w:eastAsia="標楷體" w:hAnsi="Times New Roman" w:cs="Times New Roman" w:hint="eastAsia"/>
          <w:sz w:val="32"/>
          <w:szCs w:val="32"/>
        </w:rPr>
        <w:t>5</w:t>
      </w:r>
      <w:r w:rsidR="00205A97" w:rsidRPr="004B16A1">
        <w:rPr>
          <w:rFonts w:ascii="Times New Roman" w:eastAsia="標楷體" w:hAnsi="Times New Roman" w:cs="Times New Roman" w:hint="eastAsia"/>
          <w:sz w:val="32"/>
          <w:szCs w:val="32"/>
        </w:rPr>
        <w:t>條第</w:t>
      </w:r>
      <w:r w:rsidR="00205A97" w:rsidRPr="004B16A1">
        <w:rPr>
          <w:rFonts w:ascii="Times New Roman" w:eastAsia="標楷體" w:hAnsi="Times New Roman" w:cs="Times New Roman" w:hint="eastAsia"/>
          <w:sz w:val="32"/>
          <w:szCs w:val="32"/>
        </w:rPr>
        <w:t>1</w:t>
      </w:r>
      <w:r w:rsidR="00205A97" w:rsidRPr="004B16A1">
        <w:rPr>
          <w:rFonts w:ascii="Times New Roman" w:eastAsia="標楷體" w:hAnsi="Times New Roman" w:cs="Times New Roman" w:hint="eastAsia"/>
          <w:sz w:val="32"/>
          <w:szCs w:val="32"/>
        </w:rPr>
        <w:t>項第</w:t>
      </w:r>
      <w:r w:rsidR="00205A97" w:rsidRPr="004B16A1">
        <w:rPr>
          <w:rFonts w:ascii="Times New Roman" w:eastAsia="標楷體" w:hAnsi="Times New Roman" w:cs="Times New Roman" w:hint="eastAsia"/>
          <w:sz w:val="32"/>
          <w:szCs w:val="32"/>
        </w:rPr>
        <w:t>3</w:t>
      </w:r>
      <w:r w:rsidR="00205A97" w:rsidRPr="004B16A1">
        <w:rPr>
          <w:rFonts w:ascii="Times New Roman" w:eastAsia="標楷體" w:hAnsi="Times New Roman" w:cs="Times New Roman" w:hint="eastAsia"/>
          <w:sz w:val="32"/>
          <w:szCs w:val="32"/>
        </w:rPr>
        <w:t>款所定『</w:t>
      </w:r>
      <w:r w:rsidR="00205A97" w:rsidRPr="004D302E">
        <w:rPr>
          <w:rFonts w:ascii="Times New Roman" w:eastAsia="標楷體" w:hAnsi="Times New Roman" w:cs="Times New Roman" w:hint="eastAsia"/>
          <w:b/>
          <w:sz w:val="32"/>
          <w:szCs w:val="32"/>
        </w:rPr>
        <w:t>立法委</w:t>
      </w:r>
      <w:r w:rsidR="004B16A1" w:rsidRPr="004D302E">
        <w:rPr>
          <w:rFonts w:ascii="Times New Roman" w:eastAsia="標楷體" w:hAnsi="Times New Roman" w:cs="Times New Roman" w:hint="eastAsia"/>
          <w:b/>
          <w:sz w:val="32"/>
          <w:szCs w:val="32"/>
        </w:rPr>
        <w:t>員現有總額三分之一以上</w:t>
      </w:r>
      <w:r w:rsidR="004B16A1" w:rsidRPr="004B16A1">
        <w:rPr>
          <w:rFonts w:ascii="Times New Roman" w:eastAsia="標楷體" w:hAnsi="Times New Roman" w:cs="Times New Roman" w:hint="eastAsia"/>
          <w:sz w:val="32"/>
          <w:szCs w:val="32"/>
        </w:rPr>
        <w:t>，就其行使職權……』</w:t>
      </w:r>
      <w:r w:rsidR="004B16A1" w:rsidRPr="004D302E">
        <w:rPr>
          <w:rFonts w:ascii="Times New Roman" w:eastAsia="標楷體" w:hAnsi="Times New Roman" w:cs="Times New Roman" w:hint="eastAsia"/>
          <w:b/>
          <w:sz w:val="32"/>
          <w:szCs w:val="32"/>
        </w:rPr>
        <w:t>要件亦有所不合</w:t>
      </w:r>
      <w:r w:rsidR="008C11F3" w:rsidRPr="004B16A1">
        <w:rPr>
          <w:rFonts w:ascii="Times New Roman" w:eastAsia="標楷體" w:hAnsi="Times New Roman" w:cs="Times New Roman" w:hint="eastAsia"/>
          <w:sz w:val="32"/>
          <w:szCs w:val="32"/>
        </w:rPr>
        <w:t>」為</w:t>
      </w:r>
      <w:r w:rsidR="00205A97" w:rsidRPr="004B16A1">
        <w:rPr>
          <w:rFonts w:ascii="Times New Roman" w:eastAsia="標楷體" w:hAnsi="Times New Roman" w:cs="Times New Roman" w:hint="eastAsia"/>
          <w:sz w:val="32"/>
          <w:szCs w:val="32"/>
        </w:rPr>
        <w:t>由，議決</w:t>
      </w:r>
      <w:r w:rsidR="004D302E">
        <w:rPr>
          <w:rFonts w:ascii="Times New Roman" w:eastAsia="標楷體" w:hAnsi="Times New Roman" w:cs="Times New Roman" w:hint="eastAsia"/>
          <w:sz w:val="32"/>
          <w:szCs w:val="32"/>
        </w:rPr>
        <w:t>「</w:t>
      </w:r>
      <w:r w:rsidR="00205A97" w:rsidRPr="004B16A1">
        <w:rPr>
          <w:rFonts w:ascii="Times New Roman" w:eastAsia="標楷體" w:hAnsi="Times New Roman" w:cs="Times New Roman" w:hint="eastAsia"/>
          <w:sz w:val="32"/>
          <w:szCs w:val="32"/>
        </w:rPr>
        <w:t>不</w:t>
      </w:r>
      <w:r w:rsidR="004B16A1" w:rsidRPr="004B16A1">
        <w:rPr>
          <w:rFonts w:ascii="Times New Roman" w:eastAsia="標楷體" w:hAnsi="Times New Roman" w:cs="Times New Roman" w:hint="eastAsia"/>
          <w:sz w:val="32"/>
          <w:szCs w:val="32"/>
        </w:rPr>
        <w:t>予</w:t>
      </w:r>
      <w:r w:rsidR="00205A97" w:rsidRPr="004B16A1">
        <w:rPr>
          <w:rFonts w:ascii="Times New Roman" w:eastAsia="標楷體" w:hAnsi="Times New Roman" w:cs="Times New Roman" w:hint="eastAsia"/>
          <w:sz w:val="32"/>
          <w:szCs w:val="32"/>
        </w:rPr>
        <w:t>受理</w:t>
      </w:r>
      <w:r w:rsidR="004D302E">
        <w:rPr>
          <w:rFonts w:ascii="Times New Roman" w:eastAsia="標楷體" w:hAnsi="Times New Roman" w:cs="Times New Roman" w:hint="eastAsia"/>
          <w:sz w:val="32"/>
          <w:szCs w:val="32"/>
        </w:rPr>
        <w:t>」</w:t>
      </w:r>
      <w:r w:rsidR="004B16A1" w:rsidRPr="004B16A1">
        <w:rPr>
          <w:rFonts w:ascii="Times New Roman" w:eastAsia="標楷體" w:hAnsi="Times New Roman" w:cs="Times New Roman" w:hint="eastAsia"/>
          <w:sz w:val="32"/>
          <w:szCs w:val="32"/>
        </w:rPr>
        <w:t>。</w:t>
      </w:r>
      <w:r w:rsidR="004D302E">
        <w:rPr>
          <w:rFonts w:ascii="Times New Roman" w:eastAsia="標楷體" w:hAnsi="Times New Roman" w:cs="Times New Roman" w:hint="eastAsia"/>
          <w:sz w:val="32"/>
          <w:szCs w:val="32"/>
        </w:rPr>
        <w:t>該不受理決議文</w:t>
      </w:r>
      <w:r w:rsidR="004B16A1">
        <w:rPr>
          <w:rFonts w:ascii="Times New Roman" w:eastAsia="標楷體" w:hAnsi="Times New Roman" w:cs="Times New Roman" w:hint="eastAsia"/>
          <w:sz w:val="32"/>
          <w:szCs w:val="32"/>
        </w:rPr>
        <w:t>公</w:t>
      </w:r>
      <w:r w:rsidR="00B36056">
        <w:rPr>
          <w:rFonts w:ascii="Times New Roman" w:eastAsia="標楷體" w:hAnsi="Times New Roman" w:cs="Times New Roman" w:hint="eastAsia"/>
          <w:sz w:val="32"/>
          <w:szCs w:val="32"/>
        </w:rPr>
        <w:t>布</w:t>
      </w:r>
      <w:r w:rsidR="004B16A1">
        <w:rPr>
          <w:rFonts w:ascii="Times New Roman" w:eastAsia="標楷體" w:hAnsi="Times New Roman" w:cs="Times New Roman" w:hint="eastAsia"/>
          <w:sz w:val="32"/>
          <w:szCs w:val="32"/>
        </w:rPr>
        <w:t>後，</w:t>
      </w:r>
      <w:r w:rsidR="004D302E">
        <w:rPr>
          <w:rFonts w:ascii="Times New Roman" w:eastAsia="標楷體" w:hAnsi="Times New Roman" w:cs="Times New Roman" w:hint="eastAsia"/>
          <w:sz w:val="32"/>
          <w:szCs w:val="32"/>
        </w:rPr>
        <w:t>社會震驚，輿論譁然！</w:t>
      </w:r>
      <w:r w:rsidR="004B16A1" w:rsidRPr="001E1E74">
        <w:rPr>
          <w:rFonts w:ascii="Times New Roman" w:eastAsia="標楷體" w:hAnsi="Times New Roman" w:cs="Times New Roman" w:hint="eastAsia"/>
          <w:sz w:val="32"/>
          <w:szCs w:val="32"/>
        </w:rPr>
        <w:t>除非多數大法官</w:t>
      </w:r>
      <w:r w:rsidR="00E15D3D">
        <w:rPr>
          <w:rFonts w:ascii="Times New Roman" w:eastAsia="標楷體" w:hAnsi="Times New Roman" w:cs="Times New Roman" w:hint="eastAsia"/>
          <w:sz w:val="32"/>
          <w:szCs w:val="32"/>
        </w:rPr>
        <w:t>從善如流，</w:t>
      </w:r>
      <w:r w:rsidR="006E506A">
        <w:rPr>
          <w:rFonts w:ascii="Times New Roman" w:eastAsia="標楷體" w:hAnsi="Times New Roman" w:cs="Times New Roman" w:hint="eastAsia"/>
          <w:sz w:val="32"/>
          <w:szCs w:val="32"/>
        </w:rPr>
        <w:t>改</w:t>
      </w:r>
      <w:r w:rsidR="00E15D3D">
        <w:rPr>
          <w:rFonts w:ascii="Times New Roman" w:eastAsia="標楷體" w:hAnsi="Times New Roman" w:cs="Times New Roman" w:hint="eastAsia"/>
          <w:sz w:val="32"/>
          <w:szCs w:val="32"/>
        </w:rPr>
        <w:t>過不憚，</w:t>
      </w:r>
      <w:r w:rsidR="00205A97" w:rsidRPr="001E1E74">
        <w:rPr>
          <w:rFonts w:ascii="Times New Roman" w:eastAsia="標楷體" w:hAnsi="Times New Roman" w:cs="Times New Roman" w:hint="eastAsia"/>
          <w:sz w:val="32"/>
          <w:szCs w:val="32"/>
        </w:rPr>
        <w:t>即時變更</w:t>
      </w:r>
      <w:r w:rsidR="001E1E74" w:rsidRPr="001E1E74">
        <w:rPr>
          <w:rFonts w:ascii="Times New Roman" w:eastAsia="標楷體" w:hAnsi="Times New Roman" w:cs="Times New Roman" w:hint="eastAsia"/>
          <w:sz w:val="32"/>
          <w:szCs w:val="32"/>
        </w:rPr>
        <w:t>該</w:t>
      </w:r>
      <w:r w:rsidR="00205A97" w:rsidRPr="001E1E74">
        <w:rPr>
          <w:rFonts w:ascii="Times New Roman" w:eastAsia="標楷體" w:hAnsi="Times New Roman" w:cs="Times New Roman" w:hint="eastAsia"/>
          <w:sz w:val="32"/>
          <w:szCs w:val="32"/>
        </w:rPr>
        <w:t>不受理決議</w:t>
      </w:r>
      <w:r w:rsidR="008C11F3" w:rsidRPr="001E1E74">
        <w:rPr>
          <w:rFonts w:ascii="Times New Roman" w:eastAsia="標楷體" w:hAnsi="Times New Roman" w:cs="Times New Roman" w:hint="eastAsia"/>
          <w:sz w:val="32"/>
          <w:szCs w:val="32"/>
        </w:rPr>
        <w:t>所創設之標準</w:t>
      </w:r>
      <w:r w:rsidR="00205A97" w:rsidRPr="001E1E74">
        <w:rPr>
          <w:rFonts w:ascii="Times New Roman" w:eastAsia="標楷體" w:hAnsi="Times New Roman" w:cs="Times New Roman" w:hint="eastAsia"/>
          <w:sz w:val="32"/>
          <w:szCs w:val="32"/>
        </w:rPr>
        <w:t>，</w:t>
      </w:r>
      <w:r w:rsidR="008C11F3" w:rsidRPr="00BE7306">
        <w:rPr>
          <w:rFonts w:ascii="Times New Roman" w:eastAsia="標楷體" w:hAnsi="Times New Roman" w:cs="Times New Roman" w:hint="eastAsia"/>
          <w:b/>
          <w:sz w:val="32"/>
          <w:szCs w:val="32"/>
        </w:rPr>
        <w:t>今</w:t>
      </w:r>
      <w:r w:rsidR="004C767E" w:rsidRPr="008C11F3">
        <w:rPr>
          <w:rFonts w:ascii="Times New Roman" w:eastAsia="標楷體" w:hAnsi="Times New Roman" w:cs="Times New Roman" w:hint="eastAsia"/>
          <w:b/>
          <w:sz w:val="32"/>
          <w:szCs w:val="32"/>
        </w:rPr>
        <w:t>後少數</w:t>
      </w:r>
      <w:r w:rsidR="008C11F3">
        <w:rPr>
          <w:rFonts w:ascii="Times New Roman" w:eastAsia="標楷體" w:hAnsi="Times New Roman" w:cs="Times New Roman" w:hint="eastAsia"/>
          <w:b/>
          <w:sz w:val="32"/>
          <w:szCs w:val="32"/>
        </w:rPr>
        <w:t>黨</w:t>
      </w:r>
      <w:r w:rsidR="004C767E" w:rsidRPr="008C11F3">
        <w:rPr>
          <w:rFonts w:ascii="Times New Roman" w:eastAsia="標楷體" w:hAnsi="Times New Roman" w:cs="Times New Roman" w:hint="eastAsia"/>
          <w:b/>
          <w:sz w:val="32"/>
          <w:szCs w:val="32"/>
        </w:rPr>
        <w:t>立委聲請</w:t>
      </w:r>
      <w:r w:rsidR="00780106">
        <w:rPr>
          <w:rFonts w:ascii="Times New Roman" w:eastAsia="標楷體" w:hAnsi="Times New Roman" w:cs="Times New Roman" w:hint="eastAsia"/>
          <w:b/>
          <w:sz w:val="32"/>
          <w:szCs w:val="32"/>
        </w:rPr>
        <w:t>解</w:t>
      </w:r>
      <w:r w:rsidR="004C767E" w:rsidRPr="008C11F3">
        <w:rPr>
          <w:rFonts w:ascii="Times New Roman" w:eastAsia="標楷體" w:hAnsi="Times New Roman" w:cs="Times New Roman" w:hint="eastAsia"/>
          <w:b/>
          <w:sz w:val="32"/>
          <w:szCs w:val="32"/>
        </w:rPr>
        <w:t>釋</w:t>
      </w:r>
      <w:r w:rsidR="00780106">
        <w:rPr>
          <w:rFonts w:ascii="Times New Roman" w:eastAsia="標楷體" w:hAnsi="Times New Roman" w:cs="Times New Roman" w:hint="eastAsia"/>
          <w:b/>
          <w:sz w:val="32"/>
          <w:szCs w:val="32"/>
        </w:rPr>
        <w:t>法律違</w:t>
      </w:r>
      <w:r w:rsidR="004C767E" w:rsidRPr="008C11F3">
        <w:rPr>
          <w:rFonts w:ascii="Times New Roman" w:eastAsia="標楷體" w:hAnsi="Times New Roman" w:cs="Times New Roman" w:hint="eastAsia"/>
          <w:b/>
          <w:sz w:val="32"/>
          <w:szCs w:val="32"/>
        </w:rPr>
        <w:t>憲</w:t>
      </w:r>
      <w:r w:rsidR="00780106">
        <w:rPr>
          <w:rFonts w:ascii="Times New Roman" w:eastAsia="標楷體" w:hAnsi="Times New Roman" w:cs="Times New Roman" w:hint="eastAsia"/>
          <w:b/>
          <w:sz w:val="32"/>
          <w:szCs w:val="32"/>
        </w:rPr>
        <w:t>，</w:t>
      </w:r>
      <w:r w:rsidR="00D27D65">
        <w:rPr>
          <w:rFonts w:ascii="Times New Roman" w:eastAsia="標楷體" w:hAnsi="Times New Roman" w:cs="Times New Roman" w:hint="eastAsia"/>
          <w:b/>
          <w:sz w:val="32"/>
          <w:szCs w:val="32"/>
        </w:rPr>
        <w:t>欲</w:t>
      </w:r>
      <w:r w:rsidR="00780106">
        <w:rPr>
          <w:rFonts w:ascii="Times New Roman" w:eastAsia="標楷體" w:hAnsi="Times New Roman" w:cs="Times New Roman" w:hint="eastAsia"/>
          <w:b/>
          <w:sz w:val="32"/>
          <w:szCs w:val="32"/>
        </w:rPr>
        <w:t>獲「</w:t>
      </w:r>
      <w:r w:rsidR="00BE7306">
        <w:rPr>
          <w:rFonts w:ascii="Times New Roman" w:eastAsia="標楷體" w:hAnsi="Times New Roman" w:cs="Times New Roman" w:hint="eastAsia"/>
          <w:b/>
          <w:sz w:val="32"/>
          <w:szCs w:val="32"/>
        </w:rPr>
        <w:t>受理</w:t>
      </w:r>
      <w:r w:rsidR="00780106">
        <w:rPr>
          <w:rFonts w:ascii="Times New Roman" w:eastAsia="標楷體" w:hAnsi="Times New Roman" w:cs="Times New Roman" w:hint="eastAsia"/>
          <w:b/>
          <w:sz w:val="32"/>
          <w:szCs w:val="32"/>
        </w:rPr>
        <w:t>」</w:t>
      </w:r>
      <w:r w:rsidR="00BE7306">
        <w:rPr>
          <w:rFonts w:ascii="Times New Roman" w:eastAsia="標楷體" w:hAnsi="Times New Roman" w:cs="Times New Roman" w:hint="eastAsia"/>
          <w:b/>
          <w:sz w:val="32"/>
          <w:szCs w:val="32"/>
        </w:rPr>
        <w:t>之</w:t>
      </w:r>
      <w:r w:rsidR="002B3516" w:rsidRPr="00BE7306">
        <w:rPr>
          <w:rFonts w:ascii="Times New Roman" w:eastAsia="標楷體" w:hAnsi="Times New Roman" w:cs="Times New Roman" w:hint="eastAsia"/>
          <w:b/>
          <w:sz w:val="32"/>
          <w:szCs w:val="32"/>
        </w:rPr>
        <w:t>機會</w:t>
      </w:r>
      <w:r w:rsidR="00E15D3D">
        <w:rPr>
          <w:rFonts w:ascii="Times New Roman" w:eastAsia="標楷體" w:hAnsi="Times New Roman" w:cs="Times New Roman" w:hint="eastAsia"/>
          <w:b/>
          <w:sz w:val="32"/>
          <w:szCs w:val="32"/>
        </w:rPr>
        <w:t>要</w:t>
      </w:r>
      <w:r w:rsidR="001E1E74">
        <w:rPr>
          <w:rFonts w:ascii="Times New Roman" w:eastAsia="標楷體" w:hAnsi="Times New Roman" w:cs="Times New Roman" w:hint="eastAsia"/>
          <w:b/>
          <w:sz w:val="32"/>
          <w:szCs w:val="32"/>
        </w:rPr>
        <w:t>屬</w:t>
      </w:r>
      <w:r w:rsidR="00BE7306" w:rsidRPr="00BE7306">
        <w:rPr>
          <w:rFonts w:ascii="Times New Roman" w:eastAsia="標楷體" w:hAnsi="Times New Roman" w:cs="Times New Roman" w:hint="eastAsia"/>
          <w:b/>
          <w:sz w:val="32"/>
          <w:szCs w:val="32"/>
        </w:rPr>
        <w:t>渺茫</w:t>
      </w:r>
      <w:r w:rsidR="001E1E74">
        <w:rPr>
          <w:rFonts w:ascii="Times New Roman" w:eastAsia="標楷體" w:hAnsi="Times New Roman" w:cs="Times New Roman" w:hint="eastAsia"/>
          <w:sz w:val="32"/>
          <w:szCs w:val="32"/>
        </w:rPr>
        <w:t>！</w:t>
      </w:r>
      <w:r w:rsidR="002506B0">
        <w:rPr>
          <w:rFonts w:ascii="Times New Roman" w:eastAsia="標楷體" w:hAnsi="Times New Roman" w:cs="Times New Roman" w:hint="eastAsia"/>
          <w:sz w:val="32"/>
          <w:szCs w:val="32"/>
        </w:rPr>
        <w:t>準此新標準，廣獲各</w:t>
      </w:r>
      <w:r w:rsidR="00B36056">
        <w:rPr>
          <w:rFonts w:ascii="Times New Roman" w:eastAsia="標楷體" w:hAnsi="Times New Roman" w:cs="Times New Roman" w:hint="eastAsia"/>
          <w:sz w:val="32"/>
          <w:szCs w:val="32"/>
        </w:rPr>
        <w:t>界</w:t>
      </w:r>
      <w:r w:rsidR="002506B0">
        <w:rPr>
          <w:rFonts w:ascii="Times New Roman" w:eastAsia="標楷體" w:hAnsi="Times New Roman" w:cs="Times New Roman" w:hint="eastAsia"/>
          <w:sz w:val="32"/>
          <w:szCs w:val="32"/>
        </w:rPr>
        <w:t>肯定之前揭本院釋字第</w:t>
      </w:r>
      <w:r w:rsidR="002506B0">
        <w:rPr>
          <w:rFonts w:ascii="Times New Roman" w:eastAsia="標楷體" w:hAnsi="Times New Roman" w:cs="Times New Roman" w:hint="eastAsia"/>
          <w:sz w:val="32"/>
          <w:szCs w:val="32"/>
        </w:rPr>
        <w:t>499</w:t>
      </w:r>
      <w:r w:rsidR="002506B0">
        <w:rPr>
          <w:rFonts w:ascii="Times New Roman" w:eastAsia="標楷體" w:hAnsi="Times New Roman" w:cs="Times New Roman" w:hint="eastAsia"/>
          <w:sz w:val="32"/>
          <w:szCs w:val="32"/>
        </w:rPr>
        <w:t>號解釋當初將無法受理，遑論作成解釋！</w:t>
      </w:r>
    </w:p>
    <w:p w:rsidR="003D78E0" w:rsidRPr="003D78E0" w:rsidRDefault="003D78E0" w:rsidP="00716D71">
      <w:pPr>
        <w:overflowPunct w:val="0"/>
        <w:spacing w:line="500" w:lineRule="exact"/>
        <w:jc w:val="both"/>
        <w:rPr>
          <w:rFonts w:ascii="Times New Roman" w:eastAsia="標楷體" w:hAnsi="Times New Roman" w:cs="Times New Roman"/>
          <w:sz w:val="32"/>
          <w:szCs w:val="32"/>
        </w:rPr>
      </w:pPr>
    </w:p>
    <w:p w:rsidR="004C767E" w:rsidRDefault="004C767E" w:rsidP="00716D71">
      <w:pPr>
        <w:overflowPunct w:val="0"/>
        <w:spacing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[9</w:t>
      </w:r>
      <w:r w:rsidR="00716D71">
        <w:rPr>
          <w:rFonts w:ascii="Times New Roman" w:eastAsia="標楷體" w:hAnsi="Times New Roman" w:cs="Times New Roman" w:hint="eastAsia"/>
          <w:sz w:val="32"/>
          <w:szCs w:val="32"/>
        </w:rPr>
        <w:t>8</w:t>
      </w:r>
      <w:r>
        <w:rPr>
          <w:rFonts w:ascii="Times New Roman" w:eastAsia="標楷體" w:hAnsi="Times New Roman" w:cs="Times New Roman" w:hint="eastAsia"/>
          <w:sz w:val="32"/>
          <w:szCs w:val="32"/>
        </w:rPr>
        <w:t xml:space="preserve">]  </w:t>
      </w:r>
      <w:r w:rsidR="001E1E74">
        <w:rPr>
          <w:rFonts w:ascii="Times New Roman" w:eastAsia="標楷體" w:hAnsi="Times New Roman" w:cs="Times New Roman" w:hint="eastAsia"/>
          <w:sz w:val="32"/>
          <w:szCs w:val="32"/>
        </w:rPr>
        <w:t>再者</w:t>
      </w:r>
      <w:r w:rsidR="00205A97" w:rsidRPr="005B6708">
        <w:rPr>
          <w:rFonts w:ascii="Times New Roman" w:eastAsia="標楷體" w:hAnsi="Times New Roman" w:cs="Times New Roman" w:hint="eastAsia"/>
          <w:sz w:val="32"/>
          <w:szCs w:val="32"/>
        </w:rPr>
        <w:t>，</w:t>
      </w:r>
      <w:r w:rsidR="004B16A1" w:rsidRPr="005B6708">
        <w:rPr>
          <w:rFonts w:ascii="Times New Roman" w:eastAsia="標楷體" w:hAnsi="Times New Roman" w:cs="Times New Roman" w:hint="eastAsia"/>
          <w:sz w:val="32"/>
          <w:szCs w:val="32"/>
        </w:rPr>
        <w:t>107</w:t>
      </w:r>
      <w:r w:rsidR="004B16A1" w:rsidRPr="005B6708">
        <w:rPr>
          <w:rFonts w:ascii="Times New Roman" w:eastAsia="標楷體" w:hAnsi="Times New Roman" w:cs="Times New Roman" w:hint="eastAsia"/>
          <w:sz w:val="32"/>
          <w:szCs w:val="32"/>
        </w:rPr>
        <w:t>年</w:t>
      </w:r>
      <w:r w:rsidR="004B16A1" w:rsidRPr="005B6708">
        <w:rPr>
          <w:rFonts w:ascii="Times New Roman" w:eastAsia="標楷體" w:hAnsi="Times New Roman" w:cs="Times New Roman" w:hint="eastAsia"/>
          <w:sz w:val="32"/>
          <w:szCs w:val="32"/>
        </w:rPr>
        <w:t>8</w:t>
      </w:r>
      <w:r w:rsidR="004B16A1" w:rsidRPr="005B6708">
        <w:rPr>
          <w:rFonts w:ascii="Times New Roman" w:eastAsia="標楷體" w:hAnsi="Times New Roman" w:cs="Times New Roman" w:hint="eastAsia"/>
          <w:sz w:val="32"/>
          <w:szCs w:val="32"/>
        </w:rPr>
        <w:t>月</w:t>
      </w:r>
      <w:r w:rsidR="004B16A1" w:rsidRPr="005B6708">
        <w:rPr>
          <w:rFonts w:ascii="Times New Roman" w:eastAsia="標楷體" w:hAnsi="Times New Roman" w:cs="Times New Roman" w:hint="eastAsia"/>
          <w:sz w:val="32"/>
          <w:szCs w:val="32"/>
        </w:rPr>
        <w:t>10</w:t>
      </w:r>
      <w:r w:rsidR="004B16A1" w:rsidRPr="005B6708">
        <w:rPr>
          <w:rFonts w:ascii="Times New Roman" w:eastAsia="標楷體" w:hAnsi="Times New Roman" w:cs="Times New Roman" w:hint="eastAsia"/>
          <w:sz w:val="32"/>
          <w:szCs w:val="32"/>
        </w:rPr>
        <w:t>日大法官第</w:t>
      </w:r>
      <w:r w:rsidR="004B16A1" w:rsidRPr="005B6708">
        <w:rPr>
          <w:rFonts w:ascii="Times New Roman" w:eastAsia="標楷體" w:hAnsi="Times New Roman" w:cs="Times New Roman" w:hint="eastAsia"/>
          <w:sz w:val="32"/>
          <w:szCs w:val="32"/>
        </w:rPr>
        <w:t>1481</w:t>
      </w:r>
      <w:r w:rsidR="004B16A1" w:rsidRPr="005B6708">
        <w:rPr>
          <w:rFonts w:ascii="Times New Roman" w:eastAsia="標楷體" w:hAnsi="Times New Roman" w:cs="Times New Roman" w:hint="eastAsia"/>
          <w:sz w:val="32"/>
          <w:szCs w:val="32"/>
        </w:rPr>
        <w:t>次會議就</w:t>
      </w:r>
      <w:r w:rsidR="00E15D3D">
        <w:rPr>
          <w:rFonts w:ascii="Times New Roman" w:eastAsia="標楷體" w:hAnsi="Times New Roman" w:cs="Times New Roman" w:hint="eastAsia"/>
          <w:sz w:val="32"/>
          <w:szCs w:val="32"/>
        </w:rPr>
        <w:t>「</w:t>
      </w:r>
      <w:r w:rsidR="004B16A1" w:rsidRPr="005B6708">
        <w:rPr>
          <w:rFonts w:ascii="Times New Roman" w:eastAsia="標楷體" w:hAnsi="Times New Roman" w:cs="Times New Roman" w:hint="eastAsia"/>
          <w:sz w:val="32"/>
          <w:szCs w:val="32"/>
        </w:rPr>
        <w:t>107</w:t>
      </w:r>
      <w:r w:rsidR="005B6708" w:rsidRPr="005B6708">
        <w:rPr>
          <w:rFonts w:ascii="Times New Roman" w:eastAsia="標楷體" w:hAnsi="Times New Roman" w:cs="Times New Roman" w:hint="eastAsia"/>
          <w:sz w:val="32"/>
          <w:szCs w:val="32"/>
        </w:rPr>
        <w:t>年度憲一字第</w:t>
      </w:r>
      <w:r w:rsidR="005B6708" w:rsidRPr="005B6708">
        <w:rPr>
          <w:rFonts w:ascii="Times New Roman" w:eastAsia="標楷體" w:hAnsi="Times New Roman" w:cs="Times New Roman" w:hint="eastAsia"/>
          <w:sz w:val="32"/>
          <w:szCs w:val="32"/>
        </w:rPr>
        <w:t>1</w:t>
      </w:r>
      <w:r w:rsidR="005B6708" w:rsidRPr="005B6708">
        <w:rPr>
          <w:rFonts w:ascii="Times New Roman" w:eastAsia="標楷體" w:hAnsi="Times New Roman" w:cs="Times New Roman" w:hint="eastAsia"/>
          <w:sz w:val="32"/>
          <w:szCs w:val="32"/>
        </w:rPr>
        <w:t>號聲請案</w:t>
      </w:r>
      <w:r w:rsidR="00E15D3D">
        <w:rPr>
          <w:rFonts w:ascii="Times New Roman" w:eastAsia="標楷體" w:hAnsi="Times New Roman" w:cs="Times New Roman" w:hint="eastAsia"/>
          <w:sz w:val="32"/>
          <w:szCs w:val="32"/>
        </w:rPr>
        <w:t>」</w:t>
      </w:r>
      <w:r w:rsidR="005B6708" w:rsidRPr="005B6708">
        <w:rPr>
          <w:rFonts w:ascii="Times New Roman" w:eastAsia="標楷體" w:hAnsi="Times New Roman" w:cs="Times New Roman" w:hint="eastAsia"/>
          <w:sz w:val="32"/>
          <w:szCs w:val="32"/>
        </w:rPr>
        <w:t>（花蓮縣政府及金門縣政府聲請解釋</w:t>
      </w:r>
      <w:r w:rsidR="005B6708" w:rsidRPr="005B6708">
        <w:rPr>
          <w:rFonts w:ascii="Times New Roman" w:eastAsia="標楷體" w:hAnsi="Times New Roman" w:cs="Times New Roman" w:hint="eastAsia"/>
          <w:sz w:val="32"/>
          <w:szCs w:val="32"/>
        </w:rPr>
        <w:t>107</w:t>
      </w:r>
      <w:r w:rsidR="005B6708" w:rsidRPr="005B6708">
        <w:rPr>
          <w:rFonts w:ascii="Times New Roman" w:eastAsia="標楷體" w:hAnsi="Times New Roman" w:cs="Times New Roman" w:hint="eastAsia"/>
          <w:sz w:val="32"/>
          <w:szCs w:val="32"/>
        </w:rPr>
        <w:t>年</w:t>
      </w:r>
      <w:r w:rsidR="005B6708" w:rsidRPr="005B6708">
        <w:rPr>
          <w:rFonts w:ascii="Times New Roman" w:eastAsia="標楷體" w:hAnsi="Times New Roman" w:cs="Times New Roman" w:hint="eastAsia"/>
          <w:sz w:val="32"/>
          <w:szCs w:val="32"/>
        </w:rPr>
        <w:t>7</w:t>
      </w:r>
      <w:r w:rsidR="005B6708" w:rsidRPr="005B6708">
        <w:rPr>
          <w:rFonts w:ascii="Times New Roman" w:eastAsia="標楷體" w:hAnsi="Times New Roman" w:cs="Times New Roman" w:hint="eastAsia"/>
          <w:sz w:val="32"/>
          <w:szCs w:val="32"/>
        </w:rPr>
        <w:t>月</w:t>
      </w:r>
      <w:r w:rsidR="005B6708" w:rsidRPr="005B6708">
        <w:rPr>
          <w:rFonts w:ascii="Times New Roman" w:eastAsia="標楷體" w:hAnsi="Times New Roman" w:cs="Times New Roman" w:hint="eastAsia"/>
          <w:sz w:val="32"/>
          <w:szCs w:val="32"/>
        </w:rPr>
        <w:t>1</w:t>
      </w:r>
      <w:r w:rsidR="005B6708" w:rsidRPr="005B6708">
        <w:rPr>
          <w:rFonts w:ascii="Times New Roman" w:eastAsia="標楷體" w:hAnsi="Times New Roman" w:cs="Times New Roman" w:hint="eastAsia"/>
          <w:sz w:val="32"/>
          <w:szCs w:val="32"/>
        </w:rPr>
        <w:t>日生效施行之公立學校教職員退休資遣撫卹條例第</w:t>
      </w:r>
      <w:r w:rsidR="005B6708" w:rsidRPr="005B6708">
        <w:rPr>
          <w:rFonts w:ascii="Times New Roman" w:eastAsia="標楷體" w:hAnsi="Times New Roman" w:cs="Times New Roman" w:hint="eastAsia"/>
          <w:sz w:val="32"/>
          <w:szCs w:val="32"/>
        </w:rPr>
        <w:t>28</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29</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31</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32</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34</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36</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37</w:t>
      </w:r>
      <w:r w:rsidR="005B6708" w:rsidRPr="005B6708">
        <w:rPr>
          <w:rFonts w:ascii="Times New Roman" w:eastAsia="標楷體" w:hAnsi="Times New Roman" w:cs="Times New Roman" w:hint="eastAsia"/>
          <w:sz w:val="32"/>
          <w:szCs w:val="32"/>
        </w:rPr>
        <w:t>條及第</w:t>
      </w:r>
      <w:r w:rsidR="005B6708" w:rsidRPr="005B6708">
        <w:rPr>
          <w:rFonts w:ascii="Times New Roman" w:eastAsia="標楷體" w:hAnsi="Times New Roman" w:cs="Times New Roman" w:hint="eastAsia"/>
          <w:sz w:val="32"/>
          <w:szCs w:val="32"/>
        </w:rPr>
        <w:t>100</w:t>
      </w:r>
      <w:r w:rsidR="005B6708" w:rsidRPr="005B6708">
        <w:rPr>
          <w:rFonts w:ascii="Times New Roman" w:eastAsia="標楷體" w:hAnsi="Times New Roman" w:cs="Times New Roman" w:hint="eastAsia"/>
          <w:sz w:val="32"/>
          <w:szCs w:val="32"/>
        </w:rPr>
        <w:t>條規定違憲）</w:t>
      </w:r>
      <w:r w:rsidR="005B6708">
        <w:rPr>
          <w:rFonts w:ascii="Times New Roman" w:eastAsia="標楷體" w:hAnsi="Times New Roman" w:cs="Times New Roman" w:hint="eastAsia"/>
          <w:sz w:val="32"/>
          <w:szCs w:val="32"/>
        </w:rPr>
        <w:t>、</w:t>
      </w:r>
      <w:r w:rsidR="00E15D3D">
        <w:rPr>
          <w:rFonts w:ascii="Times New Roman" w:eastAsia="標楷體" w:hAnsi="Times New Roman" w:cs="Times New Roman" w:hint="eastAsia"/>
          <w:sz w:val="32"/>
          <w:szCs w:val="32"/>
        </w:rPr>
        <w:t>「</w:t>
      </w:r>
      <w:r w:rsidR="005B6708" w:rsidRPr="005B6708">
        <w:rPr>
          <w:rFonts w:ascii="Times New Roman" w:eastAsia="標楷體" w:hAnsi="Times New Roman" w:cs="Times New Roman" w:hint="eastAsia"/>
          <w:sz w:val="32"/>
          <w:szCs w:val="32"/>
        </w:rPr>
        <w:t>107</w:t>
      </w:r>
      <w:r w:rsidR="005B6708" w:rsidRPr="005B6708">
        <w:rPr>
          <w:rFonts w:ascii="Times New Roman" w:eastAsia="標楷體" w:hAnsi="Times New Roman" w:cs="Times New Roman" w:hint="eastAsia"/>
          <w:sz w:val="32"/>
          <w:szCs w:val="32"/>
        </w:rPr>
        <w:t>年度憲一字第</w:t>
      </w:r>
      <w:r w:rsidR="005B6708">
        <w:rPr>
          <w:rFonts w:ascii="Times New Roman" w:eastAsia="標楷體" w:hAnsi="Times New Roman" w:cs="Times New Roman" w:hint="eastAsia"/>
          <w:sz w:val="32"/>
          <w:szCs w:val="32"/>
        </w:rPr>
        <w:t>7</w:t>
      </w:r>
      <w:r w:rsidR="005B6708" w:rsidRPr="005B6708">
        <w:rPr>
          <w:rFonts w:ascii="Times New Roman" w:eastAsia="標楷體" w:hAnsi="Times New Roman" w:cs="Times New Roman" w:hint="eastAsia"/>
          <w:sz w:val="32"/>
          <w:szCs w:val="32"/>
        </w:rPr>
        <w:t>號聲請案</w:t>
      </w:r>
      <w:r w:rsidR="00E15D3D">
        <w:rPr>
          <w:rFonts w:ascii="Times New Roman" w:eastAsia="標楷體" w:hAnsi="Times New Roman" w:cs="Times New Roman" w:hint="eastAsia"/>
          <w:sz w:val="32"/>
          <w:szCs w:val="32"/>
        </w:rPr>
        <w:t>」</w:t>
      </w:r>
      <w:r w:rsidR="005B6708" w:rsidRPr="005B6708">
        <w:rPr>
          <w:rFonts w:ascii="Times New Roman" w:eastAsia="標楷體" w:hAnsi="Times New Roman" w:cs="Times New Roman" w:hint="eastAsia"/>
          <w:sz w:val="32"/>
          <w:szCs w:val="32"/>
        </w:rPr>
        <w:t>（連江縣政府聲請解釋</w:t>
      </w:r>
      <w:r w:rsidR="005B6708" w:rsidRPr="005B6708">
        <w:rPr>
          <w:rFonts w:ascii="Times New Roman" w:eastAsia="標楷體" w:hAnsi="Times New Roman" w:cs="Times New Roman" w:hint="eastAsia"/>
          <w:sz w:val="32"/>
          <w:szCs w:val="32"/>
        </w:rPr>
        <w:t>107</w:t>
      </w:r>
      <w:r w:rsidR="005B6708" w:rsidRPr="005B6708">
        <w:rPr>
          <w:rFonts w:ascii="Times New Roman" w:eastAsia="標楷體" w:hAnsi="Times New Roman" w:cs="Times New Roman" w:hint="eastAsia"/>
          <w:sz w:val="32"/>
          <w:szCs w:val="32"/>
        </w:rPr>
        <w:t>年</w:t>
      </w:r>
      <w:r w:rsidR="005B6708" w:rsidRPr="005B6708">
        <w:rPr>
          <w:rFonts w:ascii="Times New Roman" w:eastAsia="標楷體" w:hAnsi="Times New Roman" w:cs="Times New Roman" w:hint="eastAsia"/>
          <w:sz w:val="32"/>
          <w:szCs w:val="32"/>
        </w:rPr>
        <w:t>7</w:t>
      </w:r>
      <w:r w:rsidR="005B6708" w:rsidRPr="005B6708">
        <w:rPr>
          <w:rFonts w:ascii="Times New Roman" w:eastAsia="標楷體" w:hAnsi="Times New Roman" w:cs="Times New Roman" w:hint="eastAsia"/>
          <w:sz w:val="32"/>
          <w:szCs w:val="32"/>
        </w:rPr>
        <w:t>月</w:t>
      </w:r>
      <w:r w:rsidR="005B6708" w:rsidRPr="005B6708">
        <w:rPr>
          <w:rFonts w:ascii="Times New Roman" w:eastAsia="標楷體" w:hAnsi="Times New Roman" w:cs="Times New Roman" w:hint="eastAsia"/>
          <w:sz w:val="32"/>
          <w:szCs w:val="32"/>
        </w:rPr>
        <w:t>1</w:t>
      </w:r>
      <w:r w:rsidR="005B6708" w:rsidRPr="005B6708">
        <w:rPr>
          <w:rFonts w:ascii="Times New Roman" w:eastAsia="標楷體" w:hAnsi="Times New Roman" w:cs="Times New Roman" w:hint="eastAsia"/>
          <w:sz w:val="32"/>
          <w:szCs w:val="32"/>
        </w:rPr>
        <w:t>日生效施行之公立學校教職員退休資遣撫卹條例第</w:t>
      </w:r>
      <w:r w:rsidR="005B6708" w:rsidRPr="005B6708">
        <w:rPr>
          <w:rFonts w:ascii="Times New Roman" w:eastAsia="標楷體" w:hAnsi="Times New Roman" w:cs="Times New Roman" w:hint="eastAsia"/>
          <w:sz w:val="32"/>
          <w:szCs w:val="32"/>
        </w:rPr>
        <w:t>34</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36</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37</w:t>
      </w:r>
      <w:r w:rsidR="005B6708" w:rsidRPr="005B6708">
        <w:rPr>
          <w:rFonts w:ascii="Times New Roman" w:eastAsia="標楷體" w:hAnsi="Times New Roman" w:cs="Times New Roman" w:hint="eastAsia"/>
          <w:sz w:val="32"/>
          <w:szCs w:val="32"/>
        </w:rPr>
        <w:t>條及第</w:t>
      </w:r>
      <w:r w:rsidR="005B6708">
        <w:rPr>
          <w:rFonts w:ascii="Times New Roman" w:eastAsia="標楷體" w:hAnsi="Times New Roman" w:cs="Times New Roman" w:hint="eastAsia"/>
          <w:sz w:val="32"/>
          <w:szCs w:val="32"/>
        </w:rPr>
        <w:t>39</w:t>
      </w:r>
      <w:r w:rsidR="005B6708" w:rsidRPr="005B6708">
        <w:rPr>
          <w:rFonts w:ascii="Times New Roman" w:eastAsia="標楷體" w:hAnsi="Times New Roman" w:cs="Times New Roman" w:hint="eastAsia"/>
          <w:sz w:val="32"/>
          <w:szCs w:val="32"/>
        </w:rPr>
        <w:t>條規定違憲）</w:t>
      </w:r>
      <w:r w:rsidR="005B6708">
        <w:rPr>
          <w:rFonts w:ascii="Times New Roman" w:eastAsia="標楷體" w:hAnsi="Times New Roman" w:cs="Times New Roman" w:hint="eastAsia"/>
          <w:sz w:val="32"/>
          <w:szCs w:val="32"/>
        </w:rPr>
        <w:t>、</w:t>
      </w:r>
      <w:r w:rsidR="00E15D3D">
        <w:rPr>
          <w:rFonts w:ascii="Times New Roman" w:eastAsia="標楷體" w:hAnsi="Times New Roman" w:cs="Times New Roman" w:hint="eastAsia"/>
          <w:sz w:val="32"/>
          <w:szCs w:val="32"/>
        </w:rPr>
        <w:t>「</w:t>
      </w:r>
      <w:r w:rsidR="005B6708" w:rsidRPr="005B6708">
        <w:rPr>
          <w:rFonts w:ascii="Times New Roman" w:eastAsia="標楷體" w:hAnsi="Times New Roman" w:cs="Times New Roman" w:hint="eastAsia"/>
          <w:sz w:val="32"/>
          <w:szCs w:val="32"/>
        </w:rPr>
        <w:t>107</w:t>
      </w:r>
      <w:r w:rsidR="005B6708" w:rsidRPr="005B6708">
        <w:rPr>
          <w:rFonts w:ascii="Times New Roman" w:eastAsia="標楷體" w:hAnsi="Times New Roman" w:cs="Times New Roman" w:hint="eastAsia"/>
          <w:sz w:val="32"/>
          <w:szCs w:val="32"/>
        </w:rPr>
        <w:t>年度憲一字第</w:t>
      </w:r>
      <w:r w:rsidR="005B6708">
        <w:rPr>
          <w:rFonts w:ascii="Times New Roman" w:eastAsia="標楷體" w:hAnsi="Times New Roman" w:cs="Times New Roman" w:hint="eastAsia"/>
          <w:sz w:val="32"/>
          <w:szCs w:val="32"/>
        </w:rPr>
        <w:t>5</w:t>
      </w:r>
      <w:r w:rsidR="005B6708" w:rsidRPr="005B6708">
        <w:rPr>
          <w:rFonts w:ascii="Times New Roman" w:eastAsia="標楷體" w:hAnsi="Times New Roman" w:cs="Times New Roman" w:hint="eastAsia"/>
          <w:sz w:val="32"/>
          <w:szCs w:val="32"/>
        </w:rPr>
        <w:t>號聲請案</w:t>
      </w:r>
      <w:r w:rsidR="00E15D3D">
        <w:rPr>
          <w:rFonts w:ascii="Times New Roman" w:eastAsia="標楷體" w:hAnsi="Times New Roman" w:cs="Times New Roman" w:hint="eastAsia"/>
          <w:sz w:val="32"/>
          <w:szCs w:val="32"/>
        </w:rPr>
        <w:t>」</w:t>
      </w:r>
      <w:r w:rsidR="005B6708" w:rsidRPr="005B6708">
        <w:rPr>
          <w:rFonts w:ascii="Times New Roman" w:eastAsia="標楷體" w:hAnsi="Times New Roman" w:cs="Times New Roman" w:hint="eastAsia"/>
          <w:sz w:val="32"/>
          <w:szCs w:val="32"/>
        </w:rPr>
        <w:t>（新北市政府聲請解釋</w:t>
      </w:r>
      <w:r w:rsidR="005B6708" w:rsidRPr="005B6708">
        <w:rPr>
          <w:rFonts w:ascii="Times New Roman" w:eastAsia="標楷體" w:hAnsi="Times New Roman" w:cs="Times New Roman" w:hint="eastAsia"/>
          <w:sz w:val="32"/>
          <w:szCs w:val="32"/>
        </w:rPr>
        <w:t>107</w:t>
      </w:r>
      <w:r w:rsidR="005B6708" w:rsidRPr="005B6708">
        <w:rPr>
          <w:rFonts w:ascii="Times New Roman" w:eastAsia="標楷體" w:hAnsi="Times New Roman" w:cs="Times New Roman" w:hint="eastAsia"/>
          <w:sz w:val="32"/>
          <w:szCs w:val="32"/>
        </w:rPr>
        <w:t>年</w:t>
      </w:r>
      <w:r w:rsidR="005B6708" w:rsidRPr="005B6708">
        <w:rPr>
          <w:rFonts w:ascii="Times New Roman" w:eastAsia="標楷體" w:hAnsi="Times New Roman" w:cs="Times New Roman" w:hint="eastAsia"/>
          <w:sz w:val="32"/>
          <w:szCs w:val="32"/>
        </w:rPr>
        <w:t>7</w:t>
      </w:r>
      <w:r w:rsidR="005B6708" w:rsidRPr="005B6708">
        <w:rPr>
          <w:rFonts w:ascii="Times New Roman" w:eastAsia="標楷體" w:hAnsi="Times New Roman" w:cs="Times New Roman" w:hint="eastAsia"/>
          <w:sz w:val="32"/>
          <w:szCs w:val="32"/>
        </w:rPr>
        <w:t>月</w:t>
      </w:r>
      <w:r w:rsidR="005B6708" w:rsidRPr="005B6708">
        <w:rPr>
          <w:rFonts w:ascii="Times New Roman" w:eastAsia="標楷體" w:hAnsi="Times New Roman" w:cs="Times New Roman" w:hint="eastAsia"/>
          <w:sz w:val="32"/>
          <w:szCs w:val="32"/>
        </w:rPr>
        <w:t>1</w:t>
      </w:r>
      <w:r w:rsidR="005B6708" w:rsidRPr="005B6708">
        <w:rPr>
          <w:rFonts w:ascii="Times New Roman" w:eastAsia="標楷體" w:hAnsi="Times New Roman" w:cs="Times New Roman" w:hint="eastAsia"/>
          <w:sz w:val="32"/>
          <w:szCs w:val="32"/>
        </w:rPr>
        <w:t>日生效施行之公立學校教職員退休資遣撫卹條例第</w:t>
      </w:r>
      <w:r w:rsidR="005B6708" w:rsidRPr="005B6708">
        <w:rPr>
          <w:rFonts w:ascii="Times New Roman" w:eastAsia="標楷體" w:hAnsi="Times New Roman" w:cs="Times New Roman" w:hint="eastAsia"/>
          <w:sz w:val="32"/>
          <w:szCs w:val="32"/>
        </w:rPr>
        <w:t>34</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36</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37</w:t>
      </w:r>
      <w:r w:rsidR="005B6708" w:rsidRPr="005B6708">
        <w:rPr>
          <w:rFonts w:ascii="Times New Roman" w:eastAsia="標楷體" w:hAnsi="Times New Roman" w:cs="Times New Roman" w:hint="eastAsia"/>
          <w:sz w:val="32"/>
          <w:szCs w:val="32"/>
        </w:rPr>
        <w:t>條及第</w:t>
      </w:r>
      <w:r w:rsidR="005B6708">
        <w:rPr>
          <w:rFonts w:ascii="Times New Roman" w:eastAsia="標楷體" w:hAnsi="Times New Roman" w:cs="Times New Roman" w:hint="eastAsia"/>
          <w:sz w:val="32"/>
          <w:szCs w:val="32"/>
        </w:rPr>
        <w:t>39</w:t>
      </w:r>
      <w:r w:rsidR="005B6708" w:rsidRPr="005B6708">
        <w:rPr>
          <w:rFonts w:ascii="Times New Roman" w:eastAsia="標楷體" w:hAnsi="Times New Roman" w:cs="Times New Roman" w:hint="eastAsia"/>
          <w:sz w:val="32"/>
          <w:szCs w:val="32"/>
        </w:rPr>
        <w:t>條規定違憲）</w:t>
      </w:r>
      <w:r w:rsidR="005B6708">
        <w:rPr>
          <w:rFonts w:ascii="Times New Roman" w:eastAsia="標楷體" w:hAnsi="Times New Roman" w:cs="Times New Roman" w:hint="eastAsia"/>
          <w:sz w:val="32"/>
          <w:szCs w:val="32"/>
        </w:rPr>
        <w:t>、</w:t>
      </w:r>
      <w:r w:rsidR="00E15D3D">
        <w:rPr>
          <w:rFonts w:ascii="Times New Roman" w:eastAsia="標楷體" w:hAnsi="Times New Roman" w:cs="Times New Roman" w:hint="eastAsia"/>
          <w:sz w:val="32"/>
          <w:szCs w:val="32"/>
        </w:rPr>
        <w:t>「</w:t>
      </w:r>
      <w:r w:rsidR="005B6708" w:rsidRPr="005B6708">
        <w:rPr>
          <w:rFonts w:ascii="Times New Roman" w:eastAsia="標楷體" w:hAnsi="Times New Roman" w:cs="Times New Roman" w:hint="eastAsia"/>
          <w:sz w:val="32"/>
          <w:szCs w:val="32"/>
        </w:rPr>
        <w:t>107</w:t>
      </w:r>
      <w:r w:rsidR="005B6708" w:rsidRPr="005B6708">
        <w:rPr>
          <w:rFonts w:ascii="Times New Roman" w:eastAsia="標楷體" w:hAnsi="Times New Roman" w:cs="Times New Roman" w:hint="eastAsia"/>
          <w:sz w:val="32"/>
          <w:szCs w:val="32"/>
        </w:rPr>
        <w:t>年度憲一字第</w:t>
      </w:r>
      <w:r w:rsidR="005B6708">
        <w:rPr>
          <w:rFonts w:ascii="Times New Roman" w:eastAsia="標楷體" w:hAnsi="Times New Roman" w:cs="Times New Roman" w:hint="eastAsia"/>
          <w:sz w:val="32"/>
          <w:szCs w:val="32"/>
        </w:rPr>
        <w:t>8</w:t>
      </w:r>
      <w:r w:rsidR="005B6708" w:rsidRPr="005B6708">
        <w:rPr>
          <w:rFonts w:ascii="Times New Roman" w:eastAsia="標楷體" w:hAnsi="Times New Roman" w:cs="Times New Roman" w:hint="eastAsia"/>
          <w:sz w:val="32"/>
          <w:szCs w:val="32"/>
        </w:rPr>
        <w:t>號聲請案</w:t>
      </w:r>
      <w:r w:rsidR="00E15D3D">
        <w:rPr>
          <w:rFonts w:ascii="Times New Roman" w:eastAsia="標楷體" w:hAnsi="Times New Roman" w:cs="Times New Roman" w:hint="eastAsia"/>
          <w:sz w:val="32"/>
          <w:szCs w:val="32"/>
        </w:rPr>
        <w:t>」</w:t>
      </w:r>
      <w:r w:rsidR="005B6708" w:rsidRPr="005B6708">
        <w:rPr>
          <w:rFonts w:ascii="Times New Roman" w:eastAsia="標楷體" w:hAnsi="Times New Roman" w:cs="Times New Roman" w:hint="eastAsia"/>
          <w:sz w:val="32"/>
          <w:szCs w:val="32"/>
        </w:rPr>
        <w:t>（南投縣政府聲請解釋</w:t>
      </w:r>
      <w:r w:rsidR="005B6708" w:rsidRPr="005B6708">
        <w:rPr>
          <w:rFonts w:ascii="Times New Roman" w:eastAsia="標楷體" w:hAnsi="Times New Roman" w:cs="Times New Roman" w:hint="eastAsia"/>
          <w:sz w:val="32"/>
          <w:szCs w:val="32"/>
        </w:rPr>
        <w:t>107</w:t>
      </w:r>
      <w:r w:rsidR="005B6708" w:rsidRPr="005B6708">
        <w:rPr>
          <w:rFonts w:ascii="Times New Roman" w:eastAsia="標楷體" w:hAnsi="Times New Roman" w:cs="Times New Roman" w:hint="eastAsia"/>
          <w:sz w:val="32"/>
          <w:szCs w:val="32"/>
        </w:rPr>
        <w:t>年</w:t>
      </w:r>
      <w:r w:rsidR="005B6708" w:rsidRPr="005B6708">
        <w:rPr>
          <w:rFonts w:ascii="Times New Roman" w:eastAsia="標楷體" w:hAnsi="Times New Roman" w:cs="Times New Roman" w:hint="eastAsia"/>
          <w:sz w:val="32"/>
          <w:szCs w:val="32"/>
        </w:rPr>
        <w:t>7</w:t>
      </w:r>
      <w:r w:rsidR="005B6708" w:rsidRPr="005B6708">
        <w:rPr>
          <w:rFonts w:ascii="Times New Roman" w:eastAsia="標楷體" w:hAnsi="Times New Roman" w:cs="Times New Roman" w:hint="eastAsia"/>
          <w:sz w:val="32"/>
          <w:szCs w:val="32"/>
        </w:rPr>
        <w:t>月</w:t>
      </w:r>
      <w:r w:rsidR="005B6708" w:rsidRPr="005B6708">
        <w:rPr>
          <w:rFonts w:ascii="Times New Roman" w:eastAsia="標楷體" w:hAnsi="Times New Roman" w:cs="Times New Roman" w:hint="eastAsia"/>
          <w:sz w:val="32"/>
          <w:szCs w:val="32"/>
        </w:rPr>
        <w:t>1</w:t>
      </w:r>
      <w:r w:rsidR="005B6708" w:rsidRPr="005B6708">
        <w:rPr>
          <w:rFonts w:ascii="Times New Roman" w:eastAsia="標楷體" w:hAnsi="Times New Roman" w:cs="Times New Roman" w:hint="eastAsia"/>
          <w:sz w:val="32"/>
          <w:szCs w:val="32"/>
        </w:rPr>
        <w:t>日生效施行之公立學校教職員退休資遣撫卹條例第</w:t>
      </w:r>
      <w:r w:rsidR="005B6708" w:rsidRPr="005B6708">
        <w:rPr>
          <w:rFonts w:ascii="Times New Roman" w:eastAsia="標楷體" w:hAnsi="Times New Roman" w:cs="Times New Roman" w:hint="eastAsia"/>
          <w:sz w:val="32"/>
          <w:szCs w:val="32"/>
        </w:rPr>
        <w:t>28</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29</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31</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32</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37</w:t>
      </w:r>
      <w:r w:rsidR="005B6708" w:rsidRPr="005B6708">
        <w:rPr>
          <w:rFonts w:ascii="Times New Roman" w:eastAsia="標楷體" w:hAnsi="Times New Roman" w:cs="Times New Roman" w:hint="eastAsia"/>
          <w:sz w:val="32"/>
          <w:szCs w:val="32"/>
        </w:rPr>
        <w:t>條及第</w:t>
      </w:r>
      <w:r w:rsidR="005B6708" w:rsidRPr="005B6708">
        <w:rPr>
          <w:rFonts w:ascii="Times New Roman" w:eastAsia="標楷體" w:hAnsi="Times New Roman" w:cs="Times New Roman" w:hint="eastAsia"/>
          <w:sz w:val="32"/>
          <w:szCs w:val="32"/>
        </w:rPr>
        <w:t>100</w:t>
      </w:r>
      <w:r w:rsidR="005B6708" w:rsidRPr="005B6708">
        <w:rPr>
          <w:rFonts w:ascii="Times New Roman" w:eastAsia="標楷體" w:hAnsi="Times New Roman" w:cs="Times New Roman" w:hint="eastAsia"/>
          <w:sz w:val="32"/>
          <w:szCs w:val="32"/>
        </w:rPr>
        <w:t>條規定違憲</w:t>
      </w:r>
      <w:r w:rsidR="005B6708">
        <w:rPr>
          <w:rFonts w:ascii="Times New Roman" w:eastAsia="標楷體" w:hAnsi="Times New Roman" w:cs="Times New Roman" w:hint="eastAsia"/>
          <w:sz w:val="32"/>
          <w:szCs w:val="32"/>
        </w:rPr>
        <w:t>）</w:t>
      </w:r>
      <w:r w:rsidR="00E15D3D">
        <w:rPr>
          <w:rFonts w:ascii="Times New Roman" w:eastAsia="標楷體" w:hAnsi="Times New Roman" w:cs="Times New Roman" w:hint="eastAsia"/>
          <w:sz w:val="32"/>
          <w:szCs w:val="32"/>
        </w:rPr>
        <w:t>及「</w:t>
      </w:r>
      <w:r w:rsidR="005B6708" w:rsidRPr="005B6708">
        <w:rPr>
          <w:rFonts w:ascii="Times New Roman" w:eastAsia="標楷體" w:hAnsi="Times New Roman" w:cs="Times New Roman" w:hint="eastAsia"/>
          <w:sz w:val="32"/>
          <w:szCs w:val="32"/>
        </w:rPr>
        <w:t>107</w:t>
      </w:r>
      <w:r w:rsidR="005B6708" w:rsidRPr="005B6708">
        <w:rPr>
          <w:rFonts w:ascii="Times New Roman" w:eastAsia="標楷體" w:hAnsi="Times New Roman" w:cs="Times New Roman" w:hint="eastAsia"/>
          <w:sz w:val="32"/>
          <w:szCs w:val="32"/>
        </w:rPr>
        <w:t>年度憲一字第</w:t>
      </w:r>
      <w:r w:rsidR="005B6708">
        <w:rPr>
          <w:rFonts w:ascii="Times New Roman" w:eastAsia="標楷體" w:hAnsi="Times New Roman" w:cs="Times New Roman" w:hint="eastAsia"/>
          <w:sz w:val="32"/>
          <w:szCs w:val="32"/>
        </w:rPr>
        <w:t>6</w:t>
      </w:r>
      <w:r w:rsidR="005B6708" w:rsidRPr="005B6708">
        <w:rPr>
          <w:rFonts w:ascii="Times New Roman" w:eastAsia="標楷體" w:hAnsi="Times New Roman" w:cs="Times New Roman" w:hint="eastAsia"/>
          <w:sz w:val="32"/>
          <w:szCs w:val="32"/>
        </w:rPr>
        <w:t>號聲請案</w:t>
      </w:r>
      <w:r w:rsidR="00E15D3D">
        <w:rPr>
          <w:rFonts w:ascii="Times New Roman" w:eastAsia="標楷體" w:hAnsi="Times New Roman" w:cs="Times New Roman" w:hint="eastAsia"/>
          <w:sz w:val="32"/>
          <w:szCs w:val="32"/>
        </w:rPr>
        <w:t>」</w:t>
      </w:r>
      <w:r w:rsidR="005B6708" w:rsidRPr="005B6708">
        <w:rPr>
          <w:rFonts w:ascii="Times New Roman" w:eastAsia="標楷體" w:hAnsi="Times New Roman" w:cs="Times New Roman" w:hint="eastAsia"/>
          <w:sz w:val="32"/>
          <w:szCs w:val="32"/>
        </w:rPr>
        <w:t>（苗栗縣政府聲請解釋</w:t>
      </w:r>
      <w:r w:rsidR="005B6708" w:rsidRPr="005B6708">
        <w:rPr>
          <w:rFonts w:ascii="Times New Roman" w:eastAsia="標楷體" w:hAnsi="Times New Roman" w:cs="Times New Roman" w:hint="eastAsia"/>
          <w:sz w:val="32"/>
          <w:szCs w:val="32"/>
        </w:rPr>
        <w:t>107</w:t>
      </w:r>
      <w:r w:rsidR="005B6708" w:rsidRPr="005B6708">
        <w:rPr>
          <w:rFonts w:ascii="Times New Roman" w:eastAsia="標楷體" w:hAnsi="Times New Roman" w:cs="Times New Roman" w:hint="eastAsia"/>
          <w:sz w:val="32"/>
          <w:szCs w:val="32"/>
        </w:rPr>
        <w:t>年</w:t>
      </w:r>
      <w:r w:rsidR="005B6708" w:rsidRPr="005B6708">
        <w:rPr>
          <w:rFonts w:ascii="Times New Roman" w:eastAsia="標楷體" w:hAnsi="Times New Roman" w:cs="Times New Roman" w:hint="eastAsia"/>
          <w:sz w:val="32"/>
          <w:szCs w:val="32"/>
        </w:rPr>
        <w:t>7</w:t>
      </w:r>
      <w:r w:rsidR="005B6708" w:rsidRPr="005B6708">
        <w:rPr>
          <w:rFonts w:ascii="Times New Roman" w:eastAsia="標楷體" w:hAnsi="Times New Roman" w:cs="Times New Roman" w:hint="eastAsia"/>
          <w:sz w:val="32"/>
          <w:szCs w:val="32"/>
        </w:rPr>
        <w:t>月</w:t>
      </w:r>
      <w:r w:rsidR="005B6708" w:rsidRPr="005B6708">
        <w:rPr>
          <w:rFonts w:ascii="Times New Roman" w:eastAsia="標楷體" w:hAnsi="Times New Roman" w:cs="Times New Roman" w:hint="eastAsia"/>
          <w:sz w:val="32"/>
          <w:szCs w:val="32"/>
        </w:rPr>
        <w:t>1</w:t>
      </w:r>
      <w:r w:rsidR="005B6708" w:rsidRPr="005B6708">
        <w:rPr>
          <w:rFonts w:ascii="Times New Roman" w:eastAsia="標楷體" w:hAnsi="Times New Roman" w:cs="Times New Roman" w:hint="eastAsia"/>
          <w:sz w:val="32"/>
          <w:szCs w:val="32"/>
        </w:rPr>
        <w:t>日生效施行之公立學校教職員退休資遣撫卹條例第</w:t>
      </w:r>
      <w:r w:rsidR="005B6708" w:rsidRPr="005B6708">
        <w:rPr>
          <w:rFonts w:ascii="Times New Roman" w:eastAsia="標楷體" w:hAnsi="Times New Roman" w:cs="Times New Roman" w:hint="eastAsia"/>
          <w:sz w:val="32"/>
          <w:szCs w:val="32"/>
        </w:rPr>
        <w:t>28</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29</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31</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32</w:t>
      </w:r>
      <w:r w:rsidR="005B6708" w:rsidRPr="005B6708">
        <w:rPr>
          <w:rFonts w:ascii="Times New Roman" w:eastAsia="標楷體" w:hAnsi="Times New Roman" w:cs="Times New Roman" w:hint="eastAsia"/>
          <w:sz w:val="32"/>
          <w:szCs w:val="32"/>
        </w:rPr>
        <w:t>條、第</w:t>
      </w:r>
      <w:r w:rsidR="005B6708" w:rsidRPr="005B6708">
        <w:rPr>
          <w:rFonts w:ascii="Times New Roman" w:eastAsia="標楷體" w:hAnsi="Times New Roman" w:cs="Times New Roman" w:hint="eastAsia"/>
          <w:sz w:val="32"/>
          <w:szCs w:val="32"/>
        </w:rPr>
        <w:t>37</w:t>
      </w:r>
      <w:r w:rsidR="005B6708" w:rsidRPr="005B6708">
        <w:rPr>
          <w:rFonts w:ascii="Times New Roman" w:eastAsia="標楷體" w:hAnsi="Times New Roman" w:cs="Times New Roman" w:hint="eastAsia"/>
          <w:sz w:val="32"/>
          <w:szCs w:val="32"/>
        </w:rPr>
        <w:t>條及第</w:t>
      </w:r>
      <w:r w:rsidR="005B6708" w:rsidRPr="005B6708">
        <w:rPr>
          <w:rFonts w:ascii="Times New Roman" w:eastAsia="標楷體" w:hAnsi="Times New Roman" w:cs="Times New Roman" w:hint="eastAsia"/>
          <w:sz w:val="32"/>
          <w:szCs w:val="32"/>
        </w:rPr>
        <w:t>100</w:t>
      </w:r>
      <w:r w:rsidR="005B6708" w:rsidRPr="005B6708">
        <w:rPr>
          <w:rFonts w:ascii="Times New Roman" w:eastAsia="標楷體" w:hAnsi="Times New Roman" w:cs="Times New Roman" w:hint="eastAsia"/>
          <w:sz w:val="32"/>
          <w:szCs w:val="32"/>
        </w:rPr>
        <w:t>條規定違憲</w:t>
      </w:r>
      <w:r w:rsidR="005B6708">
        <w:rPr>
          <w:rFonts w:ascii="Times New Roman" w:eastAsia="標楷體" w:hAnsi="Times New Roman" w:cs="Times New Roman" w:hint="eastAsia"/>
          <w:sz w:val="32"/>
          <w:szCs w:val="32"/>
        </w:rPr>
        <w:t>）等</w:t>
      </w:r>
      <w:r w:rsidR="005B6708">
        <w:rPr>
          <w:rFonts w:ascii="Times New Roman" w:eastAsia="標楷體" w:hAnsi="Times New Roman" w:cs="Times New Roman" w:hint="eastAsia"/>
          <w:sz w:val="32"/>
          <w:szCs w:val="32"/>
        </w:rPr>
        <w:t>5</w:t>
      </w:r>
      <w:r w:rsidR="00E15D3D">
        <w:rPr>
          <w:rFonts w:ascii="Times New Roman" w:eastAsia="標楷體" w:hAnsi="Times New Roman" w:cs="Times New Roman" w:hint="eastAsia"/>
          <w:sz w:val="32"/>
          <w:szCs w:val="32"/>
        </w:rPr>
        <w:t>案，同</w:t>
      </w:r>
      <w:r w:rsidR="005B6708">
        <w:rPr>
          <w:rFonts w:ascii="Times New Roman" w:eastAsia="標楷體" w:hAnsi="Times New Roman" w:cs="Times New Roman" w:hint="eastAsia"/>
          <w:sz w:val="32"/>
          <w:szCs w:val="32"/>
        </w:rPr>
        <w:t>以</w:t>
      </w:r>
      <w:r w:rsidR="00205A97" w:rsidRPr="005B6708">
        <w:rPr>
          <w:rFonts w:ascii="Times New Roman" w:eastAsia="標楷體" w:hAnsi="Times New Roman" w:cs="Times New Roman" w:hint="eastAsia"/>
          <w:sz w:val="32"/>
          <w:szCs w:val="32"/>
        </w:rPr>
        <w:t>「</w:t>
      </w:r>
      <w:r w:rsidR="00205A97" w:rsidRPr="001E1E74">
        <w:rPr>
          <w:rFonts w:ascii="Times New Roman" w:eastAsia="標楷體" w:hAnsi="Times New Roman" w:cs="Times New Roman" w:hint="eastAsia"/>
          <w:b/>
          <w:sz w:val="32"/>
          <w:szCs w:val="32"/>
        </w:rPr>
        <w:t>公立學校退休人員退休金給付事項</w:t>
      </w:r>
      <w:r w:rsidR="00205A97" w:rsidRPr="005B6708">
        <w:rPr>
          <w:rFonts w:ascii="Times New Roman" w:eastAsia="標楷體" w:hAnsi="Times New Roman" w:cs="Times New Roman" w:hint="eastAsia"/>
          <w:sz w:val="32"/>
          <w:szCs w:val="32"/>
        </w:rPr>
        <w:t>屬教育制度之一環，依</w:t>
      </w:r>
      <w:r w:rsidR="00205A97" w:rsidRPr="005B6708">
        <w:rPr>
          <w:rFonts w:ascii="Times New Roman" w:eastAsia="標楷體" w:hAnsi="Times New Roman" w:cs="Times New Roman" w:hint="eastAsia"/>
          <w:sz w:val="32"/>
          <w:szCs w:val="32"/>
        </w:rPr>
        <w:lastRenderedPageBreak/>
        <w:t>憲法第</w:t>
      </w:r>
      <w:r w:rsidR="00205A97" w:rsidRPr="005B6708">
        <w:rPr>
          <w:rFonts w:ascii="Times New Roman" w:eastAsia="標楷體" w:hAnsi="Times New Roman" w:cs="Times New Roman" w:hint="eastAsia"/>
          <w:sz w:val="32"/>
          <w:szCs w:val="32"/>
        </w:rPr>
        <w:t>108</w:t>
      </w:r>
      <w:r w:rsidR="00205A97" w:rsidRPr="005B6708">
        <w:rPr>
          <w:rFonts w:ascii="Times New Roman" w:eastAsia="標楷體" w:hAnsi="Times New Roman" w:cs="Times New Roman" w:hint="eastAsia"/>
          <w:sz w:val="32"/>
          <w:szCs w:val="32"/>
        </w:rPr>
        <w:t>條第</w:t>
      </w:r>
      <w:r w:rsidR="00205A97" w:rsidRPr="005B6708">
        <w:rPr>
          <w:rFonts w:ascii="Times New Roman" w:eastAsia="標楷體" w:hAnsi="Times New Roman" w:cs="Times New Roman" w:hint="eastAsia"/>
          <w:sz w:val="32"/>
          <w:szCs w:val="32"/>
        </w:rPr>
        <w:t>4</w:t>
      </w:r>
      <w:r w:rsidR="00205A97" w:rsidRPr="005B6708">
        <w:rPr>
          <w:rFonts w:ascii="Times New Roman" w:eastAsia="標楷體" w:hAnsi="Times New Roman" w:cs="Times New Roman" w:hint="eastAsia"/>
          <w:sz w:val="32"/>
          <w:szCs w:val="32"/>
        </w:rPr>
        <w:t>款規定意旨，係應由中央立法並執行或交由地方執行之事項，故</w:t>
      </w:r>
      <w:r w:rsidR="00205A97" w:rsidRPr="005B6708">
        <w:rPr>
          <w:rFonts w:ascii="Times New Roman" w:eastAsia="標楷體" w:hAnsi="Times New Roman" w:cs="Times New Roman" w:hint="eastAsia"/>
          <w:b/>
          <w:sz w:val="32"/>
          <w:szCs w:val="32"/>
        </w:rPr>
        <w:t>尚非專屬地方自治之事項</w:t>
      </w:r>
      <w:r w:rsidR="00205A97" w:rsidRPr="005B6708">
        <w:rPr>
          <w:rFonts w:ascii="Times New Roman" w:eastAsia="標楷體" w:hAnsi="Times New Roman" w:cs="Times New Roman" w:hint="eastAsia"/>
          <w:sz w:val="32"/>
          <w:szCs w:val="32"/>
        </w:rPr>
        <w:t>；</w:t>
      </w:r>
      <w:r w:rsidR="00205A97" w:rsidRPr="005B6708">
        <w:rPr>
          <w:rFonts w:ascii="Times New Roman" w:eastAsia="標楷體" w:hAnsi="Times New Roman" w:cs="Times New Roman" w:hint="eastAsia"/>
          <w:b/>
          <w:sz w:val="32"/>
          <w:szCs w:val="32"/>
        </w:rPr>
        <w:t>且</w:t>
      </w:r>
      <w:r w:rsidR="00740C62" w:rsidRPr="00740C62">
        <w:rPr>
          <w:rFonts w:asciiTheme="majorEastAsia" w:eastAsiaTheme="majorEastAsia" w:hAnsiTheme="majorEastAsia" w:cs="Times New Roman"/>
          <w:sz w:val="32"/>
          <w:szCs w:val="32"/>
        </w:rPr>
        <w:t>……</w:t>
      </w:r>
      <w:r w:rsidR="00205A97" w:rsidRPr="005B6708">
        <w:rPr>
          <w:rFonts w:ascii="Times New Roman" w:eastAsia="標楷體" w:hAnsi="Times New Roman" w:cs="Times New Roman" w:hint="eastAsia"/>
          <w:sz w:val="32"/>
          <w:szCs w:val="32"/>
        </w:rPr>
        <w:t>系爭條例既係應由中央制定之法律，中央主管機關自具有系爭規定之行政解釋權限及義務，故</w:t>
      </w:r>
      <w:r w:rsidR="00205A97" w:rsidRPr="001E1E74">
        <w:rPr>
          <w:rFonts w:ascii="Times New Roman" w:eastAsia="標楷體" w:hAnsi="Times New Roman" w:cs="Times New Roman" w:hint="eastAsia"/>
          <w:b/>
          <w:sz w:val="32"/>
          <w:szCs w:val="32"/>
        </w:rPr>
        <w:t>亦非地方政府可不受中央主管機關所表示之見解拘束之事項</w:t>
      </w:r>
      <w:r w:rsidR="00205A97" w:rsidRPr="005B6708">
        <w:rPr>
          <w:rFonts w:ascii="Times New Roman" w:eastAsia="標楷體" w:hAnsi="Times New Roman" w:cs="Times New Roman" w:hint="eastAsia"/>
          <w:sz w:val="32"/>
          <w:szCs w:val="32"/>
        </w:rPr>
        <w:t>。準此，</w:t>
      </w:r>
      <w:r w:rsidR="00205A97" w:rsidRPr="00B74767">
        <w:rPr>
          <w:rFonts w:ascii="Times New Roman" w:eastAsia="標楷體" w:hAnsi="Times New Roman" w:cs="Times New Roman" w:hint="eastAsia"/>
          <w:b/>
          <w:sz w:val="32"/>
          <w:szCs w:val="32"/>
        </w:rPr>
        <w:t>本件聲請與</w:t>
      </w:r>
      <w:r w:rsidR="00205A97" w:rsidRPr="005B6708">
        <w:rPr>
          <w:rFonts w:ascii="Times New Roman" w:eastAsia="標楷體" w:hAnsi="Times New Roman" w:cs="Times New Roman" w:hint="eastAsia"/>
          <w:sz w:val="32"/>
          <w:szCs w:val="32"/>
        </w:rPr>
        <w:t>本院釋字第</w:t>
      </w:r>
      <w:r w:rsidR="00205A97" w:rsidRPr="005B6708">
        <w:rPr>
          <w:rFonts w:ascii="Times New Roman" w:eastAsia="標楷體" w:hAnsi="Times New Roman" w:cs="Times New Roman" w:hint="eastAsia"/>
          <w:sz w:val="32"/>
          <w:szCs w:val="32"/>
        </w:rPr>
        <w:t>527</w:t>
      </w:r>
      <w:r w:rsidR="00205A97" w:rsidRPr="005B6708">
        <w:rPr>
          <w:rFonts w:ascii="Times New Roman" w:eastAsia="標楷體" w:hAnsi="Times New Roman" w:cs="Times New Roman" w:hint="eastAsia"/>
          <w:sz w:val="32"/>
          <w:szCs w:val="32"/>
        </w:rPr>
        <w:t>號解釋意旨所示，地方政府釋憲聲請</w:t>
      </w:r>
      <w:r w:rsidR="00205A97" w:rsidRPr="00B74767">
        <w:rPr>
          <w:rFonts w:ascii="Times New Roman" w:eastAsia="標楷體" w:hAnsi="Times New Roman" w:cs="Times New Roman" w:hint="eastAsia"/>
          <w:b/>
          <w:sz w:val="32"/>
          <w:szCs w:val="32"/>
        </w:rPr>
        <w:t>得不經</w:t>
      </w:r>
      <w:r w:rsidR="00205A97" w:rsidRPr="005B6708">
        <w:rPr>
          <w:rFonts w:ascii="Times New Roman" w:eastAsia="標楷體" w:hAnsi="Times New Roman" w:cs="Times New Roman" w:hint="eastAsia"/>
          <w:sz w:val="32"/>
          <w:szCs w:val="32"/>
        </w:rPr>
        <w:t>上級主管機關</w:t>
      </w:r>
      <w:r w:rsidR="00205A97" w:rsidRPr="00B74767">
        <w:rPr>
          <w:rFonts w:ascii="Times New Roman" w:eastAsia="標楷體" w:hAnsi="Times New Roman" w:cs="Times New Roman" w:hint="eastAsia"/>
          <w:b/>
          <w:sz w:val="32"/>
          <w:szCs w:val="32"/>
        </w:rPr>
        <w:t>層轉之要件不符</w:t>
      </w:r>
      <w:r w:rsidR="00205A97" w:rsidRPr="005B6708">
        <w:rPr>
          <w:rFonts w:ascii="Times New Roman" w:eastAsia="標楷體" w:hAnsi="Times New Roman" w:cs="Times New Roman" w:hint="eastAsia"/>
          <w:sz w:val="32"/>
          <w:szCs w:val="32"/>
        </w:rPr>
        <w:t>」為由，決議不予受理。</w:t>
      </w:r>
      <w:r w:rsidR="00B74767">
        <w:rPr>
          <w:rFonts w:ascii="Times New Roman" w:eastAsia="標楷體" w:hAnsi="Times New Roman" w:cs="Times New Roman" w:hint="eastAsia"/>
          <w:sz w:val="32"/>
          <w:szCs w:val="32"/>
        </w:rPr>
        <w:t>是，除經</w:t>
      </w:r>
      <w:r w:rsidR="00B74767" w:rsidRPr="005B6708">
        <w:rPr>
          <w:rFonts w:ascii="Times New Roman" w:eastAsia="標楷體" w:hAnsi="Times New Roman" w:cs="Times New Roman" w:hint="eastAsia"/>
          <w:sz w:val="32"/>
          <w:szCs w:val="32"/>
        </w:rPr>
        <w:t>上級主管機關</w:t>
      </w:r>
      <w:r w:rsidR="00B74767">
        <w:rPr>
          <w:rFonts w:ascii="Times New Roman" w:eastAsia="標楷體" w:hAnsi="Times New Roman" w:cs="Times New Roman" w:hint="eastAsia"/>
          <w:sz w:val="32"/>
          <w:szCs w:val="32"/>
        </w:rPr>
        <w:t>同意而「</w:t>
      </w:r>
      <w:r w:rsidR="00B74767" w:rsidRPr="00B74767">
        <w:rPr>
          <w:rFonts w:ascii="Times New Roman" w:eastAsia="標楷體" w:hAnsi="Times New Roman" w:cs="Times New Roman" w:hint="eastAsia"/>
          <w:sz w:val="32"/>
          <w:szCs w:val="32"/>
        </w:rPr>
        <w:t>層轉」</w:t>
      </w:r>
      <w:r w:rsidR="00780106">
        <w:rPr>
          <w:rFonts w:ascii="Times New Roman" w:eastAsia="標楷體" w:hAnsi="Times New Roman" w:cs="Times New Roman" w:hint="eastAsia"/>
          <w:sz w:val="32"/>
          <w:szCs w:val="32"/>
        </w:rPr>
        <w:t>者</w:t>
      </w:r>
      <w:r w:rsidR="00B74767">
        <w:rPr>
          <w:rFonts w:ascii="Times New Roman" w:eastAsia="標楷體" w:hAnsi="Times New Roman" w:cs="Times New Roman" w:hint="eastAsia"/>
          <w:sz w:val="32"/>
          <w:szCs w:val="32"/>
        </w:rPr>
        <w:t>外，</w:t>
      </w:r>
      <w:r w:rsidR="00D27D65" w:rsidRPr="00E15D3D">
        <w:rPr>
          <w:rFonts w:ascii="Times New Roman" w:eastAsia="標楷體" w:hAnsi="Times New Roman" w:cs="Times New Roman" w:hint="eastAsia"/>
          <w:b/>
          <w:sz w:val="32"/>
          <w:szCs w:val="32"/>
        </w:rPr>
        <w:t>此後</w:t>
      </w:r>
      <w:r w:rsidR="00B74767" w:rsidRPr="00E15D3D">
        <w:rPr>
          <w:rFonts w:ascii="Times New Roman" w:eastAsia="標楷體" w:hAnsi="Times New Roman" w:cs="Times New Roman" w:hint="eastAsia"/>
          <w:b/>
          <w:sz w:val="32"/>
          <w:szCs w:val="32"/>
        </w:rPr>
        <w:t>地方機關</w:t>
      </w:r>
      <w:r w:rsidR="00D27D65">
        <w:rPr>
          <w:rFonts w:ascii="Times New Roman" w:eastAsia="標楷體" w:hAnsi="Times New Roman" w:cs="Times New Roman" w:hint="eastAsia"/>
          <w:b/>
          <w:sz w:val="32"/>
          <w:szCs w:val="32"/>
        </w:rPr>
        <w:t>勢難</w:t>
      </w:r>
      <w:r w:rsidR="00780106">
        <w:rPr>
          <w:rFonts w:ascii="Times New Roman" w:eastAsia="標楷體" w:hAnsi="Times New Roman" w:cs="Times New Roman" w:hint="eastAsia"/>
          <w:b/>
          <w:sz w:val="32"/>
          <w:szCs w:val="32"/>
        </w:rPr>
        <w:t>聲請</w:t>
      </w:r>
      <w:r w:rsidR="00B74767" w:rsidRPr="00E15D3D">
        <w:rPr>
          <w:rFonts w:ascii="Times New Roman" w:eastAsia="標楷體" w:hAnsi="Times New Roman" w:cs="Times New Roman" w:hint="eastAsia"/>
          <w:b/>
          <w:sz w:val="32"/>
          <w:szCs w:val="32"/>
        </w:rPr>
        <w:t>解釋</w:t>
      </w:r>
      <w:r w:rsidR="00D27D65">
        <w:rPr>
          <w:rFonts w:ascii="Times New Roman" w:eastAsia="標楷體" w:hAnsi="Times New Roman" w:cs="Times New Roman" w:hint="eastAsia"/>
          <w:b/>
          <w:sz w:val="32"/>
          <w:szCs w:val="32"/>
        </w:rPr>
        <w:t>各項</w:t>
      </w:r>
      <w:r w:rsidR="00B74767" w:rsidRPr="00E15D3D">
        <w:rPr>
          <w:rFonts w:ascii="Times New Roman" w:eastAsia="標楷體" w:hAnsi="Times New Roman" w:cs="Times New Roman" w:hint="eastAsia"/>
          <w:b/>
          <w:sz w:val="32"/>
          <w:szCs w:val="32"/>
        </w:rPr>
        <w:t>「改革</w:t>
      </w:r>
      <w:r w:rsidR="00D27D65">
        <w:rPr>
          <w:rFonts w:ascii="Times New Roman" w:eastAsia="標楷體" w:hAnsi="Times New Roman" w:cs="Times New Roman" w:hint="eastAsia"/>
          <w:b/>
          <w:sz w:val="32"/>
          <w:szCs w:val="32"/>
        </w:rPr>
        <w:t>立法</w:t>
      </w:r>
      <w:r w:rsidR="00780106">
        <w:rPr>
          <w:rFonts w:ascii="Times New Roman" w:eastAsia="標楷體" w:hAnsi="Times New Roman" w:cs="Times New Roman" w:hint="eastAsia"/>
          <w:b/>
          <w:sz w:val="32"/>
          <w:szCs w:val="32"/>
        </w:rPr>
        <w:t>」</w:t>
      </w:r>
      <w:r w:rsidR="00E15D3D">
        <w:rPr>
          <w:rFonts w:ascii="Times New Roman" w:eastAsia="標楷體" w:hAnsi="Times New Roman" w:cs="Times New Roman" w:hint="eastAsia"/>
          <w:b/>
          <w:sz w:val="32"/>
          <w:szCs w:val="32"/>
        </w:rPr>
        <w:t>有無</w:t>
      </w:r>
      <w:r w:rsidR="00B74767" w:rsidRPr="00E15D3D">
        <w:rPr>
          <w:rFonts w:ascii="Times New Roman" w:eastAsia="標楷體" w:hAnsi="Times New Roman" w:cs="Times New Roman" w:hint="eastAsia"/>
          <w:b/>
          <w:sz w:val="32"/>
          <w:szCs w:val="32"/>
        </w:rPr>
        <w:t>違憲</w:t>
      </w:r>
      <w:r w:rsidR="00B74767">
        <w:rPr>
          <w:rFonts w:ascii="Times New Roman" w:eastAsia="標楷體" w:hAnsi="Times New Roman" w:cs="Times New Roman" w:hint="eastAsia"/>
          <w:sz w:val="32"/>
          <w:szCs w:val="32"/>
        </w:rPr>
        <w:t>。</w:t>
      </w:r>
    </w:p>
    <w:p w:rsidR="00205A97" w:rsidRPr="00205A97" w:rsidRDefault="00205A97" w:rsidP="00716D71">
      <w:pPr>
        <w:overflowPunct w:val="0"/>
        <w:spacing w:line="500" w:lineRule="exact"/>
        <w:jc w:val="both"/>
        <w:rPr>
          <w:rFonts w:ascii="Times New Roman" w:eastAsia="標楷體" w:hAnsi="Times New Roman" w:cs="Times New Roman"/>
          <w:sz w:val="32"/>
          <w:szCs w:val="32"/>
        </w:rPr>
      </w:pPr>
    </w:p>
    <w:p w:rsidR="00A23E88" w:rsidRDefault="004C767E" w:rsidP="00716D71">
      <w:pPr>
        <w:overflowPunct w:val="0"/>
        <w:spacing w:line="500" w:lineRule="exact"/>
        <w:jc w:val="both"/>
        <w:rPr>
          <w:rFonts w:ascii="Times New Roman" w:eastAsia="標楷體" w:hAnsi="Times New Roman" w:cs="Times New Roman"/>
          <w:sz w:val="32"/>
          <w:szCs w:val="32"/>
        </w:rPr>
      </w:pPr>
      <w:r w:rsidRPr="00780106">
        <w:rPr>
          <w:rFonts w:ascii="Times New Roman" w:eastAsia="標楷體" w:hAnsi="Times New Roman" w:cs="Times New Roman" w:hint="eastAsia"/>
          <w:sz w:val="32"/>
          <w:szCs w:val="32"/>
        </w:rPr>
        <w:t>[9</w:t>
      </w:r>
      <w:r w:rsidR="00716D71">
        <w:rPr>
          <w:rFonts w:ascii="Times New Roman" w:eastAsia="標楷體" w:hAnsi="Times New Roman" w:cs="Times New Roman" w:hint="eastAsia"/>
          <w:sz w:val="32"/>
          <w:szCs w:val="32"/>
        </w:rPr>
        <w:t>9</w:t>
      </w:r>
      <w:r w:rsidRPr="00780106">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 xml:space="preserve">  </w:t>
      </w:r>
      <w:r w:rsidR="000F669F">
        <w:rPr>
          <w:rFonts w:ascii="Times New Roman" w:eastAsia="標楷體" w:hAnsi="Times New Roman" w:cs="Times New Roman" w:hint="eastAsia"/>
          <w:sz w:val="32"/>
          <w:szCs w:val="32"/>
        </w:rPr>
        <w:t>值此</w:t>
      </w:r>
      <w:r w:rsidR="00B74767" w:rsidRPr="00244B8A">
        <w:rPr>
          <w:rFonts w:ascii="Times New Roman" w:eastAsia="標楷體" w:hAnsi="Times New Roman" w:cs="Times New Roman" w:hint="eastAsia"/>
          <w:sz w:val="32"/>
          <w:szCs w:val="32"/>
        </w:rPr>
        <w:t>釋憲</w:t>
      </w:r>
      <w:r w:rsidR="00B74767" w:rsidRPr="00244B8A">
        <w:rPr>
          <w:rFonts w:ascii="Times New Roman" w:eastAsia="標楷體" w:hAnsi="Times New Roman" w:cs="Times New Roman" w:hint="eastAsia"/>
          <w:sz w:val="32"/>
          <w:szCs w:val="32"/>
        </w:rPr>
        <w:t>70</w:t>
      </w:r>
      <w:r w:rsidR="00A23E88">
        <w:rPr>
          <w:rFonts w:ascii="Times New Roman" w:eastAsia="標楷體" w:hAnsi="Times New Roman" w:cs="Times New Roman" w:hint="eastAsia"/>
          <w:sz w:val="32"/>
          <w:szCs w:val="32"/>
        </w:rPr>
        <w:t>周年</w:t>
      </w:r>
      <w:r w:rsidR="00D27D65">
        <w:rPr>
          <w:rFonts w:ascii="Times New Roman" w:eastAsia="標楷體" w:hAnsi="Times New Roman" w:cs="Times New Roman" w:hint="eastAsia"/>
          <w:sz w:val="32"/>
          <w:szCs w:val="32"/>
        </w:rPr>
        <w:t>之</w:t>
      </w:r>
      <w:r w:rsidR="00A23E88">
        <w:rPr>
          <w:rFonts w:ascii="Times New Roman" w:eastAsia="標楷體" w:hAnsi="Times New Roman" w:cs="Times New Roman" w:hint="eastAsia"/>
          <w:sz w:val="32"/>
          <w:szCs w:val="32"/>
        </w:rPr>
        <w:t>歷史</w:t>
      </w:r>
      <w:r w:rsidR="00B74767" w:rsidRPr="00244B8A">
        <w:rPr>
          <w:rFonts w:ascii="Times New Roman" w:eastAsia="標楷體" w:hAnsi="Times New Roman" w:cs="Times New Roman" w:hint="eastAsia"/>
          <w:sz w:val="32"/>
          <w:szCs w:val="32"/>
        </w:rPr>
        <w:t>時刻</w:t>
      </w:r>
      <w:r w:rsidR="00B74767">
        <w:rPr>
          <w:rFonts w:ascii="Times New Roman" w:eastAsia="標楷體" w:hAnsi="Times New Roman" w:cs="Times New Roman" w:hint="eastAsia"/>
          <w:sz w:val="32"/>
          <w:szCs w:val="32"/>
        </w:rPr>
        <w:t>，</w:t>
      </w:r>
      <w:r w:rsidR="009C123F">
        <w:rPr>
          <w:rFonts w:ascii="Times New Roman" w:eastAsia="標楷體" w:hAnsi="Times New Roman" w:cs="Times New Roman" w:hint="eastAsia"/>
          <w:sz w:val="32"/>
          <w:szCs w:val="32"/>
        </w:rPr>
        <w:t>緬懷前輩</w:t>
      </w:r>
      <w:r w:rsidR="005720FF" w:rsidRPr="009C123F">
        <w:rPr>
          <w:rFonts w:ascii="Times New Roman" w:eastAsia="標楷體" w:hAnsi="Times New Roman" w:cs="Times New Roman" w:hint="eastAsia"/>
          <w:sz w:val="32"/>
          <w:szCs w:val="32"/>
        </w:rPr>
        <w:t>大法官</w:t>
      </w:r>
      <w:r w:rsidR="009C123F">
        <w:rPr>
          <w:rFonts w:ascii="Times New Roman" w:eastAsia="標楷體" w:hAnsi="Times New Roman" w:cs="Times New Roman" w:hint="eastAsia"/>
          <w:sz w:val="32"/>
          <w:szCs w:val="32"/>
        </w:rPr>
        <w:t>創業維艱</w:t>
      </w:r>
      <w:r w:rsidR="00A23E88">
        <w:rPr>
          <w:rFonts w:ascii="Times New Roman" w:eastAsia="標楷體" w:hAnsi="Times New Roman" w:cs="Times New Roman" w:hint="eastAsia"/>
          <w:sz w:val="32"/>
          <w:szCs w:val="32"/>
        </w:rPr>
        <w:t>之辛苦</w:t>
      </w:r>
      <w:r w:rsidR="009C123F">
        <w:rPr>
          <w:rFonts w:ascii="Times New Roman" w:eastAsia="標楷體" w:hAnsi="Times New Roman" w:cs="Times New Roman" w:hint="eastAsia"/>
          <w:sz w:val="32"/>
          <w:szCs w:val="32"/>
        </w:rPr>
        <w:t>，面對</w:t>
      </w:r>
      <w:r w:rsidR="0072684D" w:rsidRPr="00490276">
        <w:rPr>
          <w:rFonts w:ascii="Times New Roman" w:eastAsia="標楷體" w:hAnsi="Times New Roman" w:cs="Times New Roman" w:hint="eastAsia"/>
          <w:sz w:val="32"/>
          <w:szCs w:val="32"/>
        </w:rPr>
        <w:t>人民</w:t>
      </w:r>
      <w:r w:rsidR="00490276">
        <w:rPr>
          <w:rFonts w:ascii="Times New Roman" w:eastAsia="標楷體" w:hAnsi="Times New Roman" w:cs="Times New Roman" w:hint="eastAsia"/>
          <w:sz w:val="32"/>
          <w:szCs w:val="32"/>
        </w:rPr>
        <w:t>大眾</w:t>
      </w:r>
      <w:r w:rsidR="00A23E88">
        <w:rPr>
          <w:rFonts w:ascii="Times New Roman" w:eastAsia="標楷體" w:hAnsi="Times New Roman" w:cs="Times New Roman" w:hint="eastAsia"/>
          <w:sz w:val="32"/>
          <w:szCs w:val="32"/>
        </w:rPr>
        <w:t>不滿各項</w:t>
      </w:r>
      <w:r w:rsidR="0072684D">
        <w:rPr>
          <w:rFonts w:ascii="Times New Roman" w:eastAsia="標楷體" w:hAnsi="Times New Roman" w:cs="Times New Roman" w:hint="eastAsia"/>
          <w:sz w:val="32"/>
          <w:szCs w:val="32"/>
        </w:rPr>
        <w:t>「</w:t>
      </w:r>
      <w:r w:rsidR="00A23E88">
        <w:rPr>
          <w:rFonts w:ascii="Times New Roman" w:eastAsia="標楷體" w:hAnsi="Times New Roman" w:cs="Times New Roman" w:hint="eastAsia"/>
          <w:sz w:val="32"/>
          <w:szCs w:val="32"/>
        </w:rPr>
        <w:t>改革立法</w:t>
      </w:r>
      <w:r w:rsidR="0072684D">
        <w:rPr>
          <w:rFonts w:ascii="Times New Roman" w:eastAsia="標楷體" w:hAnsi="Times New Roman" w:cs="Times New Roman" w:hint="eastAsia"/>
          <w:sz w:val="32"/>
          <w:szCs w:val="32"/>
        </w:rPr>
        <w:t>」</w:t>
      </w:r>
      <w:r w:rsidR="00A23E88">
        <w:rPr>
          <w:rFonts w:ascii="Times New Roman" w:eastAsia="標楷體" w:hAnsi="Times New Roman" w:cs="Times New Roman" w:hint="eastAsia"/>
          <w:sz w:val="32"/>
          <w:szCs w:val="32"/>
        </w:rPr>
        <w:t>，</w:t>
      </w:r>
      <w:r w:rsidR="0072684D">
        <w:rPr>
          <w:rFonts w:ascii="Times New Roman" w:eastAsia="標楷體" w:hAnsi="Times New Roman" w:cs="Times New Roman" w:hint="eastAsia"/>
          <w:sz w:val="32"/>
          <w:szCs w:val="32"/>
        </w:rPr>
        <w:t>卻</w:t>
      </w:r>
      <w:r w:rsidR="005720FF">
        <w:rPr>
          <w:rFonts w:ascii="Times New Roman" w:eastAsia="標楷體" w:hAnsi="Times New Roman" w:cs="Times New Roman" w:hint="eastAsia"/>
          <w:sz w:val="32"/>
          <w:szCs w:val="32"/>
        </w:rPr>
        <w:t>無</w:t>
      </w:r>
      <w:r w:rsidR="00780106">
        <w:rPr>
          <w:rFonts w:ascii="Times New Roman" w:eastAsia="標楷體" w:hAnsi="Times New Roman" w:cs="Times New Roman" w:hint="eastAsia"/>
          <w:sz w:val="32"/>
          <w:szCs w:val="32"/>
        </w:rPr>
        <w:t>力回天</w:t>
      </w:r>
      <w:r w:rsidR="0072684D">
        <w:rPr>
          <w:rFonts w:ascii="Times New Roman" w:eastAsia="標楷體" w:hAnsi="Times New Roman" w:cs="Times New Roman" w:hint="eastAsia"/>
          <w:sz w:val="32"/>
          <w:szCs w:val="32"/>
        </w:rPr>
        <w:t>，轉</w:t>
      </w:r>
      <w:r w:rsidR="005720FF">
        <w:rPr>
          <w:rFonts w:ascii="Times New Roman" w:eastAsia="標楷體" w:hAnsi="Times New Roman" w:cs="Times New Roman" w:hint="eastAsia"/>
          <w:sz w:val="32"/>
          <w:szCs w:val="32"/>
        </w:rPr>
        <w:t>而競相聲請釋憲</w:t>
      </w:r>
      <w:r w:rsidR="00A23E88">
        <w:rPr>
          <w:rFonts w:ascii="Times New Roman" w:eastAsia="標楷體" w:hAnsi="Times New Roman" w:cs="Times New Roman" w:hint="eastAsia"/>
          <w:sz w:val="32"/>
          <w:szCs w:val="32"/>
        </w:rPr>
        <w:t>之</w:t>
      </w:r>
      <w:r w:rsidR="00780106">
        <w:rPr>
          <w:rFonts w:ascii="Times New Roman" w:eastAsia="標楷體" w:hAnsi="Times New Roman" w:cs="Times New Roman" w:hint="eastAsia"/>
          <w:sz w:val="32"/>
          <w:szCs w:val="32"/>
        </w:rPr>
        <w:t>鬱</w:t>
      </w:r>
      <w:r w:rsidR="005720FF">
        <w:rPr>
          <w:rFonts w:ascii="Times New Roman" w:eastAsia="標楷體" w:hAnsi="Times New Roman" w:cs="Times New Roman" w:hint="eastAsia"/>
          <w:sz w:val="32"/>
          <w:szCs w:val="32"/>
        </w:rPr>
        <w:t>苦</w:t>
      </w:r>
      <w:r w:rsidR="009C123F">
        <w:rPr>
          <w:rFonts w:ascii="Times New Roman" w:eastAsia="標楷體" w:hAnsi="Times New Roman" w:cs="Times New Roman" w:hint="eastAsia"/>
          <w:sz w:val="32"/>
          <w:szCs w:val="32"/>
        </w:rPr>
        <w:t>，</w:t>
      </w:r>
      <w:r w:rsidR="005720FF">
        <w:rPr>
          <w:rFonts w:ascii="Times New Roman" w:eastAsia="標楷體" w:hAnsi="Times New Roman" w:cs="Times New Roman" w:hint="eastAsia"/>
          <w:sz w:val="32"/>
          <w:szCs w:val="32"/>
        </w:rPr>
        <w:t>我輩大法官</w:t>
      </w:r>
      <w:r w:rsidR="009C123F" w:rsidRPr="00D27D65">
        <w:rPr>
          <w:rFonts w:ascii="Times New Roman" w:eastAsia="標楷體" w:hAnsi="Times New Roman" w:cs="Times New Roman" w:hint="eastAsia"/>
          <w:b/>
          <w:sz w:val="32"/>
          <w:szCs w:val="32"/>
        </w:rPr>
        <w:t>何忍</w:t>
      </w:r>
      <w:r w:rsidR="000F669F" w:rsidRPr="00D27D65">
        <w:rPr>
          <w:rFonts w:ascii="Times New Roman" w:eastAsia="標楷體" w:hAnsi="Times New Roman" w:cs="Times New Roman" w:hint="eastAsia"/>
          <w:b/>
          <w:sz w:val="32"/>
          <w:szCs w:val="32"/>
        </w:rPr>
        <w:t>全面緊縮釋憲</w:t>
      </w:r>
      <w:r w:rsidR="00A23E88" w:rsidRPr="00D27D65">
        <w:rPr>
          <w:rFonts w:ascii="Times New Roman" w:eastAsia="標楷體" w:hAnsi="Times New Roman" w:cs="Times New Roman" w:hint="eastAsia"/>
          <w:b/>
          <w:sz w:val="32"/>
          <w:szCs w:val="32"/>
        </w:rPr>
        <w:t>聲請之</w:t>
      </w:r>
      <w:r w:rsidR="000F669F" w:rsidRPr="00D27D65">
        <w:rPr>
          <w:rFonts w:ascii="Times New Roman" w:eastAsia="標楷體" w:hAnsi="Times New Roman" w:cs="Times New Roman" w:hint="eastAsia"/>
          <w:b/>
          <w:sz w:val="32"/>
          <w:szCs w:val="32"/>
        </w:rPr>
        <w:t>門</w:t>
      </w:r>
      <w:r w:rsidR="00780106">
        <w:rPr>
          <w:rFonts w:ascii="Times New Roman" w:eastAsia="標楷體" w:hAnsi="Times New Roman" w:cs="Times New Roman" w:hint="eastAsia"/>
          <w:sz w:val="32"/>
          <w:szCs w:val="32"/>
        </w:rPr>
        <w:t>，</w:t>
      </w:r>
      <w:r w:rsidR="00D27D65" w:rsidRPr="00D27D65">
        <w:rPr>
          <w:rFonts w:ascii="Times New Roman" w:eastAsia="標楷體" w:hAnsi="Times New Roman" w:cs="Times New Roman" w:hint="eastAsia"/>
          <w:b/>
          <w:sz w:val="32"/>
          <w:szCs w:val="32"/>
        </w:rPr>
        <w:t>緘默</w:t>
      </w:r>
      <w:r w:rsidR="00780106" w:rsidRPr="00D27D65">
        <w:rPr>
          <w:rFonts w:ascii="Times New Roman" w:eastAsia="標楷體" w:hAnsi="Times New Roman" w:cs="Times New Roman" w:hint="eastAsia"/>
          <w:b/>
          <w:sz w:val="32"/>
          <w:szCs w:val="32"/>
        </w:rPr>
        <w:t>不語</w:t>
      </w:r>
      <w:r w:rsidR="009C123F">
        <w:rPr>
          <w:rFonts w:ascii="Times New Roman" w:eastAsia="標楷體" w:hAnsi="Times New Roman" w:cs="Times New Roman" w:hint="eastAsia"/>
          <w:sz w:val="32"/>
          <w:szCs w:val="32"/>
        </w:rPr>
        <w:t>？</w:t>
      </w:r>
      <w:r w:rsidR="00A23E88">
        <w:rPr>
          <w:rFonts w:ascii="Times New Roman" w:eastAsia="標楷體" w:hAnsi="Times New Roman" w:cs="Times New Roman" w:hint="eastAsia"/>
          <w:sz w:val="32"/>
          <w:szCs w:val="32"/>
        </w:rPr>
        <w:t>！</w:t>
      </w:r>
    </w:p>
    <w:p w:rsidR="00A23E88" w:rsidRDefault="00A23E88" w:rsidP="00716D71">
      <w:pPr>
        <w:overflowPunct w:val="0"/>
        <w:spacing w:line="500" w:lineRule="exact"/>
        <w:jc w:val="both"/>
        <w:rPr>
          <w:rFonts w:ascii="Times New Roman" w:eastAsia="標楷體" w:hAnsi="Times New Roman" w:cs="Times New Roman"/>
          <w:sz w:val="32"/>
          <w:szCs w:val="32"/>
        </w:rPr>
      </w:pPr>
    </w:p>
    <w:p w:rsidR="001E12F2" w:rsidRDefault="00A23E88" w:rsidP="00716D71">
      <w:pPr>
        <w:overflowPunct w:val="0"/>
        <w:spacing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00716D71">
        <w:rPr>
          <w:rFonts w:ascii="Times New Roman" w:eastAsia="標楷體" w:hAnsi="Times New Roman" w:cs="Times New Roman" w:hint="eastAsia"/>
          <w:sz w:val="32"/>
          <w:szCs w:val="32"/>
        </w:rPr>
        <w:t>100</w:t>
      </w:r>
      <w:r>
        <w:rPr>
          <w:rFonts w:ascii="Times New Roman" w:eastAsia="標楷體" w:hAnsi="Times New Roman" w:cs="Times New Roman" w:hint="eastAsia"/>
          <w:sz w:val="32"/>
          <w:szCs w:val="32"/>
        </w:rPr>
        <w:t xml:space="preserve">]  </w:t>
      </w:r>
      <w:r w:rsidR="00FC2934" w:rsidRPr="002506B0">
        <w:rPr>
          <w:rFonts w:ascii="Times New Roman" w:eastAsia="標楷體" w:hAnsi="Times New Roman" w:cs="Times New Roman" w:hint="eastAsia"/>
          <w:b/>
          <w:sz w:val="32"/>
          <w:szCs w:val="32"/>
        </w:rPr>
        <w:t>讀聖賢書，所為何事</w:t>
      </w:r>
      <w:r w:rsidR="00FC2934">
        <w:rPr>
          <w:rFonts w:ascii="Times New Roman" w:eastAsia="標楷體" w:hAnsi="Times New Roman" w:cs="Times New Roman" w:hint="eastAsia"/>
          <w:sz w:val="32"/>
          <w:szCs w:val="32"/>
        </w:rPr>
        <w:t>？</w:t>
      </w:r>
      <w:r w:rsidR="000C4615">
        <w:rPr>
          <w:rFonts w:ascii="Times New Roman" w:eastAsia="標楷體" w:hAnsi="Times New Roman" w:cs="Times New Roman" w:hint="eastAsia"/>
          <w:sz w:val="32"/>
          <w:szCs w:val="32"/>
        </w:rPr>
        <w:t>雖未能智周萬物，道濟天下，</w:t>
      </w:r>
      <w:r w:rsidR="006A6246">
        <w:rPr>
          <w:rFonts w:ascii="Times New Roman" w:eastAsia="標楷體" w:hAnsi="Times New Roman" w:cs="Times New Roman" w:hint="eastAsia"/>
          <w:sz w:val="32"/>
          <w:szCs w:val="32"/>
        </w:rPr>
        <w:t>唯</w:t>
      </w:r>
      <w:r w:rsidR="000C4615">
        <w:rPr>
          <w:rFonts w:ascii="Times New Roman" w:eastAsia="標楷體" w:hAnsi="Times New Roman" w:cs="Times New Roman" w:hint="eastAsia"/>
          <w:sz w:val="32"/>
          <w:szCs w:val="32"/>
        </w:rPr>
        <w:t>願</w:t>
      </w:r>
      <w:r w:rsidR="00244B8A">
        <w:rPr>
          <w:rFonts w:ascii="Times New Roman" w:eastAsia="標楷體" w:hAnsi="Times New Roman" w:cs="Times New Roman" w:hint="eastAsia"/>
          <w:sz w:val="32"/>
          <w:szCs w:val="32"/>
        </w:rPr>
        <w:t>盡忠職守，</w:t>
      </w:r>
      <w:r w:rsidR="000C4615">
        <w:rPr>
          <w:rFonts w:ascii="Times New Roman" w:eastAsia="標楷體" w:hAnsi="Times New Roman" w:cs="Times New Roman" w:hint="eastAsia"/>
          <w:sz w:val="32"/>
          <w:szCs w:val="32"/>
        </w:rPr>
        <w:t>明辨是非，為法治社會長留元氣，庶幾</w:t>
      </w:r>
      <w:r w:rsidR="00244B8A">
        <w:rPr>
          <w:rFonts w:ascii="Times New Roman" w:eastAsia="標楷體" w:hAnsi="Times New Roman" w:cs="Times New Roman" w:hint="eastAsia"/>
          <w:sz w:val="32"/>
          <w:szCs w:val="32"/>
        </w:rPr>
        <w:t>俯仰無愧</w:t>
      </w:r>
      <w:r w:rsidR="003D78E0">
        <w:rPr>
          <w:rFonts w:ascii="Times New Roman" w:eastAsia="標楷體" w:hAnsi="Times New Roman" w:cs="Times New Roman" w:hint="eastAsia"/>
          <w:sz w:val="32"/>
          <w:szCs w:val="32"/>
        </w:rPr>
        <w:t>？！</w:t>
      </w:r>
    </w:p>
    <w:p w:rsidR="00365823" w:rsidRPr="00496872" w:rsidRDefault="00365823" w:rsidP="000F2766">
      <w:pPr>
        <w:spacing w:line="500" w:lineRule="exact"/>
        <w:rPr>
          <w:rFonts w:ascii="Times New Roman" w:eastAsia="標楷體" w:hAnsi="Times New Roman" w:cs="Times New Roman"/>
          <w:sz w:val="32"/>
          <w:szCs w:val="32"/>
        </w:rPr>
      </w:pPr>
    </w:p>
    <w:sectPr w:rsidR="00365823" w:rsidRPr="00496872" w:rsidSect="0049575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93" w:rsidRDefault="00412693" w:rsidP="00A627A7">
      <w:r>
        <w:separator/>
      </w:r>
    </w:p>
  </w:endnote>
  <w:endnote w:type="continuationSeparator" w:id="0">
    <w:p w:rsidR="00412693" w:rsidRDefault="00412693" w:rsidP="00A6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歐陽詢體W5(P)">
    <w:altName w:val="Arial Unicode MS"/>
    <w:charset w:val="88"/>
    <w:family w:val="script"/>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88470"/>
      <w:docPartObj>
        <w:docPartGallery w:val="Page Numbers (Bottom of Page)"/>
        <w:docPartUnique/>
      </w:docPartObj>
    </w:sdtPr>
    <w:sdtEndPr/>
    <w:sdtContent>
      <w:p w:rsidR="0095251A" w:rsidRDefault="00412693">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00DA48C6">
          <w:rPr>
            <w:noProof/>
            <w:lang w:val="zh-TW"/>
          </w:rPr>
          <w:t>1</w:t>
        </w:r>
        <w:r>
          <w:rPr>
            <w:noProof/>
            <w:lang w:val="zh-TW"/>
          </w:rPr>
          <w:fldChar w:fldCharType="end"/>
        </w:r>
      </w:p>
    </w:sdtContent>
  </w:sdt>
  <w:p w:rsidR="0095251A" w:rsidRDefault="009525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93" w:rsidRDefault="00412693" w:rsidP="00A627A7">
      <w:r>
        <w:separator/>
      </w:r>
    </w:p>
  </w:footnote>
  <w:footnote w:type="continuationSeparator" w:id="0">
    <w:p w:rsidR="00412693" w:rsidRDefault="00412693" w:rsidP="00A627A7">
      <w:r>
        <w:continuationSeparator/>
      </w:r>
    </w:p>
  </w:footnote>
  <w:footnote w:id="1">
    <w:p w:rsidR="0095251A" w:rsidRPr="00E85861" w:rsidRDefault="0095251A" w:rsidP="00E85861">
      <w:pPr>
        <w:overflowPunct w:val="0"/>
        <w:spacing w:line="0" w:lineRule="atLeast"/>
        <w:jc w:val="both"/>
        <w:rPr>
          <w:rFonts w:ascii="Times New Roman" w:eastAsia="標楷體" w:hAnsi="標楷體"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Times New Roman" w:cs="Times New Roman"/>
          <w:szCs w:val="24"/>
        </w:rPr>
        <w:t>按</w:t>
      </w:r>
      <w:r w:rsidRPr="00E85861">
        <w:rPr>
          <w:rFonts w:ascii="Times New Roman" w:eastAsia="標楷體" w:hAnsi="標楷體" w:cs="Times New Roman"/>
          <w:szCs w:val="24"/>
        </w:rPr>
        <w:t>自民國</w:t>
      </w:r>
      <w:r w:rsidRPr="00E85861">
        <w:rPr>
          <w:rFonts w:ascii="Times New Roman" w:eastAsia="標楷體" w:hAnsi="Times New Roman" w:cs="Times New Roman"/>
          <w:szCs w:val="24"/>
        </w:rPr>
        <w:t>47</w:t>
      </w:r>
      <w:r w:rsidRPr="00E85861">
        <w:rPr>
          <w:rFonts w:ascii="Times New Roman" w:eastAsia="標楷體" w:hAnsi="標楷體" w:cs="Times New Roman"/>
          <w:szCs w:val="24"/>
        </w:rPr>
        <w:t>年</w:t>
      </w:r>
      <w:r w:rsidRPr="00E85861">
        <w:rPr>
          <w:rFonts w:ascii="Times New Roman" w:eastAsia="標楷體" w:hAnsi="Times New Roman" w:cs="Times New Roman"/>
          <w:szCs w:val="24"/>
        </w:rPr>
        <w:t>7</w:t>
      </w:r>
      <w:r w:rsidRPr="00E85861">
        <w:rPr>
          <w:rFonts w:ascii="Times New Roman" w:eastAsia="標楷體" w:hAnsi="標楷體" w:cs="Times New Roman"/>
          <w:szCs w:val="24"/>
        </w:rPr>
        <w:t>月司法院大法官會議法制定公布以來，個別大法官對於多數大法官議決通過之「解釋」（含「解釋文」與「解釋理由書」），即得發表「不同意見書」，與解釋一併公布，接受公評。惟個別大法官對於多數議決通過之「不受理決議」，</w:t>
      </w:r>
      <w:r w:rsidRPr="00E85861">
        <w:rPr>
          <w:rFonts w:ascii="Times New Roman" w:eastAsia="標楷體" w:hAnsi="標楷體" w:cs="Times New Roman" w:hint="eastAsia"/>
          <w:szCs w:val="24"/>
        </w:rPr>
        <w:t>向</w:t>
      </w:r>
      <w:r w:rsidRPr="00E85861">
        <w:rPr>
          <w:rFonts w:ascii="Times New Roman" w:eastAsia="標楷體" w:hAnsi="標楷體" w:cs="Times New Roman"/>
          <w:szCs w:val="24"/>
        </w:rPr>
        <w:t>例</w:t>
      </w:r>
      <w:r w:rsidRPr="00E85861">
        <w:rPr>
          <w:rFonts w:ascii="Times New Roman" w:eastAsia="標楷體" w:hAnsi="標楷體" w:cs="Times New Roman" w:hint="eastAsia"/>
          <w:szCs w:val="24"/>
        </w:rPr>
        <w:t>雖亦</w:t>
      </w:r>
      <w:r w:rsidRPr="00E85861">
        <w:rPr>
          <w:rFonts w:ascii="Times New Roman" w:eastAsia="標楷體" w:hAnsi="標楷體" w:cs="Times New Roman"/>
          <w:szCs w:val="24"/>
        </w:rPr>
        <w:t>得提出不同意見</w:t>
      </w:r>
      <w:r w:rsidRPr="00E85861">
        <w:rPr>
          <w:rFonts w:ascii="Times New Roman" w:eastAsia="標楷體" w:hAnsi="標楷體" w:cs="Times New Roman" w:hint="eastAsia"/>
          <w:szCs w:val="24"/>
        </w:rPr>
        <w:t>書</w:t>
      </w:r>
      <w:r w:rsidRPr="00E85861">
        <w:rPr>
          <w:rFonts w:ascii="Times New Roman" w:eastAsia="標楷體" w:hAnsi="標楷體" w:cs="Times New Roman"/>
          <w:szCs w:val="24"/>
        </w:rPr>
        <w:t>，</w:t>
      </w:r>
      <w:r w:rsidRPr="00E85861">
        <w:rPr>
          <w:rFonts w:ascii="Times New Roman" w:eastAsia="標楷體" w:hAnsi="標楷體" w:cs="Times New Roman" w:hint="eastAsia"/>
          <w:szCs w:val="24"/>
        </w:rPr>
        <w:t>但</w:t>
      </w:r>
      <w:r w:rsidRPr="00E85861">
        <w:rPr>
          <w:rFonts w:ascii="Times New Roman" w:eastAsia="標楷體" w:hAnsi="標楷體" w:cs="Times New Roman"/>
          <w:szCs w:val="24"/>
        </w:rPr>
        <w:t>僅附卷存參，而不對外公開。是故本席於今（民國</w:t>
      </w:r>
      <w:r w:rsidRPr="00E85861">
        <w:rPr>
          <w:rFonts w:ascii="Times New Roman" w:eastAsia="標楷體" w:hAnsi="Times New Roman" w:cs="Times New Roman"/>
          <w:szCs w:val="24"/>
        </w:rPr>
        <w:t>107</w:t>
      </w:r>
      <w:r w:rsidRPr="00E85861">
        <w:rPr>
          <w:rFonts w:ascii="Times New Roman" w:eastAsia="標楷體" w:hAnsi="標楷體" w:cs="Times New Roman"/>
          <w:szCs w:val="24"/>
        </w:rPr>
        <w:t>）年</w:t>
      </w:r>
      <w:r w:rsidRPr="00E85861">
        <w:rPr>
          <w:rFonts w:ascii="Times New Roman" w:eastAsia="標楷體" w:hAnsi="Times New Roman" w:cs="Times New Roman"/>
          <w:szCs w:val="24"/>
        </w:rPr>
        <w:t>5</w:t>
      </w:r>
      <w:r w:rsidRPr="00E85861">
        <w:rPr>
          <w:rFonts w:ascii="Times New Roman" w:eastAsia="標楷體" w:hAnsi="標楷體" w:cs="Times New Roman"/>
          <w:szCs w:val="24"/>
        </w:rPr>
        <w:t>月</w:t>
      </w:r>
      <w:r w:rsidRPr="00E85861">
        <w:rPr>
          <w:rFonts w:ascii="Times New Roman" w:eastAsia="標楷體" w:hAnsi="Times New Roman" w:cs="Times New Roman"/>
          <w:szCs w:val="24"/>
        </w:rPr>
        <w:t>4</w:t>
      </w:r>
      <w:r w:rsidRPr="00E85861">
        <w:rPr>
          <w:rFonts w:ascii="Times New Roman" w:eastAsia="標楷體" w:hAnsi="標楷體" w:cs="Times New Roman"/>
          <w:szCs w:val="24"/>
        </w:rPr>
        <w:t>日大法官第</w:t>
      </w:r>
      <w:r w:rsidRPr="00E85861">
        <w:rPr>
          <w:rFonts w:ascii="Times New Roman" w:eastAsia="標楷體" w:hAnsi="Times New Roman" w:cs="Times New Roman"/>
          <w:szCs w:val="24"/>
        </w:rPr>
        <w:t>1476</w:t>
      </w:r>
      <w:r w:rsidRPr="00E85861">
        <w:rPr>
          <w:rFonts w:ascii="Times New Roman" w:eastAsia="標楷體" w:hAnsi="標楷體" w:cs="Times New Roman"/>
          <w:szCs w:val="24"/>
        </w:rPr>
        <w:t>次會議多數大法官就「會台字第</w:t>
      </w:r>
      <w:r w:rsidRPr="00E85861">
        <w:rPr>
          <w:rFonts w:ascii="Times New Roman" w:eastAsia="標楷體" w:hAnsi="Times New Roman" w:cs="Times New Roman"/>
          <w:szCs w:val="24"/>
        </w:rPr>
        <w:t>13668</w:t>
      </w:r>
      <w:r w:rsidRPr="00E85861">
        <w:rPr>
          <w:rFonts w:ascii="Times New Roman" w:eastAsia="標楷體" w:hAnsi="標楷體" w:cs="Times New Roman"/>
          <w:szCs w:val="24"/>
        </w:rPr>
        <w:t>號聲請案（立法委員林為洲等</w:t>
      </w:r>
      <w:r w:rsidRPr="00E85861">
        <w:rPr>
          <w:rFonts w:ascii="Times New Roman" w:eastAsia="標楷體" w:hAnsi="Times New Roman" w:cs="Times New Roman"/>
          <w:szCs w:val="24"/>
        </w:rPr>
        <w:t>38</w:t>
      </w:r>
      <w:r w:rsidRPr="00E85861">
        <w:rPr>
          <w:rFonts w:ascii="Times New Roman" w:eastAsia="標楷體" w:hAnsi="標楷體" w:cs="Times New Roman"/>
          <w:szCs w:val="24"/>
        </w:rPr>
        <w:t>人聲請解釋前瞻特別預算案）正式議決「不予受理」後，隨即提出臨時動議：「自即日起，個別大法官對於不受理決議得提出不同意見書，與該次會議議決之不受理決議一併公告」</w:t>
      </w:r>
      <w:r w:rsidRPr="00E85861">
        <w:rPr>
          <w:rFonts w:ascii="Times New Roman" w:eastAsia="標楷體" w:hAnsi="標楷體" w:cs="Times New Roman" w:hint="eastAsia"/>
          <w:szCs w:val="24"/>
        </w:rPr>
        <w:t>。</w:t>
      </w:r>
      <w:r w:rsidRPr="00E85861">
        <w:rPr>
          <w:rFonts w:ascii="Times New Roman" w:eastAsia="標楷體" w:hAnsi="標楷體" w:cs="Times New Roman"/>
          <w:szCs w:val="24"/>
        </w:rPr>
        <w:t>惟表決未獲通過，本席就該不受理決議所為之不同意見書乃無從面世。俟同年</w:t>
      </w:r>
      <w:r w:rsidRPr="00E85861">
        <w:rPr>
          <w:rFonts w:ascii="Times New Roman" w:eastAsia="標楷體" w:hAnsi="Times New Roman" w:cs="Times New Roman"/>
          <w:szCs w:val="24"/>
        </w:rPr>
        <w:t>6</w:t>
      </w:r>
      <w:r w:rsidRPr="00E85861">
        <w:rPr>
          <w:rFonts w:ascii="Times New Roman" w:eastAsia="標楷體" w:hAnsi="標楷體" w:cs="Times New Roman"/>
          <w:szCs w:val="24"/>
        </w:rPr>
        <w:t>月</w:t>
      </w:r>
      <w:r w:rsidRPr="00E85861">
        <w:rPr>
          <w:rFonts w:ascii="Times New Roman" w:eastAsia="標楷體" w:hAnsi="Times New Roman" w:cs="Times New Roman"/>
          <w:szCs w:val="24"/>
        </w:rPr>
        <w:t>14</w:t>
      </w:r>
      <w:r w:rsidRPr="00E85861">
        <w:rPr>
          <w:rFonts w:ascii="Times New Roman" w:eastAsia="標楷體" w:hAnsi="標楷體" w:cs="Times New Roman"/>
          <w:szCs w:val="24"/>
        </w:rPr>
        <w:t>日大法官第</w:t>
      </w:r>
      <w:r w:rsidRPr="00E85861">
        <w:rPr>
          <w:rFonts w:ascii="Times New Roman" w:eastAsia="標楷體" w:hAnsi="Times New Roman" w:cs="Times New Roman"/>
          <w:szCs w:val="24"/>
        </w:rPr>
        <w:t>5451</w:t>
      </w:r>
      <w:r w:rsidRPr="00E85861">
        <w:rPr>
          <w:rFonts w:ascii="Times New Roman" w:eastAsia="標楷體" w:hAnsi="標楷體" w:cs="Times New Roman"/>
          <w:szCs w:val="24"/>
        </w:rPr>
        <w:t>次全體審查會</w:t>
      </w:r>
      <w:r w:rsidRPr="00E85861">
        <w:rPr>
          <w:rFonts w:ascii="Times New Roman" w:eastAsia="標楷體" w:hAnsi="標楷體" w:cs="Times New Roman" w:hint="eastAsia"/>
          <w:szCs w:val="24"/>
        </w:rPr>
        <w:t>始</w:t>
      </w:r>
      <w:r w:rsidRPr="00E85861">
        <w:rPr>
          <w:rFonts w:ascii="Times New Roman" w:eastAsia="標楷體" w:hAnsi="標楷體" w:cs="Times New Roman"/>
          <w:szCs w:val="24"/>
        </w:rPr>
        <w:t>通過決議：「</w:t>
      </w:r>
      <w:r w:rsidRPr="00E85861">
        <w:rPr>
          <w:rFonts w:ascii="Times New Roman" w:eastAsia="標楷體" w:hAnsi="標楷體" w:cs="Times New Roman"/>
          <w:b/>
          <w:szCs w:val="24"/>
        </w:rPr>
        <w:t>自</w:t>
      </w:r>
      <w:r w:rsidRPr="00E85861">
        <w:rPr>
          <w:rFonts w:ascii="Times New Roman" w:eastAsia="標楷體" w:hAnsi="Times New Roman" w:cs="Times New Roman"/>
          <w:b/>
          <w:szCs w:val="24"/>
        </w:rPr>
        <w:t>107</w:t>
      </w:r>
      <w:r w:rsidRPr="00E85861">
        <w:rPr>
          <w:rFonts w:ascii="Times New Roman" w:eastAsia="標楷體" w:hAnsi="標楷體" w:cs="Times New Roman"/>
          <w:b/>
          <w:szCs w:val="24"/>
        </w:rPr>
        <w:t>年</w:t>
      </w:r>
      <w:r w:rsidRPr="00E85861">
        <w:rPr>
          <w:rFonts w:ascii="Times New Roman" w:eastAsia="標楷體" w:hAnsi="Times New Roman" w:cs="Times New Roman"/>
          <w:b/>
          <w:szCs w:val="24"/>
        </w:rPr>
        <w:t>6</w:t>
      </w:r>
      <w:r w:rsidRPr="00E85861">
        <w:rPr>
          <w:rFonts w:ascii="Times New Roman" w:eastAsia="標楷體" w:hAnsi="標楷體" w:cs="Times New Roman"/>
          <w:b/>
          <w:szCs w:val="24"/>
        </w:rPr>
        <w:t>月</w:t>
      </w:r>
      <w:r w:rsidRPr="00E85861">
        <w:rPr>
          <w:rFonts w:ascii="Times New Roman" w:eastAsia="標楷體" w:hAnsi="Times New Roman" w:cs="Times New Roman"/>
          <w:b/>
          <w:szCs w:val="24"/>
        </w:rPr>
        <w:t>15</w:t>
      </w:r>
      <w:r w:rsidRPr="00E85861">
        <w:rPr>
          <w:rFonts w:ascii="Times New Roman" w:eastAsia="標楷體" w:hAnsi="標楷體" w:cs="Times New Roman"/>
          <w:b/>
          <w:szCs w:val="24"/>
        </w:rPr>
        <w:t>日大法官第</w:t>
      </w:r>
      <w:r w:rsidRPr="00E85861">
        <w:rPr>
          <w:rFonts w:ascii="Times New Roman" w:eastAsia="標楷體" w:hAnsi="Times New Roman" w:cs="Times New Roman"/>
          <w:b/>
          <w:szCs w:val="24"/>
        </w:rPr>
        <w:t>1478</w:t>
      </w:r>
      <w:r w:rsidRPr="00E85861">
        <w:rPr>
          <w:rFonts w:ascii="Times New Roman" w:eastAsia="標楷體" w:hAnsi="標楷體" w:cs="Times New Roman"/>
          <w:b/>
          <w:szCs w:val="24"/>
        </w:rPr>
        <w:t>次會議起，不受理決議及相關大法官意見書之公告，比照本院大法官解釋相關規定處理</w:t>
      </w:r>
      <w:r w:rsidRPr="00E85861">
        <w:rPr>
          <w:rFonts w:ascii="Times New Roman" w:eastAsia="標楷體" w:hAnsi="標楷體" w:cs="Times New Roman"/>
          <w:szCs w:val="24"/>
        </w:rPr>
        <w:t>」。</w:t>
      </w:r>
    </w:p>
  </w:footnote>
  <w:footnote w:id="2">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參見憲法第</w:t>
      </w:r>
      <w:r w:rsidRPr="00E85861">
        <w:rPr>
          <w:rFonts w:ascii="Times New Roman" w:eastAsia="標楷體" w:hAnsi="Times New Roman" w:cs="Times New Roman"/>
          <w:szCs w:val="24"/>
        </w:rPr>
        <w:t>57</w:t>
      </w:r>
      <w:r w:rsidRPr="00E85861">
        <w:rPr>
          <w:rFonts w:ascii="Times New Roman" w:eastAsia="標楷體" w:hAnsi="標楷體" w:cs="Times New Roman"/>
          <w:szCs w:val="24"/>
        </w:rPr>
        <w:t>條：「行政院依左列規定，對立法院負責：</w:t>
      </w:r>
      <w:r w:rsidRPr="003334A0">
        <w:rPr>
          <w:rFonts w:asciiTheme="majorEastAsia" w:eastAsiaTheme="majorEastAsia" w:hAnsiTheme="majorEastAsia" w:cs="Times New Roman"/>
          <w:szCs w:val="24"/>
        </w:rPr>
        <w:t>……</w:t>
      </w:r>
      <w:r w:rsidRPr="00E85861">
        <w:rPr>
          <w:rFonts w:ascii="Times New Roman" w:eastAsia="標楷體" w:hAnsi="標楷體" w:cs="Times New Roman"/>
          <w:szCs w:val="24"/>
        </w:rPr>
        <w:t>三、行政院對於立法院決議之法律案、預算案、條約案，如認為有窒礙難行時，得經總統之核可，於該決議案送達行政院十日內，移請立法院覆議。覆議時，如經出席立法委員三分之二維持原案，行政院院長應即接受該決議或辭職」；憲法增修條文第</w:t>
      </w:r>
      <w:r w:rsidRPr="00E85861">
        <w:rPr>
          <w:rFonts w:ascii="Times New Roman" w:eastAsia="標楷體" w:hAnsi="Times New Roman" w:cs="Times New Roman"/>
          <w:szCs w:val="24"/>
        </w:rPr>
        <w:t>3</w:t>
      </w:r>
      <w:r w:rsidRPr="00E85861">
        <w:rPr>
          <w:rFonts w:ascii="Times New Roman" w:eastAsia="標楷體" w:hAnsi="標楷體" w:cs="Times New Roman"/>
          <w:szCs w:val="24"/>
        </w:rPr>
        <w:t>條第</w:t>
      </w:r>
      <w:r w:rsidRPr="00E85861">
        <w:rPr>
          <w:rFonts w:ascii="Times New Roman" w:eastAsia="標楷體" w:hAnsi="Times New Roman" w:cs="Times New Roman"/>
          <w:szCs w:val="24"/>
        </w:rPr>
        <w:t>2</w:t>
      </w:r>
      <w:r w:rsidRPr="00E85861">
        <w:rPr>
          <w:rFonts w:ascii="Times New Roman" w:eastAsia="標楷體" w:hAnsi="標楷體" w:cs="Times New Roman"/>
          <w:szCs w:val="24"/>
        </w:rPr>
        <w:t>項第</w:t>
      </w:r>
      <w:r w:rsidRPr="00E85861">
        <w:rPr>
          <w:rFonts w:ascii="Times New Roman" w:eastAsia="標楷體" w:hAnsi="Times New Roman" w:cs="Times New Roman"/>
          <w:szCs w:val="24"/>
        </w:rPr>
        <w:t>2</w:t>
      </w:r>
      <w:r w:rsidRPr="00E85861">
        <w:rPr>
          <w:rFonts w:ascii="Times New Roman" w:eastAsia="標楷體" w:hAnsi="標楷體" w:cs="Times New Roman"/>
          <w:szCs w:val="24"/>
        </w:rPr>
        <w:t>款：「行政院依左列規定，對立法院負責，憲法第五十七條之規定，停止適用：</w:t>
      </w:r>
      <w:r w:rsidRPr="003334A0">
        <w:rPr>
          <w:rFonts w:asciiTheme="minorEastAsia" w:hAnsiTheme="minorEastAsia" w:cs="Times New Roman"/>
          <w:szCs w:val="24"/>
        </w:rPr>
        <w:t>……</w:t>
      </w:r>
      <w:r w:rsidRPr="00E85861">
        <w:rPr>
          <w:rFonts w:ascii="Times New Roman" w:eastAsia="標楷體" w:hAnsi="標楷體" w:cs="Times New Roman"/>
          <w:szCs w:val="24"/>
        </w:rPr>
        <w:t>二、行政院對於立法院決議之法律案、預算案、條約案，如認為有窒礙難行時，得經總統之核可，於該決議案送達行政院十日內，移請立法院覆議。立法院對於行政院移請覆議案，應於送達十五日內作成決議。如為休會期間，立法院應於七日內自行集會，並於開議十五日內作成決議。覆議案逾期未議決者，原決議失效。覆議時，如經全體立法委員二分之一以上決議維持原案，行政院院長應即接受該決議」。</w:t>
      </w:r>
    </w:p>
  </w:footnote>
  <w:footnote w:id="3">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此為本院首次就聲請解釋案「應否受理」召開之說明會，亦為首度開放記者旁聽之「公開」說明會。</w:t>
      </w:r>
    </w:p>
  </w:footnote>
  <w:footnote w:id="4">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該次說明會之爭點題綱如下：</w:t>
      </w:r>
    </w:p>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Fonts w:ascii="Times New Roman" w:eastAsia="標楷體" w:hAnsi="標楷體" w:cs="Times New Roman"/>
          <w:szCs w:val="24"/>
        </w:rPr>
        <w:t>「一、大法官審理案件法第</w:t>
      </w:r>
      <w:r w:rsidRPr="00E85861">
        <w:rPr>
          <w:rFonts w:ascii="Times New Roman" w:eastAsia="標楷體" w:hAnsi="Times New Roman" w:cs="Times New Roman"/>
          <w:szCs w:val="24"/>
        </w:rPr>
        <w:t>5</w:t>
      </w:r>
      <w:r w:rsidRPr="00E85861">
        <w:rPr>
          <w:rFonts w:ascii="Times New Roman" w:eastAsia="標楷體" w:hAnsi="標楷體" w:cs="Times New Roman"/>
          <w:szCs w:val="24"/>
        </w:rPr>
        <w:t>條第</w:t>
      </w:r>
      <w:r w:rsidRPr="00E85861">
        <w:rPr>
          <w:rFonts w:ascii="Times New Roman" w:eastAsia="標楷體" w:hAnsi="Times New Roman" w:cs="Times New Roman"/>
          <w:szCs w:val="24"/>
        </w:rPr>
        <w:t>1</w:t>
      </w:r>
      <w:r w:rsidRPr="00E85861">
        <w:rPr>
          <w:rFonts w:ascii="Times New Roman" w:eastAsia="標楷體" w:hAnsi="標楷體" w:cs="Times New Roman"/>
          <w:szCs w:val="24"/>
        </w:rPr>
        <w:t>項第</w:t>
      </w:r>
      <w:r w:rsidRPr="00E85861">
        <w:rPr>
          <w:rFonts w:ascii="Times New Roman" w:eastAsia="標楷體" w:hAnsi="Times New Roman" w:cs="Times New Roman"/>
          <w:szCs w:val="24"/>
        </w:rPr>
        <w:t>1</w:t>
      </w:r>
      <w:r w:rsidRPr="00E85861">
        <w:rPr>
          <w:rFonts w:ascii="Times New Roman" w:eastAsia="標楷體" w:hAnsi="標楷體" w:cs="Times New Roman"/>
          <w:szCs w:val="24"/>
        </w:rPr>
        <w:t>款規定：『有左列情形之一者，得聲請解釋憲法：一、中央或地方機關，於其行使職權，適用憲法發生疑義</w:t>
      </w:r>
      <w:r w:rsidRPr="003334A0">
        <w:rPr>
          <w:rFonts w:asciiTheme="majorEastAsia" w:eastAsiaTheme="majorEastAsia" w:hAnsiTheme="majorEastAsia" w:cs="Times New Roman"/>
          <w:szCs w:val="24"/>
        </w:rPr>
        <w:t>……</w:t>
      </w:r>
      <w:r w:rsidRPr="00E85861">
        <w:rPr>
          <w:rFonts w:ascii="Times New Roman" w:eastAsia="標楷體" w:hAnsi="標楷體" w:cs="Times New Roman"/>
          <w:szCs w:val="24"/>
        </w:rPr>
        <w:t>或適用法律與命令發生有牴觸憲法之疑義者』。其於監察院聲請釋憲時應如何適用？本件監察院釋憲聲請究係該院行使何種職權，又如何適用政黨及其附隨組織不當取得財產處理條例之規定？本件聲請是否合於前開聲請要件，而應否受理？</w:t>
      </w:r>
    </w:p>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Fonts w:ascii="Times New Roman" w:eastAsia="標楷體" w:hAnsi="標楷體" w:cs="Times New Roman"/>
          <w:szCs w:val="24"/>
        </w:rPr>
        <w:t>二、本件聲請受理與否對憲法權力分立之運作有何意涵？」</w:t>
      </w:r>
    </w:p>
  </w:footnote>
  <w:footnote w:id="5">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參見本院釋字第</w:t>
      </w:r>
      <w:r w:rsidRPr="00E85861">
        <w:rPr>
          <w:rFonts w:ascii="Times New Roman" w:eastAsia="標楷體" w:hAnsi="Times New Roman" w:cs="Times New Roman"/>
          <w:sz w:val="24"/>
          <w:szCs w:val="24"/>
        </w:rPr>
        <w:t>33</w:t>
      </w:r>
      <w:r w:rsidRPr="00E85861">
        <w:rPr>
          <w:rFonts w:ascii="Times New Roman" w:eastAsia="標楷體" w:hAnsi="標楷體" w:cs="Times New Roman"/>
          <w:sz w:val="24"/>
          <w:szCs w:val="24"/>
        </w:rPr>
        <w:t>號、第</w:t>
      </w:r>
      <w:r w:rsidRPr="00E85861">
        <w:rPr>
          <w:rFonts w:ascii="Times New Roman" w:eastAsia="標楷體" w:hAnsi="Times New Roman" w:cs="Times New Roman"/>
          <w:sz w:val="24"/>
          <w:szCs w:val="24"/>
        </w:rPr>
        <w:t>319</w:t>
      </w:r>
      <w:r w:rsidRPr="00E85861">
        <w:rPr>
          <w:rFonts w:ascii="Times New Roman" w:eastAsia="標楷體" w:hAnsi="標楷體" w:cs="Times New Roman"/>
          <w:sz w:val="24"/>
          <w:szCs w:val="24"/>
        </w:rPr>
        <w:t>號、第</w:t>
      </w:r>
      <w:r w:rsidRPr="00E85861">
        <w:rPr>
          <w:rFonts w:ascii="Times New Roman" w:eastAsia="標楷體" w:hAnsi="Times New Roman" w:cs="Times New Roman"/>
          <w:sz w:val="24"/>
          <w:szCs w:val="24"/>
        </w:rPr>
        <w:t>328</w:t>
      </w:r>
      <w:r w:rsidRPr="00E85861">
        <w:rPr>
          <w:rFonts w:ascii="Times New Roman" w:eastAsia="標楷體" w:hAnsi="標楷體" w:cs="Times New Roman"/>
          <w:sz w:val="24"/>
          <w:szCs w:val="24"/>
        </w:rPr>
        <w:t>號、第</w:t>
      </w:r>
      <w:r w:rsidRPr="00E85861">
        <w:rPr>
          <w:rFonts w:ascii="Times New Roman" w:eastAsia="標楷體" w:hAnsi="Times New Roman" w:cs="Times New Roman"/>
          <w:sz w:val="24"/>
          <w:szCs w:val="24"/>
        </w:rPr>
        <w:t>342</w:t>
      </w:r>
      <w:r w:rsidRPr="00E85861">
        <w:rPr>
          <w:rFonts w:ascii="Times New Roman" w:eastAsia="標楷體" w:hAnsi="標楷體" w:cs="Times New Roman"/>
          <w:sz w:val="24"/>
          <w:szCs w:val="24"/>
        </w:rPr>
        <w:t>號及第</w:t>
      </w:r>
      <w:r w:rsidRPr="00E85861">
        <w:rPr>
          <w:rFonts w:ascii="Times New Roman" w:eastAsia="標楷體" w:hAnsi="Times New Roman" w:cs="Times New Roman"/>
          <w:sz w:val="24"/>
          <w:szCs w:val="24"/>
        </w:rPr>
        <w:t>632</w:t>
      </w:r>
      <w:r w:rsidRPr="00E85861">
        <w:rPr>
          <w:rFonts w:ascii="Times New Roman" w:eastAsia="標楷體" w:hAnsi="標楷體" w:cs="Times New Roman"/>
          <w:sz w:val="24"/>
          <w:szCs w:val="24"/>
        </w:rPr>
        <w:t>號解釋。並參見湯德宗，〈大法官有關「權力分</w:t>
      </w:r>
      <w:r w:rsidR="00A47C2C">
        <w:rPr>
          <w:rFonts w:ascii="Times New Roman" w:eastAsia="標楷體" w:hAnsi="標楷體" w:cs="Times New Roman"/>
          <w:sz w:val="24"/>
          <w:szCs w:val="24"/>
        </w:rPr>
        <w:t>立</w:t>
      </w:r>
      <w:r w:rsidRPr="00E85861">
        <w:rPr>
          <w:rFonts w:ascii="Times New Roman" w:eastAsia="標楷體" w:hAnsi="標楷體" w:cs="Times New Roman"/>
          <w:sz w:val="24"/>
          <w:szCs w:val="24"/>
        </w:rPr>
        <w:t>原則」解釋案之研析〉，載於氏著《違憲審查與動態平衡</w:t>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權力分立新論》卷二，頁</w:t>
      </w:r>
      <w:r w:rsidRPr="00E85861">
        <w:rPr>
          <w:rFonts w:ascii="Times New Roman" w:eastAsia="標楷體" w:hAnsi="Times New Roman" w:cs="Times New Roman"/>
          <w:sz w:val="24"/>
          <w:szCs w:val="24"/>
        </w:rPr>
        <w:t>308</w:t>
      </w:r>
      <w:r w:rsidRPr="00E85861">
        <w:rPr>
          <w:rFonts w:ascii="Times New Roman" w:eastAsia="標楷體" w:hAnsi="標楷體" w:cs="Times New Roman"/>
          <w:sz w:val="24"/>
          <w:szCs w:val="24"/>
        </w:rPr>
        <w:t>（天宏出版社，</w:t>
      </w:r>
      <w:r w:rsidRPr="00E85861">
        <w:rPr>
          <w:rFonts w:ascii="Times New Roman" w:eastAsia="標楷體" w:hAnsi="Times New Roman" w:cs="Times New Roman"/>
          <w:sz w:val="24"/>
          <w:szCs w:val="24"/>
        </w:rPr>
        <w:t>2014</w:t>
      </w:r>
      <w:r w:rsidRPr="00E85861">
        <w:rPr>
          <w:rFonts w:ascii="Times New Roman" w:eastAsia="標楷體" w:hAnsi="標楷體" w:cs="Times New Roman"/>
          <w:sz w:val="24"/>
          <w:szCs w:val="24"/>
        </w:rPr>
        <w:t>年</w:t>
      </w:r>
      <w:r w:rsidRPr="00E85861">
        <w:rPr>
          <w:rFonts w:ascii="Times New Roman" w:eastAsia="標楷體" w:hAnsi="Times New Roman" w:cs="Times New Roman"/>
          <w:sz w:val="24"/>
          <w:szCs w:val="24"/>
        </w:rPr>
        <w:t>9</w:t>
      </w:r>
      <w:r w:rsidRPr="00E85861">
        <w:rPr>
          <w:rFonts w:ascii="Times New Roman" w:eastAsia="標楷體" w:hAnsi="標楷體" w:cs="Times New Roman"/>
          <w:sz w:val="24"/>
          <w:szCs w:val="24"/>
        </w:rPr>
        <w:t>月）（「由『權力相互制衡』概念猶可得出『權力相互尊重』的概念。質言之，權力分立之後既要相互制衡，則各權力部門間對於彼此之權限應有起碼之尊重。所謂『權力相互尊重』，一般係指各權力部門</w:t>
      </w:r>
      <w:r w:rsidRPr="00E85861">
        <w:rPr>
          <w:rFonts w:ascii="Times New Roman" w:eastAsia="標楷體" w:hAnsi="標楷體" w:cs="Times New Roman"/>
          <w:b/>
          <w:sz w:val="24"/>
          <w:szCs w:val="24"/>
        </w:rPr>
        <w:t>應避免不當干涉其他權力部門核心權力之行使</w:t>
      </w:r>
      <w:r w:rsidRPr="00E85861">
        <w:rPr>
          <w:rFonts w:ascii="Times New Roman" w:eastAsia="標楷體" w:hAnsi="標楷體" w:cs="Times New Roman"/>
          <w:sz w:val="24"/>
          <w:szCs w:val="24"/>
        </w:rPr>
        <w:t>，</w:t>
      </w:r>
      <w:r w:rsidRPr="00E85861">
        <w:rPr>
          <w:rFonts w:ascii="Times New Roman" w:eastAsia="標楷體" w:hAnsi="標楷體" w:cs="Times New Roman"/>
          <w:b/>
          <w:sz w:val="24"/>
          <w:szCs w:val="24"/>
        </w:rPr>
        <w:t>並尊重其決策</w:t>
      </w:r>
      <w:r w:rsidRPr="00E85861">
        <w:rPr>
          <w:rFonts w:ascii="Times New Roman" w:eastAsia="標楷體" w:hAnsi="標楷體" w:cs="Times New Roman"/>
          <w:sz w:val="24"/>
          <w:szCs w:val="24"/>
        </w:rPr>
        <w:t>（決定）」）。</w:t>
      </w:r>
    </w:p>
  </w:footnote>
  <w:footnote w:id="6">
    <w:p w:rsidR="0095251A" w:rsidRPr="00E85861" w:rsidRDefault="0095251A" w:rsidP="00E85861">
      <w:pPr>
        <w:pStyle w:val="a8"/>
        <w:overflowPunct w:val="0"/>
        <w:spacing w:line="0" w:lineRule="atLeast"/>
        <w:jc w:val="both"/>
        <w:rPr>
          <w:sz w:val="24"/>
          <w:szCs w:val="24"/>
        </w:rPr>
      </w:pPr>
      <w:r w:rsidRPr="00E85861">
        <w:rPr>
          <w:rStyle w:val="aa"/>
          <w:rFonts w:ascii="Times New Roman" w:hAnsi="Times New Roman" w:cs="Times New Roman"/>
          <w:sz w:val="24"/>
          <w:szCs w:val="24"/>
        </w:rPr>
        <w:footnoteRef/>
      </w:r>
      <w:r w:rsidRPr="00E85861">
        <w:rPr>
          <w:sz w:val="24"/>
          <w:szCs w:val="24"/>
        </w:rPr>
        <w:t xml:space="preserve"> </w:t>
      </w:r>
      <w:r w:rsidRPr="00E85861">
        <w:rPr>
          <w:rFonts w:ascii="標楷體" w:eastAsia="標楷體" w:hAnsi="標楷體"/>
          <w:sz w:val="24"/>
          <w:szCs w:val="24"/>
        </w:rPr>
        <w:t>就其</w:t>
      </w:r>
      <w:r w:rsidRPr="00E85861">
        <w:rPr>
          <w:rFonts w:ascii="標楷體" w:eastAsia="標楷體" w:hAnsi="標楷體"/>
          <w:b/>
          <w:sz w:val="24"/>
          <w:szCs w:val="24"/>
        </w:rPr>
        <w:t>並未說明</w:t>
      </w:r>
      <w:r w:rsidRPr="00E85861">
        <w:rPr>
          <w:rFonts w:ascii="標楷體" w:eastAsia="標楷體" w:hAnsi="標楷體"/>
          <w:sz w:val="24"/>
          <w:szCs w:val="24"/>
        </w:rPr>
        <w:t>本件監察院行使調查權「</w:t>
      </w:r>
      <w:r w:rsidRPr="00E85861">
        <w:rPr>
          <w:rFonts w:ascii="標楷體" w:eastAsia="標楷體" w:hAnsi="標楷體"/>
          <w:b/>
          <w:sz w:val="24"/>
          <w:szCs w:val="24"/>
        </w:rPr>
        <w:t>何以並未適用</w:t>
      </w:r>
      <w:r w:rsidRPr="00E85861">
        <w:rPr>
          <w:rFonts w:ascii="標楷體" w:eastAsia="標楷體" w:hAnsi="標楷體"/>
          <w:sz w:val="24"/>
          <w:szCs w:val="24"/>
        </w:rPr>
        <w:t>不當黨產條例」，亦未提示如何判斷孰為「監察院行使調查權所</w:t>
      </w:r>
      <w:r w:rsidRPr="00E85861">
        <w:rPr>
          <w:rFonts w:ascii="標楷體" w:eastAsia="標楷體" w:hAnsi="標楷體"/>
          <w:b/>
          <w:sz w:val="24"/>
          <w:szCs w:val="24"/>
        </w:rPr>
        <w:t>需適用</w:t>
      </w:r>
      <w:r w:rsidRPr="00E85861">
        <w:rPr>
          <w:rFonts w:ascii="標楷體" w:eastAsia="標楷體" w:hAnsi="標楷體"/>
          <w:sz w:val="24"/>
          <w:szCs w:val="24"/>
        </w:rPr>
        <w:t>之法令」，本件不受理決議實屬未有論理之宣示。惟綜合審查會中之意見，多數大法官似以為：</w:t>
      </w:r>
      <w:r w:rsidRPr="00E85861">
        <w:rPr>
          <w:rFonts w:ascii="標楷體" w:eastAsia="標楷體" w:hAnsi="標楷體" w:hint="eastAsia"/>
          <w:b/>
          <w:sz w:val="24"/>
          <w:szCs w:val="24"/>
        </w:rPr>
        <w:t>監察院並非系爭黨產條例之「主管機關」，無從「據以實施裁罰」</w:t>
      </w:r>
      <w:r w:rsidRPr="00E85861">
        <w:rPr>
          <w:rFonts w:ascii="標楷體" w:eastAsia="標楷體" w:hAnsi="標楷體" w:hint="eastAsia"/>
          <w:sz w:val="24"/>
          <w:szCs w:val="24"/>
        </w:rPr>
        <w:t>，</w:t>
      </w:r>
      <w:r w:rsidRPr="00E85861">
        <w:rPr>
          <w:rFonts w:ascii="標楷體" w:eastAsia="標楷體" w:hAnsi="標楷體" w:hint="eastAsia"/>
          <w:b/>
          <w:sz w:val="24"/>
          <w:szCs w:val="24"/>
        </w:rPr>
        <w:t>故應認其「無從適用」系爭黨產條例。</w:t>
      </w:r>
    </w:p>
  </w:footnote>
  <w:footnote w:id="7">
    <w:p w:rsidR="0095251A" w:rsidRPr="00E85861" w:rsidRDefault="0095251A" w:rsidP="00E85861">
      <w:pPr>
        <w:pStyle w:val="a8"/>
        <w:overflowPunct w:val="0"/>
        <w:spacing w:line="0" w:lineRule="atLeast"/>
        <w:jc w:val="both"/>
        <w:rPr>
          <w:rFonts w:ascii="Times New Roman" w:eastAsia="標楷體" w:hAnsi="標楷體"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標楷體" w:cs="Times New Roman"/>
          <w:sz w:val="24"/>
          <w:szCs w:val="24"/>
        </w:rPr>
        <w:t xml:space="preserve"> </w:t>
      </w:r>
      <w:r w:rsidRPr="00E85861">
        <w:rPr>
          <w:rFonts w:ascii="Times New Roman" w:eastAsia="標楷體" w:hAnsi="標楷體" w:cs="Times New Roman"/>
          <w:sz w:val="24"/>
          <w:szCs w:val="24"/>
        </w:rPr>
        <w:t>為求立論精確，</w:t>
      </w:r>
      <w:r w:rsidRPr="00E85861">
        <w:rPr>
          <w:rFonts w:ascii="Times New Roman" w:eastAsia="標楷體" w:hAnsi="Times New Roman" w:cs="Times New Roman"/>
          <w:sz w:val="24"/>
          <w:szCs w:val="24"/>
        </w:rPr>
        <w:t>此</w:t>
      </w:r>
      <w:r w:rsidRPr="00E85861">
        <w:rPr>
          <w:rFonts w:ascii="Times New Roman" w:eastAsia="標楷體" w:hAnsi="標楷體" w:cs="Times New Roman"/>
          <w:sz w:val="24"/>
          <w:szCs w:val="24"/>
        </w:rPr>
        <w:t>所謂</w:t>
      </w:r>
      <w:r w:rsidRPr="00E85861">
        <w:rPr>
          <w:rFonts w:ascii="Times New Roman" w:eastAsia="標楷體" w:hAnsi="標楷體" w:cs="Times New Roman"/>
          <w:b/>
          <w:sz w:val="24"/>
          <w:szCs w:val="24"/>
        </w:rPr>
        <w:t>「相關解釋」係指監察院</w:t>
      </w:r>
      <w:r w:rsidRPr="00E85861">
        <w:rPr>
          <w:rFonts w:ascii="Times New Roman" w:eastAsia="標楷體" w:hAnsi="標楷體" w:cs="Times New Roman"/>
          <w:sz w:val="24"/>
          <w:szCs w:val="24"/>
        </w:rPr>
        <w:t>依據大審法第</w:t>
      </w:r>
      <w:r w:rsidRPr="00E85861">
        <w:rPr>
          <w:rFonts w:ascii="Times New Roman" w:eastAsia="標楷體" w:hAnsi="Times New Roman" w:cs="Times New Roman"/>
          <w:sz w:val="24"/>
          <w:szCs w:val="24"/>
        </w:rPr>
        <w:t>5</w:t>
      </w:r>
      <w:r w:rsidRPr="00E85861">
        <w:rPr>
          <w:rFonts w:ascii="Times New Roman" w:eastAsia="標楷體" w:hAnsi="標楷體" w:cs="Times New Roman"/>
          <w:sz w:val="24"/>
          <w:szCs w:val="24"/>
        </w:rPr>
        <w:t>條第</w:t>
      </w:r>
      <w:r w:rsidRPr="00E85861">
        <w:rPr>
          <w:rFonts w:ascii="Times New Roman" w:eastAsia="標楷體" w:hAnsi="Times New Roman" w:cs="Times New Roman"/>
          <w:sz w:val="24"/>
          <w:szCs w:val="24"/>
        </w:rPr>
        <w:t>1</w:t>
      </w:r>
      <w:r w:rsidRPr="00E85861">
        <w:rPr>
          <w:rFonts w:ascii="Times New Roman" w:eastAsia="標楷體" w:hAnsi="標楷體" w:cs="Times New Roman"/>
          <w:sz w:val="24"/>
          <w:szCs w:val="24"/>
        </w:rPr>
        <w:t>項第</w:t>
      </w:r>
      <w:r w:rsidRPr="00E85861">
        <w:rPr>
          <w:rFonts w:ascii="Times New Roman" w:eastAsia="標楷體" w:hAnsi="Times New Roman" w:cs="Times New Roman"/>
          <w:sz w:val="24"/>
          <w:szCs w:val="24"/>
        </w:rPr>
        <w:t>1</w:t>
      </w:r>
      <w:r w:rsidRPr="00E85861">
        <w:rPr>
          <w:rFonts w:ascii="Times New Roman" w:eastAsia="標楷體" w:hAnsi="標楷體" w:cs="Times New Roman"/>
          <w:sz w:val="24"/>
          <w:szCs w:val="24"/>
        </w:rPr>
        <w:t>款所定「中央</w:t>
      </w:r>
      <w:r w:rsidRPr="003334A0">
        <w:rPr>
          <w:rFonts w:asciiTheme="majorEastAsia" w:eastAsiaTheme="majorEastAsia" w:hAnsiTheme="majorEastAsia" w:cs="Times New Roman"/>
          <w:sz w:val="24"/>
          <w:szCs w:val="24"/>
        </w:rPr>
        <w:t>……</w:t>
      </w:r>
      <w:r w:rsidRPr="00E85861">
        <w:rPr>
          <w:rFonts w:ascii="Times New Roman" w:eastAsia="標楷體" w:hAnsi="標楷體" w:cs="Times New Roman"/>
          <w:sz w:val="24"/>
          <w:szCs w:val="24"/>
        </w:rPr>
        <w:t>機關，於其行使職權，</w:t>
      </w:r>
      <w:r w:rsidRPr="003334A0">
        <w:rPr>
          <w:rFonts w:asciiTheme="majorEastAsia" w:eastAsiaTheme="majorEastAsia" w:hAnsiTheme="majorEastAsia" w:cs="Times New Roman"/>
          <w:sz w:val="24"/>
          <w:szCs w:val="24"/>
        </w:rPr>
        <w:t>……</w:t>
      </w:r>
      <w:r w:rsidRPr="00E85861">
        <w:rPr>
          <w:rFonts w:ascii="Times New Roman" w:eastAsia="標楷體" w:hAnsi="標楷體" w:cs="Times New Roman"/>
          <w:sz w:val="24"/>
          <w:szCs w:val="24"/>
        </w:rPr>
        <w:t>適用法律與命令發生有牴觸憲法之疑義」要件，聲請本院解釋憲法，且本院據以作成「</w:t>
      </w:r>
      <w:r w:rsidRPr="00E85861">
        <w:rPr>
          <w:rFonts w:ascii="Times New Roman" w:eastAsia="標楷體" w:hAnsi="標楷體" w:cs="Times New Roman"/>
          <w:b/>
          <w:sz w:val="24"/>
          <w:szCs w:val="24"/>
        </w:rPr>
        <w:t>法律或命令有無違憲</w:t>
      </w:r>
      <w:r w:rsidRPr="00E85861">
        <w:rPr>
          <w:rFonts w:ascii="Times New Roman" w:eastAsia="標楷體" w:hAnsi="標楷體" w:cs="Times New Roman"/>
          <w:sz w:val="24"/>
          <w:szCs w:val="24"/>
        </w:rPr>
        <w:t>」</w:t>
      </w:r>
      <w:r w:rsidRPr="00E85861">
        <w:rPr>
          <w:rFonts w:ascii="Times New Roman" w:eastAsia="標楷體" w:hAnsi="標楷體" w:cs="Times New Roman"/>
          <w:b/>
          <w:sz w:val="24"/>
          <w:szCs w:val="24"/>
        </w:rPr>
        <w:t>之憲法解釋者</w:t>
      </w:r>
      <w:r w:rsidRPr="00E85861">
        <w:rPr>
          <w:rFonts w:ascii="Times New Roman" w:eastAsia="標楷體" w:hAnsi="標楷體" w:cs="Times New Roman"/>
          <w:sz w:val="24"/>
          <w:szCs w:val="24"/>
        </w:rPr>
        <w:t>而言。</w:t>
      </w:r>
      <w:r w:rsidRPr="00E85861">
        <w:rPr>
          <w:rFonts w:ascii="Times New Roman" w:eastAsia="標楷體" w:hAnsi="標楷體" w:cs="Times New Roman"/>
          <w:b/>
          <w:sz w:val="24"/>
          <w:szCs w:val="24"/>
        </w:rPr>
        <w:t>下文所謂「程序審查慣例」亦僅指本院關於監察院聲請解釋「法律或命令有無違憲」時</w:t>
      </w:r>
      <w:r w:rsidRPr="00E85861">
        <w:rPr>
          <w:rFonts w:ascii="Times New Roman" w:eastAsia="標楷體" w:hAnsi="標楷體" w:cs="Times New Roman"/>
          <w:sz w:val="24"/>
          <w:szCs w:val="24"/>
        </w:rPr>
        <w:t>，</w:t>
      </w:r>
      <w:r w:rsidRPr="00E85861">
        <w:rPr>
          <w:rFonts w:ascii="Times New Roman" w:eastAsia="標楷體" w:hAnsi="標楷體" w:cs="Times New Roman"/>
          <w:b/>
          <w:sz w:val="24"/>
          <w:szCs w:val="24"/>
        </w:rPr>
        <w:t>所為之程序審查而言</w:t>
      </w:r>
      <w:r w:rsidRPr="00E85861">
        <w:rPr>
          <w:rFonts w:ascii="Times New Roman" w:eastAsia="標楷體" w:hAnsi="標楷體" w:cs="Times New Roman"/>
          <w:sz w:val="24"/>
          <w:szCs w:val="24"/>
        </w:rPr>
        <w:t>。</w:t>
      </w:r>
    </w:p>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E85861">
        <w:rPr>
          <w:rFonts w:ascii="Times New Roman" w:eastAsia="標楷體" w:hAnsi="標楷體" w:cs="Times New Roman"/>
          <w:sz w:val="24"/>
          <w:szCs w:val="24"/>
        </w:rPr>
        <w:t xml:space="preserve">  </w:t>
      </w:r>
      <w:r w:rsidRPr="00E85861">
        <w:rPr>
          <w:rFonts w:ascii="Times New Roman" w:eastAsia="標楷體" w:hAnsi="標楷體" w:cs="Times New Roman"/>
          <w:sz w:val="24"/>
          <w:szCs w:val="24"/>
        </w:rPr>
        <w:t>至於監察院尚得依前揭大審法同條款之規定，以「適用憲</w:t>
      </w:r>
      <w:r w:rsidR="000E4922">
        <w:rPr>
          <w:rFonts w:ascii="Times New Roman" w:eastAsia="標楷體" w:hAnsi="標楷體" w:cs="Times New Roman"/>
          <w:sz w:val="24"/>
          <w:szCs w:val="24"/>
        </w:rPr>
        <w:t>法</w:t>
      </w:r>
      <w:r w:rsidRPr="00E85861">
        <w:rPr>
          <w:rFonts w:ascii="Times New Roman" w:eastAsia="標楷體" w:hAnsi="標楷體" w:cs="Times New Roman"/>
          <w:sz w:val="24"/>
          <w:szCs w:val="24"/>
        </w:rPr>
        <w:t>發生疑義」為由，聲請本院作成「憲法解釋」（是即所謂「抽象憲法疑義」解釋），並得依同法第</w:t>
      </w:r>
      <w:r w:rsidRPr="00E85861">
        <w:rPr>
          <w:rFonts w:ascii="Times New Roman" w:eastAsia="標楷體" w:hAnsi="Times New Roman" w:cs="Times New Roman"/>
          <w:sz w:val="24"/>
          <w:szCs w:val="24"/>
        </w:rPr>
        <w:t>7</w:t>
      </w:r>
      <w:r w:rsidRPr="00E85861">
        <w:rPr>
          <w:rFonts w:ascii="Times New Roman" w:eastAsia="標楷體" w:hAnsi="標楷體" w:cs="Times New Roman"/>
          <w:sz w:val="24"/>
          <w:szCs w:val="24"/>
        </w:rPr>
        <w:t>條第</w:t>
      </w:r>
      <w:r w:rsidRPr="00E85861">
        <w:rPr>
          <w:rFonts w:ascii="Times New Roman" w:eastAsia="標楷體" w:hAnsi="Times New Roman" w:cs="Times New Roman"/>
          <w:sz w:val="24"/>
          <w:szCs w:val="24"/>
        </w:rPr>
        <w:t>1</w:t>
      </w:r>
      <w:r w:rsidRPr="00E85861">
        <w:rPr>
          <w:rFonts w:ascii="Times New Roman" w:eastAsia="標楷體" w:hAnsi="標楷體" w:cs="Times New Roman"/>
          <w:sz w:val="24"/>
          <w:szCs w:val="24"/>
        </w:rPr>
        <w:t>項第</w:t>
      </w:r>
      <w:r w:rsidRPr="00E85861">
        <w:rPr>
          <w:rFonts w:ascii="Times New Roman" w:eastAsia="標楷體" w:hAnsi="Times New Roman" w:cs="Times New Roman"/>
          <w:sz w:val="24"/>
          <w:szCs w:val="24"/>
        </w:rPr>
        <w:t>1</w:t>
      </w:r>
      <w:r w:rsidRPr="00E85861">
        <w:rPr>
          <w:rFonts w:ascii="Times New Roman" w:eastAsia="標楷體" w:hAnsi="標楷體" w:cs="Times New Roman"/>
          <w:sz w:val="24"/>
          <w:szCs w:val="24"/>
        </w:rPr>
        <w:t>款之規定，聲請本院作成「統一解釋」等，因皆非屬「法令違憲解釋」。</w:t>
      </w:r>
      <w:r w:rsidRPr="00E85861">
        <w:rPr>
          <w:rFonts w:ascii="Times New Roman" w:eastAsia="標楷體" w:hAnsi="標楷體" w:cs="Times New Roman"/>
          <w:b/>
          <w:sz w:val="24"/>
          <w:szCs w:val="24"/>
        </w:rPr>
        <w:t>聲請解釋之種類不同，其程序要件之審查自無需為相同之解釋與適用</w:t>
      </w:r>
      <w:r w:rsidRPr="00E85861">
        <w:rPr>
          <w:rFonts w:ascii="Times New Roman" w:eastAsia="標楷體" w:hAnsi="標楷體" w:cs="Times New Roman"/>
          <w:sz w:val="24"/>
          <w:szCs w:val="24"/>
        </w:rPr>
        <w:t>。</w:t>
      </w:r>
    </w:p>
  </w:footnote>
  <w:footnote w:id="8">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關於「抽象之疑義」與「具體之爭議」之區別，以及</w:t>
      </w:r>
      <w:r w:rsidR="00A47C2C">
        <w:rPr>
          <w:rFonts w:ascii="Times New Roman" w:eastAsia="標楷體" w:hAnsi="標楷體" w:cs="Times New Roman"/>
          <w:sz w:val="24"/>
          <w:szCs w:val="24"/>
        </w:rPr>
        <w:t>司法院</w:t>
      </w:r>
      <w:r w:rsidRPr="00E85861">
        <w:rPr>
          <w:rFonts w:ascii="Times New Roman" w:eastAsia="標楷體" w:hAnsi="標楷體" w:cs="Times New Roman"/>
          <w:sz w:val="24"/>
          <w:szCs w:val="24"/>
        </w:rPr>
        <w:t>大法官釋字第</w:t>
      </w:r>
      <w:r w:rsidRPr="00E85861">
        <w:rPr>
          <w:rFonts w:ascii="Times New Roman" w:eastAsia="標楷體" w:hAnsi="Times New Roman" w:cs="Times New Roman"/>
          <w:sz w:val="24"/>
          <w:szCs w:val="24"/>
        </w:rPr>
        <w:t>2</w:t>
      </w:r>
      <w:r w:rsidRPr="00E85861">
        <w:rPr>
          <w:rFonts w:ascii="Times New Roman" w:eastAsia="標楷體" w:hAnsi="標楷體" w:cs="Times New Roman"/>
          <w:sz w:val="24"/>
          <w:szCs w:val="24"/>
        </w:rPr>
        <w:t>號解釋之評論，參見湯德宗，〈權力分立與違憲審查</w:t>
      </w:r>
      <w:r w:rsidRPr="00E85861">
        <w:rPr>
          <w:rFonts w:ascii="Times New Roman" w:eastAsia="標楷體" w:hAnsi="Times New Roman" w:cs="Times New Roman"/>
          <w:sz w:val="24"/>
          <w:szCs w:val="24"/>
        </w:rPr>
        <w:t>—</w:t>
      </w:r>
      <w:r w:rsidRPr="00E85861">
        <w:rPr>
          <w:rFonts w:ascii="Times New Roman" w:eastAsia="標楷體" w:hAnsi="標楷體" w:cs="Times New Roman"/>
          <w:sz w:val="24"/>
          <w:szCs w:val="24"/>
        </w:rPr>
        <w:t>大法官抽象釋憲權之商榷〉，收於氏著《違憲審查與動態平衡：權力分立新論》卷二，頁</w:t>
      </w:r>
      <w:r w:rsidRPr="00E85861">
        <w:rPr>
          <w:rFonts w:ascii="Times New Roman" w:eastAsia="標楷體" w:hAnsi="Times New Roman" w:cs="Times New Roman"/>
          <w:sz w:val="24"/>
          <w:szCs w:val="24"/>
        </w:rPr>
        <w:t>73</w:t>
      </w:r>
      <w:r w:rsidRPr="00E85861">
        <w:rPr>
          <w:rFonts w:ascii="Times New Roman" w:eastAsia="標楷體" w:hAnsi="標楷體" w:cs="Times New Roman"/>
          <w:sz w:val="24"/>
          <w:szCs w:val="24"/>
        </w:rPr>
        <w:t>以下（增訂四版，</w:t>
      </w:r>
      <w:r w:rsidRPr="00E85861">
        <w:rPr>
          <w:rFonts w:ascii="Times New Roman" w:eastAsia="標楷體" w:hAnsi="Times New Roman" w:cs="Times New Roman"/>
          <w:sz w:val="24"/>
          <w:szCs w:val="24"/>
        </w:rPr>
        <w:t>2014</w:t>
      </w:r>
      <w:r w:rsidRPr="00E85861">
        <w:rPr>
          <w:rFonts w:ascii="Times New Roman" w:eastAsia="標楷體" w:hAnsi="標楷體" w:cs="Times New Roman"/>
          <w:sz w:val="24"/>
          <w:szCs w:val="24"/>
        </w:rPr>
        <w:t>）。</w:t>
      </w:r>
    </w:p>
  </w:footnote>
  <w:footnote w:id="9">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即不受理決議註</w:t>
      </w:r>
      <w:r w:rsidRPr="00E85861">
        <w:rPr>
          <w:rFonts w:ascii="Times New Roman" w:eastAsia="標楷體" w:hAnsi="Times New Roman" w:cs="Times New Roman"/>
          <w:sz w:val="24"/>
          <w:szCs w:val="24"/>
        </w:rPr>
        <w:t>4</w:t>
      </w:r>
      <w:r w:rsidRPr="00E85861">
        <w:rPr>
          <w:rFonts w:ascii="Times New Roman" w:eastAsia="標楷體" w:hAnsi="標楷體" w:cs="Times New Roman"/>
          <w:sz w:val="24"/>
          <w:szCs w:val="24"/>
        </w:rPr>
        <w:t>所列之會台字第</w:t>
      </w:r>
      <w:r w:rsidRPr="00E85861">
        <w:rPr>
          <w:rFonts w:ascii="Times New Roman" w:eastAsia="標楷體" w:hAnsi="Times New Roman" w:cs="Times New Roman"/>
          <w:sz w:val="24"/>
          <w:szCs w:val="24"/>
        </w:rPr>
        <w:t>12203</w:t>
      </w:r>
      <w:r w:rsidRPr="00E85861">
        <w:rPr>
          <w:rFonts w:ascii="Times New Roman" w:eastAsia="標楷體" w:hAnsi="標楷體" w:cs="Times New Roman"/>
          <w:sz w:val="24"/>
          <w:szCs w:val="24"/>
        </w:rPr>
        <w:t>號不受理決議、會台字第</w:t>
      </w:r>
      <w:r w:rsidRPr="00E85861">
        <w:rPr>
          <w:rFonts w:ascii="Times New Roman" w:eastAsia="標楷體" w:hAnsi="Times New Roman" w:cs="Times New Roman"/>
          <w:sz w:val="24"/>
          <w:szCs w:val="24"/>
        </w:rPr>
        <w:t>6142</w:t>
      </w:r>
      <w:r w:rsidRPr="00E85861">
        <w:rPr>
          <w:rFonts w:ascii="Times New Roman" w:eastAsia="標楷體" w:hAnsi="標楷體" w:cs="Times New Roman"/>
          <w:sz w:val="24"/>
          <w:szCs w:val="24"/>
        </w:rPr>
        <w:t>號不受理決議及會台字第</w:t>
      </w:r>
      <w:r w:rsidRPr="00E85861">
        <w:rPr>
          <w:rFonts w:ascii="Times New Roman" w:eastAsia="標楷體" w:hAnsi="Times New Roman" w:cs="Times New Roman"/>
          <w:sz w:val="24"/>
          <w:szCs w:val="24"/>
        </w:rPr>
        <w:t>6024</w:t>
      </w:r>
      <w:r w:rsidRPr="00E85861">
        <w:rPr>
          <w:rFonts w:ascii="Times New Roman" w:eastAsia="標楷體" w:hAnsi="標楷體" w:cs="Times New Roman"/>
          <w:sz w:val="24"/>
          <w:szCs w:val="24"/>
        </w:rPr>
        <w:t>號不受理決議。</w:t>
      </w:r>
    </w:p>
  </w:footnote>
  <w:footnote w:id="10">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此類案例不勝枚舉，近例參見第</w:t>
      </w:r>
      <w:r w:rsidRPr="00E85861">
        <w:rPr>
          <w:rFonts w:ascii="Times New Roman" w:eastAsia="標楷體" w:hAnsi="Times New Roman" w:cs="Times New Roman"/>
          <w:sz w:val="24"/>
          <w:szCs w:val="24"/>
        </w:rPr>
        <w:t>1481</w:t>
      </w:r>
      <w:r w:rsidRPr="00E85861">
        <w:rPr>
          <w:rFonts w:ascii="Times New Roman" w:eastAsia="標楷體" w:hAnsi="標楷體" w:cs="Times New Roman"/>
          <w:sz w:val="24"/>
          <w:szCs w:val="24"/>
        </w:rPr>
        <w:t>次會議第一案（會台字第</w:t>
      </w:r>
      <w:r w:rsidRPr="00E85861">
        <w:rPr>
          <w:rFonts w:ascii="Times New Roman" w:eastAsia="標楷體" w:hAnsi="Times New Roman" w:cs="Times New Roman"/>
          <w:sz w:val="24"/>
          <w:szCs w:val="24"/>
        </w:rPr>
        <w:t>11806</w:t>
      </w:r>
      <w:r w:rsidRPr="00E85861">
        <w:rPr>
          <w:rFonts w:ascii="Times New Roman" w:eastAsia="標楷體" w:hAnsi="標楷體" w:cs="Times New Roman"/>
          <w:sz w:val="24"/>
          <w:szCs w:val="24"/>
        </w:rPr>
        <w:t>號）、第一三案（</w:t>
      </w:r>
      <w:r w:rsidRPr="00E85861">
        <w:rPr>
          <w:rFonts w:ascii="Times New Roman" w:eastAsia="標楷體" w:hAnsi="Times New Roman" w:cs="Times New Roman"/>
          <w:sz w:val="24"/>
          <w:szCs w:val="24"/>
        </w:rPr>
        <w:t>107</w:t>
      </w:r>
      <w:r w:rsidRPr="00E85861">
        <w:rPr>
          <w:rFonts w:ascii="Times New Roman" w:eastAsia="標楷體" w:hAnsi="標楷體" w:cs="Times New Roman"/>
          <w:sz w:val="24"/>
          <w:szCs w:val="24"/>
        </w:rPr>
        <w:t>年度憲二字第</w:t>
      </w:r>
      <w:r w:rsidRPr="00E85861">
        <w:rPr>
          <w:rFonts w:ascii="Times New Roman" w:eastAsia="標楷體" w:hAnsi="Times New Roman" w:cs="Times New Roman"/>
          <w:sz w:val="24"/>
          <w:szCs w:val="24"/>
        </w:rPr>
        <w:t>216</w:t>
      </w:r>
      <w:r w:rsidRPr="00E85861">
        <w:rPr>
          <w:rFonts w:ascii="Times New Roman" w:eastAsia="標楷體" w:hAnsi="標楷體" w:cs="Times New Roman"/>
          <w:sz w:val="24"/>
          <w:szCs w:val="24"/>
        </w:rPr>
        <w:t>號）、第一四案（</w:t>
      </w:r>
      <w:r w:rsidRPr="00E85861">
        <w:rPr>
          <w:rFonts w:ascii="Times New Roman" w:eastAsia="標楷體" w:hAnsi="Times New Roman" w:cs="Times New Roman"/>
          <w:sz w:val="24"/>
          <w:szCs w:val="24"/>
        </w:rPr>
        <w:t>107</w:t>
      </w:r>
      <w:r w:rsidRPr="00E85861">
        <w:rPr>
          <w:rFonts w:ascii="Times New Roman" w:eastAsia="標楷體" w:hAnsi="標楷體" w:cs="Times New Roman"/>
          <w:sz w:val="24"/>
          <w:szCs w:val="24"/>
        </w:rPr>
        <w:t>年度憲二字第</w:t>
      </w:r>
      <w:r w:rsidRPr="00E85861">
        <w:rPr>
          <w:rFonts w:ascii="Times New Roman" w:eastAsia="標楷體" w:hAnsi="Times New Roman" w:cs="Times New Roman"/>
          <w:sz w:val="24"/>
          <w:szCs w:val="24"/>
        </w:rPr>
        <w:t>135</w:t>
      </w:r>
      <w:r w:rsidRPr="00E85861">
        <w:rPr>
          <w:rFonts w:ascii="Times New Roman" w:eastAsia="標楷體" w:hAnsi="標楷體" w:cs="Times New Roman"/>
          <w:sz w:val="24"/>
          <w:szCs w:val="24"/>
        </w:rPr>
        <w:t>號）、第一七案（</w:t>
      </w:r>
      <w:r w:rsidRPr="00E85861">
        <w:rPr>
          <w:rFonts w:ascii="Times New Roman" w:eastAsia="標楷體" w:hAnsi="Times New Roman" w:cs="Times New Roman"/>
          <w:sz w:val="24"/>
          <w:szCs w:val="24"/>
        </w:rPr>
        <w:t>107</w:t>
      </w:r>
      <w:r w:rsidRPr="00E85861">
        <w:rPr>
          <w:rFonts w:ascii="Times New Roman" w:eastAsia="標楷體" w:hAnsi="標楷體" w:cs="Times New Roman"/>
          <w:sz w:val="24"/>
          <w:szCs w:val="24"/>
        </w:rPr>
        <w:t>年度憲二字第</w:t>
      </w:r>
      <w:r w:rsidRPr="00E85861">
        <w:rPr>
          <w:rFonts w:ascii="Times New Roman" w:eastAsia="標楷體" w:hAnsi="Times New Roman" w:cs="Times New Roman"/>
          <w:sz w:val="24"/>
          <w:szCs w:val="24"/>
        </w:rPr>
        <w:t>212</w:t>
      </w:r>
      <w:r w:rsidRPr="00E85861">
        <w:rPr>
          <w:rFonts w:ascii="Times New Roman" w:eastAsia="標楷體" w:hAnsi="標楷體" w:cs="Times New Roman"/>
          <w:sz w:val="24"/>
          <w:szCs w:val="24"/>
        </w:rPr>
        <w:t>號）、第一八案（</w:t>
      </w:r>
      <w:r w:rsidRPr="00E85861">
        <w:rPr>
          <w:rFonts w:ascii="Times New Roman" w:eastAsia="標楷體" w:hAnsi="Times New Roman" w:cs="Times New Roman"/>
          <w:sz w:val="24"/>
          <w:szCs w:val="24"/>
        </w:rPr>
        <w:t>107</w:t>
      </w:r>
      <w:r w:rsidRPr="00E85861">
        <w:rPr>
          <w:rFonts w:ascii="Times New Roman" w:eastAsia="標楷體" w:hAnsi="標楷體" w:cs="Times New Roman"/>
          <w:sz w:val="24"/>
          <w:szCs w:val="24"/>
        </w:rPr>
        <w:t>年度憲二字第</w:t>
      </w:r>
      <w:r w:rsidRPr="00E85861">
        <w:rPr>
          <w:rFonts w:ascii="Times New Roman" w:eastAsia="標楷體" w:hAnsi="Times New Roman" w:cs="Times New Roman"/>
          <w:sz w:val="24"/>
          <w:szCs w:val="24"/>
        </w:rPr>
        <w:t>155</w:t>
      </w:r>
      <w:r w:rsidRPr="00E85861">
        <w:rPr>
          <w:rFonts w:ascii="Times New Roman" w:eastAsia="標楷體" w:hAnsi="標楷體" w:cs="Times New Roman"/>
          <w:sz w:val="24"/>
          <w:szCs w:val="24"/>
        </w:rPr>
        <w:t>號）、第二０案（</w:t>
      </w:r>
      <w:r w:rsidRPr="00E85861">
        <w:rPr>
          <w:rFonts w:ascii="Times New Roman" w:eastAsia="標楷體" w:hAnsi="Times New Roman" w:cs="Times New Roman"/>
          <w:sz w:val="24"/>
          <w:szCs w:val="24"/>
        </w:rPr>
        <w:t>107</w:t>
      </w:r>
      <w:r w:rsidRPr="00E85861">
        <w:rPr>
          <w:rFonts w:ascii="Times New Roman" w:eastAsia="標楷體" w:hAnsi="標楷體" w:cs="Times New Roman"/>
          <w:sz w:val="24"/>
          <w:szCs w:val="24"/>
        </w:rPr>
        <w:t>年度憲二字第</w:t>
      </w:r>
      <w:r w:rsidRPr="00E85861">
        <w:rPr>
          <w:rFonts w:ascii="Times New Roman" w:eastAsia="標楷體" w:hAnsi="Times New Roman" w:cs="Times New Roman"/>
          <w:sz w:val="24"/>
          <w:szCs w:val="24"/>
        </w:rPr>
        <w:t>53</w:t>
      </w:r>
      <w:r w:rsidRPr="00E85861">
        <w:rPr>
          <w:rFonts w:ascii="Times New Roman" w:eastAsia="標楷體" w:hAnsi="標楷體" w:cs="Times New Roman"/>
          <w:sz w:val="24"/>
          <w:szCs w:val="24"/>
        </w:rPr>
        <w:t>號）、第二二案（會台字第</w:t>
      </w:r>
      <w:r w:rsidRPr="00E85861">
        <w:rPr>
          <w:rFonts w:ascii="Times New Roman" w:eastAsia="標楷體" w:hAnsi="Times New Roman" w:cs="Times New Roman"/>
          <w:sz w:val="24"/>
          <w:szCs w:val="24"/>
        </w:rPr>
        <w:t>13689</w:t>
      </w:r>
      <w:r w:rsidRPr="00E85861">
        <w:rPr>
          <w:rFonts w:ascii="Times New Roman" w:eastAsia="標楷體" w:hAnsi="標楷體" w:cs="Times New Roman"/>
          <w:sz w:val="24"/>
          <w:szCs w:val="24"/>
        </w:rPr>
        <w:t>號）、第二五案（會台字第</w:t>
      </w:r>
      <w:r w:rsidRPr="00E85861">
        <w:rPr>
          <w:rFonts w:ascii="Times New Roman" w:eastAsia="標楷體" w:hAnsi="Times New Roman" w:cs="Times New Roman"/>
          <w:sz w:val="24"/>
          <w:szCs w:val="24"/>
        </w:rPr>
        <w:t>12247</w:t>
      </w:r>
      <w:r w:rsidRPr="00E85861">
        <w:rPr>
          <w:rFonts w:ascii="Times New Roman" w:eastAsia="標楷體" w:hAnsi="標楷體" w:cs="Times New Roman"/>
          <w:sz w:val="24"/>
          <w:szCs w:val="24"/>
        </w:rPr>
        <w:t>號）、第二六案（會台字第</w:t>
      </w:r>
      <w:r w:rsidRPr="00E85861">
        <w:rPr>
          <w:rFonts w:ascii="Times New Roman" w:eastAsia="標楷體" w:hAnsi="Times New Roman" w:cs="Times New Roman"/>
          <w:sz w:val="24"/>
          <w:szCs w:val="24"/>
        </w:rPr>
        <w:t>13356</w:t>
      </w:r>
      <w:r w:rsidRPr="00E85861">
        <w:rPr>
          <w:rFonts w:ascii="Times New Roman" w:eastAsia="標楷體" w:hAnsi="標楷體" w:cs="Times New Roman"/>
          <w:sz w:val="24"/>
          <w:szCs w:val="24"/>
        </w:rPr>
        <w:t>號）不受理決議。</w:t>
      </w:r>
    </w:p>
  </w:footnote>
  <w:footnote w:id="11">
    <w:p w:rsidR="003F7A5E" w:rsidRPr="00E85861" w:rsidRDefault="003F7A5E" w:rsidP="003F7A5E">
      <w:pPr>
        <w:pStyle w:val="a8"/>
        <w:overflowPunct w:val="0"/>
        <w:spacing w:line="0" w:lineRule="atLeast"/>
        <w:jc w:val="both"/>
        <w:rPr>
          <w:rFonts w:ascii="Times New Roman" w:eastAsia="標楷體" w:hAnsi="Times New Roman"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同理，今（</w:t>
      </w:r>
      <w:r w:rsidRPr="00E85861">
        <w:rPr>
          <w:rFonts w:ascii="Times New Roman" w:eastAsia="標楷體" w:hAnsi="Times New Roman" w:cs="Times New Roman"/>
          <w:sz w:val="24"/>
          <w:szCs w:val="24"/>
        </w:rPr>
        <w:t>107</w:t>
      </w:r>
      <w:r w:rsidRPr="00E85861">
        <w:rPr>
          <w:rFonts w:ascii="Times New Roman" w:eastAsia="標楷體" w:hAnsi="標楷體" w:cs="Times New Roman"/>
          <w:sz w:val="24"/>
          <w:szCs w:val="24"/>
        </w:rPr>
        <w:t>）年</w:t>
      </w:r>
      <w:r w:rsidRPr="00E85861">
        <w:rPr>
          <w:rFonts w:ascii="Times New Roman" w:eastAsia="標楷體" w:hAnsi="Times New Roman" w:cs="Times New Roman"/>
          <w:sz w:val="24"/>
          <w:szCs w:val="24"/>
        </w:rPr>
        <w:t>5</w:t>
      </w:r>
      <w:r w:rsidRPr="00E85861">
        <w:rPr>
          <w:rFonts w:ascii="Times New Roman" w:eastAsia="標楷體" w:hAnsi="標楷體" w:cs="Times New Roman"/>
          <w:sz w:val="24"/>
          <w:szCs w:val="24"/>
        </w:rPr>
        <w:t>月</w:t>
      </w:r>
      <w:r w:rsidRPr="00E85861">
        <w:rPr>
          <w:rFonts w:ascii="Times New Roman" w:eastAsia="標楷體" w:hAnsi="Times New Roman" w:cs="Times New Roman"/>
          <w:sz w:val="24"/>
          <w:szCs w:val="24"/>
        </w:rPr>
        <w:t>4</w:t>
      </w:r>
      <w:r w:rsidRPr="00E85861">
        <w:rPr>
          <w:rFonts w:ascii="Times New Roman" w:eastAsia="標楷體" w:hAnsi="標楷體" w:cs="Times New Roman"/>
          <w:sz w:val="24"/>
          <w:szCs w:val="24"/>
        </w:rPr>
        <w:t>日大法官第</w:t>
      </w:r>
      <w:r w:rsidRPr="00E85861">
        <w:rPr>
          <w:rFonts w:ascii="Times New Roman" w:eastAsia="標楷體" w:hAnsi="Times New Roman" w:cs="Times New Roman"/>
          <w:sz w:val="24"/>
          <w:szCs w:val="24"/>
        </w:rPr>
        <w:t>1476</w:t>
      </w:r>
      <w:r w:rsidRPr="00E85861">
        <w:rPr>
          <w:rFonts w:ascii="Times New Roman" w:eastAsia="標楷體" w:hAnsi="標楷體" w:cs="Times New Roman"/>
          <w:sz w:val="24"/>
          <w:szCs w:val="24"/>
        </w:rPr>
        <w:t>次會議就「會台字第</w:t>
      </w:r>
      <w:r w:rsidRPr="00E85861">
        <w:rPr>
          <w:rFonts w:ascii="Times New Roman" w:eastAsia="標楷體" w:hAnsi="Times New Roman" w:cs="Times New Roman"/>
          <w:sz w:val="24"/>
          <w:szCs w:val="24"/>
        </w:rPr>
        <w:t>13668</w:t>
      </w:r>
      <w:r w:rsidRPr="00E85861">
        <w:rPr>
          <w:rFonts w:ascii="Times New Roman" w:eastAsia="標楷體" w:hAnsi="標楷體" w:cs="Times New Roman"/>
          <w:sz w:val="24"/>
          <w:szCs w:val="24"/>
        </w:rPr>
        <w:t>號聲請案」（立法委員林為洲等</w:t>
      </w:r>
      <w:r w:rsidRPr="00E85861">
        <w:rPr>
          <w:rFonts w:ascii="Times New Roman" w:eastAsia="標楷體" w:hAnsi="Times New Roman" w:cs="Times New Roman"/>
          <w:sz w:val="24"/>
          <w:szCs w:val="24"/>
        </w:rPr>
        <w:t>38</w:t>
      </w:r>
      <w:r w:rsidRPr="00E85861">
        <w:rPr>
          <w:rFonts w:ascii="Times New Roman" w:eastAsia="標楷體" w:hAnsi="標楷體" w:cs="Times New Roman"/>
          <w:sz w:val="24"/>
          <w:szCs w:val="24"/>
        </w:rPr>
        <w:t>人聲請解釋前瞻特別預算審查程序違憲）議決「不予受理」之理由，包括：（一）</w:t>
      </w:r>
      <w:r w:rsidRPr="00E85861">
        <w:rPr>
          <w:rFonts w:ascii="Times New Roman" w:eastAsia="標楷體" w:hAnsi="標楷體" w:cs="Times New Roman"/>
          <w:b/>
          <w:sz w:val="24"/>
          <w:szCs w:val="24"/>
        </w:rPr>
        <w:t>立法委員未參與</w:t>
      </w:r>
      <w:r w:rsidRPr="00E85861">
        <w:rPr>
          <w:rFonts w:ascii="Times New Roman" w:eastAsia="標楷體" w:hAnsi="標楷體" w:cs="Times New Roman"/>
          <w:sz w:val="24"/>
          <w:szCs w:val="24"/>
        </w:rPr>
        <w:t>系爭預算案系爭二讀程序之</w:t>
      </w:r>
      <w:r w:rsidRPr="00E85861">
        <w:rPr>
          <w:rFonts w:ascii="Times New Roman" w:eastAsia="標楷體" w:hAnsi="標楷體" w:cs="Times New Roman"/>
          <w:b/>
          <w:sz w:val="24"/>
          <w:szCs w:val="24"/>
        </w:rPr>
        <w:t>表決者</w:t>
      </w:r>
      <w:r w:rsidRPr="00E85861">
        <w:rPr>
          <w:rFonts w:ascii="Times New Roman" w:eastAsia="標楷體" w:hAnsi="標楷體" w:cs="Times New Roman"/>
          <w:sz w:val="24"/>
          <w:szCs w:val="24"/>
        </w:rPr>
        <w:t>，</w:t>
      </w:r>
      <w:r w:rsidRPr="00E85861">
        <w:rPr>
          <w:rFonts w:ascii="Times New Roman" w:eastAsia="標楷體" w:hAnsi="標楷體" w:cs="Times New Roman"/>
          <w:b/>
          <w:sz w:val="24"/>
          <w:szCs w:val="24"/>
        </w:rPr>
        <w:t>應認其並未「行使職權」</w:t>
      </w:r>
      <w:r w:rsidRPr="00E85861">
        <w:rPr>
          <w:rFonts w:ascii="Times New Roman" w:eastAsia="標楷體" w:hAnsi="標楷體" w:cs="Times New Roman"/>
          <w:sz w:val="24"/>
          <w:szCs w:val="24"/>
        </w:rPr>
        <w:t>；及（二）</w:t>
      </w:r>
      <w:r w:rsidRPr="00E85861">
        <w:rPr>
          <w:rFonts w:ascii="Times New Roman" w:eastAsia="標楷體" w:hAnsi="標楷體" w:cs="Times New Roman"/>
          <w:b/>
          <w:sz w:val="24"/>
          <w:szCs w:val="24"/>
        </w:rPr>
        <w:t>所謂「立法委員現有總額三分之一以上」僅限於「其主張（曾）經表決未果者」</w:t>
      </w:r>
      <w:r w:rsidRPr="00E85861">
        <w:rPr>
          <w:rFonts w:ascii="Times New Roman" w:eastAsia="標楷體" w:hAnsi="標楷體" w:cs="Times New Roman"/>
          <w:sz w:val="24"/>
          <w:szCs w:val="24"/>
        </w:rPr>
        <w:t>，始得計入大審法第</w:t>
      </w:r>
      <w:r w:rsidRPr="00E85861">
        <w:rPr>
          <w:rFonts w:ascii="Times New Roman" w:eastAsia="標楷體" w:hAnsi="Times New Roman" w:cs="Times New Roman"/>
          <w:sz w:val="24"/>
          <w:szCs w:val="24"/>
        </w:rPr>
        <w:t>5</w:t>
      </w:r>
      <w:r w:rsidRPr="00E85861">
        <w:rPr>
          <w:rFonts w:ascii="Times New Roman" w:eastAsia="標楷體" w:hAnsi="標楷體" w:cs="Times New Roman"/>
          <w:sz w:val="24"/>
          <w:szCs w:val="24"/>
        </w:rPr>
        <w:t>條第</w:t>
      </w:r>
      <w:r w:rsidRPr="00E85861">
        <w:rPr>
          <w:rFonts w:ascii="Times New Roman" w:eastAsia="標楷體" w:hAnsi="Times New Roman" w:cs="Times New Roman"/>
          <w:sz w:val="24"/>
          <w:szCs w:val="24"/>
        </w:rPr>
        <w:t>1</w:t>
      </w:r>
      <w:r w:rsidRPr="00E85861">
        <w:rPr>
          <w:rFonts w:ascii="Times New Roman" w:eastAsia="標楷體" w:hAnsi="標楷體" w:cs="Times New Roman"/>
          <w:sz w:val="24"/>
          <w:szCs w:val="24"/>
        </w:rPr>
        <w:t>項第</w:t>
      </w:r>
      <w:r w:rsidRPr="00E85861">
        <w:rPr>
          <w:rFonts w:ascii="Times New Roman" w:eastAsia="標楷體" w:hAnsi="Times New Roman" w:cs="Times New Roman"/>
          <w:sz w:val="24"/>
          <w:szCs w:val="24"/>
        </w:rPr>
        <w:t>3</w:t>
      </w:r>
      <w:r w:rsidRPr="00E85861">
        <w:rPr>
          <w:rFonts w:ascii="Times New Roman" w:eastAsia="標楷體" w:hAnsi="標楷體" w:cs="Times New Roman"/>
          <w:sz w:val="24"/>
          <w:szCs w:val="24"/>
        </w:rPr>
        <w:t>款所定之聲請人人數，俱有可議。詳湯德宗大法官「會台字第</w:t>
      </w:r>
      <w:r w:rsidRPr="00E85861">
        <w:rPr>
          <w:rFonts w:ascii="Times New Roman" w:eastAsia="標楷體" w:hAnsi="Times New Roman" w:cs="Times New Roman"/>
          <w:sz w:val="24"/>
          <w:szCs w:val="24"/>
        </w:rPr>
        <w:t>13668</w:t>
      </w:r>
      <w:r w:rsidRPr="00E85861">
        <w:rPr>
          <w:rFonts w:ascii="Times New Roman" w:eastAsia="標楷體" w:hAnsi="標楷體" w:cs="Times New Roman"/>
          <w:sz w:val="24"/>
          <w:szCs w:val="24"/>
        </w:rPr>
        <w:t>號立法委員林為洲等</w:t>
      </w:r>
      <w:r w:rsidRPr="00E85861">
        <w:rPr>
          <w:rFonts w:ascii="Times New Roman" w:eastAsia="標楷體" w:hAnsi="Times New Roman" w:cs="Times New Roman"/>
          <w:sz w:val="24"/>
          <w:szCs w:val="24"/>
        </w:rPr>
        <w:t>38</w:t>
      </w:r>
      <w:r w:rsidRPr="00E85861">
        <w:rPr>
          <w:rFonts w:ascii="Times New Roman" w:eastAsia="標楷體" w:hAnsi="標楷體" w:cs="Times New Roman"/>
          <w:sz w:val="24"/>
          <w:szCs w:val="24"/>
        </w:rPr>
        <w:t>人聲請釋憲案」不受理決議之「不同意見書」（尚待發表）。</w:t>
      </w:r>
    </w:p>
  </w:footnote>
  <w:footnote w:id="12">
    <w:p w:rsidR="003F7A5E" w:rsidRPr="00E85861" w:rsidRDefault="003F7A5E" w:rsidP="003F7A5E">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參見民國</w:t>
      </w:r>
      <w:r w:rsidRPr="00E85861">
        <w:rPr>
          <w:rFonts w:ascii="Times New Roman" w:eastAsia="標楷體" w:hAnsi="Times New Roman" w:cs="Times New Roman"/>
          <w:szCs w:val="24"/>
        </w:rPr>
        <w:t xml:space="preserve"> 104 </w:t>
      </w:r>
      <w:r w:rsidRPr="00E85861">
        <w:rPr>
          <w:rFonts w:ascii="Times New Roman" w:eastAsia="標楷體" w:hAnsi="標楷體" w:cs="Times New Roman"/>
          <w:szCs w:val="24"/>
        </w:rPr>
        <w:t>年</w:t>
      </w:r>
      <w:r w:rsidRPr="00E85861">
        <w:rPr>
          <w:rFonts w:ascii="Times New Roman" w:eastAsia="標楷體" w:hAnsi="Times New Roman" w:cs="Times New Roman"/>
          <w:szCs w:val="24"/>
        </w:rPr>
        <w:t xml:space="preserve"> 6 </w:t>
      </w:r>
      <w:r w:rsidRPr="00E85861">
        <w:rPr>
          <w:rFonts w:ascii="Times New Roman" w:eastAsia="標楷體" w:hAnsi="標楷體" w:cs="Times New Roman"/>
          <w:szCs w:val="24"/>
        </w:rPr>
        <w:t>月</w:t>
      </w:r>
      <w:r w:rsidRPr="00E85861">
        <w:rPr>
          <w:rFonts w:ascii="Times New Roman" w:eastAsia="標楷體" w:hAnsi="Times New Roman" w:cs="Times New Roman"/>
          <w:szCs w:val="24"/>
        </w:rPr>
        <w:t xml:space="preserve"> 5 </w:t>
      </w:r>
      <w:r w:rsidRPr="00E85861">
        <w:rPr>
          <w:rFonts w:ascii="Times New Roman" w:eastAsia="標楷體" w:hAnsi="標楷體" w:cs="Times New Roman"/>
          <w:szCs w:val="24"/>
        </w:rPr>
        <w:t>日大法官第</w:t>
      </w:r>
      <w:r w:rsidRPr="00E85861">
        <w:rPr>
          <w:rFonts w:ascii="Times New Roman" w:eastAsia="標楷體" w:hAnsi="Times New Roman" w:cs="Times New Roman"/>
          <w:szCs w:val="24"/>
        </w:rPr>
        <w:t xml:space="preserve"> 1431 </w:t>
      </w:r>
      <w:r w:rsidRPr="00E85861">
        <w:rPr>
          <w:rFonts w:ascii="Times New Roman" w:eastAsia="標楷體" w:hAnsi="標楷體" w:cs="Times New Roman"/>
          <w:szCs w:val="24"/>
        </w:rPr>
        <w:t>次會議就會台字第</w:t>
      </w:r>
      <w:r w:rsidRPr="00E85861">
        <w:rPr>
          <w:rFonts w:ascii="Times New Roman" w:eastAsia="標楷體" w:hAnsi="Times New Roman" w:cs="Times New Roman"/>
          <w:szCs w:val="24"/>
        </w:rPr>
        <w:t>12528</w:t>
      </w:r>
      <w:r w:rsidRPr="00E85861">
        <w:rPr>
          <w:rFonts w:ascii="Times New Roman" w:eastAsia="標楷體" w:hAnsi="標楷體" w:cs="Times New Roman"/>
          <w:szCs w:val="24"/>
        </w:rPr>
        <w:t>號聲請解釋憲法案所為之不受理決議。</w:t>
      </w:r>
    </w:p>
    <w:p w:rsidR="003F7A5E" w:rsidRPr="00E85861" w:rsidRDefault="003F7A5E" w:rsidP="003F7A5E">
      <w:pPr>
        <w:overflowPunct w:val="0"/>
        <w:spacing w:line="0" w:lineRule="atLeast"/>
        <w:jc w:val="both"/>
        <w:rPr>
          <w:rFonts w:ascii="Times New Roman" w:eastAsia="標楷體" w:hAnsi="Times New Roman" w:cs="Times New Roman"/>
          <w:szCs w:val="24"/>
        </w:rPr>
      </w:pPr>
      <w:r w:rsidRPr="00E85861">
        <w:rPr>
          <w:rFonts w:ascii="Times New Roman" w:eastAsia="標楷體" w:hAnsi="標楷體" w:cs="Times New Roman"/>
          <w:szCs w:val="24"/>
        </w:rPr>
        <w:t>並參見本院</w:t>
      </w:r>
      <w:r w:rsidRPr="00E85861">
        <w:rPr>
          <w:rFonts w:ascii="Times New Roman" w:eastAsia="標楷體" w:hAnsi="Times New Roman" w:cs="Times New Roman"/>
          <w:szCs w:val="24"/>
        </w:rPr>
        <w:t>102</w:t>
      </w:r>
      <w:r w:rsidRPr="00E85861">
        <w:rPr>
          <w:rFonts w:ascii="Times New Roman" w:eastAsia="標楷體" w:hAnsi="標楷體" w:cs="Times New Roman"/>
          <w:szCs w:val="24"/>
        </w:rPr>
        <w:t>年</w:t>
      </w:r>
      <w:r w:rsidRPr="00E85861">
        <w:rPr>
          <w:rFonts w:ascii="Times New Roman" w:eastAsia="標楷體" w:hAnsi="Times New Roman" w:cs="Times New Roman"/>
          <w:szCs w:val="24"/>
        </w:rPr>
        <w:t>1</w:t>
      </w:r>
      <w:r w:rsidRPr="00E85861">
        <w:rPr>
          <w:rFonts w:ascii="Times New Roman" w:eastAsia="標楷體" w:hAnsi="標楷體" w:cs="Times New Roman"/>
          <w:szCs w:val="24"/>
        </w:rPr>
        <w:t>月</w:t>
      </w:r>
      <w:r w:rsidRPr="00E85861">
        <w:rPr>
          <w:rFonts w:ascii="Times New Roman" w:eastAsia="標楷體" w:hAnsi="Times New Roman" w:cs="Times New Roman"/>
          <w:szCs w:val="24"/>
        </w:rPr>
        <w:t>8</w:t>
      </w:r>
      <w:r w:rsidRPr="00E85861">
        <w:rPr>
          <w:rFonts w:ascii="Times New Roman" w:eastAsia="標楷體" w:hAnsi="標楷體" w:cs="Times New Roman"/>
          <w:szCs w:val="24"/>
        </w:rPr>
        <w:t>日函送立法院審議之「司法院大法官審理案件法」修正草案第</w:t>
      </w:r>
      <w:r w:rsidRPr="00E85861">
        <w:rPr>
          <w:rFonts w:ascii="Times New Roman" w:eastAsia="標楷體" w:hAnsi="Times New Roman" w:cs="Times New Roman"/>
          <w:szCs w:val="24"/>
        </w:rPr>
        <w:t>31</w:t>
      </w:r>
      <w:r w:rsidRPr="00E85861">
        <w:rPr>
          <w:rFonts w:ascii="Times New Roman" w:eastAsia="標楷體" w:hAnsi="標楷體" w:cs="Times New Roman"/>
          <w:szCs w:val="24"/>
        </w:rPr>
        <w:t>條第</w:t>
      </w:r>
      <w:r w:rsidRPr="00E85861">
        <w:rPr>
          <w:rFonts w:ascii="Times New Roman" w:eastAsia="標楷體" w:hAnsi="Times New Roman" w:cs="Times New Roman"/>
          <w:szCs w:val="24"/>
        </w:rPr>
        <w:t>1</w:t>
      </w:r>
      <w:r w:rsidRPr="00E85861">
        <w:rPr>
          <w:rFonts w:ascii="Times New Roman" w:eastAsia="標楷體" w:hAnsi="標楷體" w:cs="Times New Roman"/>
          <w:szCs w:val="24"/>
        </w:rPr>
        <w:t>項：「案件有下列情形之一者，應為不受理裁定：一、不合法或顯無理由。二、第三章第三節之</w:t>
      </w:r>
      <w:r w:rsidRPr="00E85861">
        <w:rPr>
          <w:rFonts w:ascii="Times New Roman" w:eastAsia="標楷體" w:hAnsi="標楷體" w:cs="Times New Roman"/>
          <w:b/>
          <w:szCs w:val="24"/>
        </w:rPr>
        <w:t>案件欠缺憲法原則重要性</w:t>
      </w:r>
      <w:r w:rsidRPr="00E85861">
        <w:rPr>
          <w:rFonts w:ascii="Times New Roman" w:eastAsia="標楷體" w:hAnsi="標楷體" w:cs="Times New Roman"/>
          <w:szCs w:val="24"/>
        </w:rPr>
        <w:t>。」（該草案全文參見</w:t>
      </w:r>
    </w:p>
    <w:p w:rsidR="003F7A5E" w:rsidRPr="00E85861" w:rsidRDefault="00412693" w:rsidP="003F7A5E">
      <w:pPr>
        <w:overflowPunct w:val="0"/>
        <w:spacing w:line="0" w:lineRule="atLeast"/>
        <w:jc w:val="both"/>
        <w:rPr>
          <w:rFonts w:ascii="Times New Roman" w:eastAsia="標楷體" w:hAnsi="Times New Roman" w:cs="Times New Roman"/>
          <w:szCs w:val="24"/>
        </w:rPr>
      </w:pPr>
      <w:hyperlink r:id="rId1" w:history="1">
        <w:r w:rsidR="003F7A5E" w:rsidRPr="00E85861">
          <w:rPr>
            <w:rStyle w:val="ab"/>
            <w:rFonts w:ascii="Times New Roman" w:eastAsia="標楷體" w:hAnsi="Times New Roman" w:cs="Times New Roman"/>
            <w:szCs w:val="24"/>
          </w:rPr>
          <w:t>https://www.judicial.gov.tw/constitutionalcourt/p10_02.asp?id=109099</w:t>
        </w:r>
      </w:hyperlink>
      <w:r w:rsidR="003F7A5E" w:rsidRPr="00E85861">
        <w:rPr>
          <w:rFonts w:ascii="Times New Roman" w:eastAsia="標楷體" w:hAnsi="標楷體" w:cs="Times New Roman"/>
          <w:szCs w:val="24"/>
        </w:rPr>
        <w:t>，最後瀏覽日</w:t>
      </w:r>
      <w:r w:rsidR="003F7A5E" w:rsidRPr="00E85861">
        <w:rPr>
          <w:rFonts w:ascii="Times New Roman" w:eastAsia="標楷體" w:hAnsi="Times New Roman" w:cs="Times New Roman"/>
          <w:szCs w:val="24"/>
        </w:rPr>
        <w:t>2018</w:t>
      </w:r>
      <w:r w:rsidR="003F7A5E" w:rsidRPr="00E85861">
        <w:rPr>
          <w:rFonts w:ascii="Times New Roman" w:eastAsia="標楷體" w:hAnsi="標楷體" w:cs="Times New Roman"/>
          <w:szCs w:val="24"/>
        </w:rPr>
        <w:t>年</w:t>
      </w:r>
      <w:r w:rsidR="0025532B">
        <w:rPr>
          <w:rFonts w:ascii="Times New Roman" w:eastAsia="標楷體" w:hAnsi="Times New Roman" w:cs="Times New Roman" w:hint="eastAsia"/>
          <w:szCs w:val="24"/>
        </w:rPr>
        <w:t>10</w:t>
      </w:r>
      <w:r w:rsidR="003F7A5E" w:rsidRPr="00E85861">
        <w:rPr>
          <w:rFonts w:ascii="Times New Roman" w:eastAsia="標楷體" w:hAnsi="標楷體" w:cs="Times New Roman"/>
          <w:szCs w:val="24"/>
        </w:rPr>
        <w:t>月</w:t>
      </w:r>
      <w:r w:rsidR="00663702">
        <w:rPr>
          <w:rFonts w:ascii="Times New Roman" w:eastAsia="標楷體" w:hAnsi="Times New Roman" w:cs="Times New Roman" w:hint="eastAsia"/>
          <w:szCs w:val="24"/>
        </w:rPr>
        <w:t>5</w:t>
      </w:r>
      <w:r w:rsidR="003F7A5E" w:rsidRPr="00E85861">
        <w:rPr>
          <w:rFonts w:ascii="Times New Roman" w:eastAsia="標楷體" w:hAnsi="標楷體" w:cs="Times New Roman"/>
          <w:szCs w:val="24"/>
        </w:rPr>
        <w:t>日）。</w:t>
      </w:r>
    </w:p>
  </w:footnote>
  <w:footnote w:id="13">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6C13D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w:t>
      </w:r>
      <w:r w:rsidR="00E847CE">
        <w:rPr>
          <w:rFonts w:ascii="Times New Roman" w:eastAsia="標楷體" w:hAnsi="標楷體" w:cs="Times New Roman"/>
          <w:sz w:val="24"/>
          <w:szCs w:val="24"/>
        </w:rPr>
        <w:t>按此</w:t>
      </w:r>
      <w:r w:rsidRPr="00ED081F">
        <w:rPr>
          <w:rFonts w:ascii="Times New Roman" w:eastAsia="標楷體" w:hAnsi="標楷體" w:cs="Times New Roman"/>
          <w:sz w:val="24"/>
          <w:szCs w:val="24"/>
        </w:rPr>
        <w:t>說，則首當其衝者</w:t>
      </w:r>
      <w:r w:rsidRPr="00E85861">
        <w:rPr>
          <w:rFonts w:ascii="Times New Roman" w:eastAsia="標楷體" w:hAnsi="標楷體" w:cs="Times New Roman"/>
          <w:sz w:val="24"/>
          <w:szCs w:val="24"/>
        </w:rPr>
        <w:t>厥為</w:t>
      </w:r>
      <w:r w:rsidR="00ED081F">
        <w:rPr>
          <w:rFonts w:ascii="Times New Roman" w:eastAsia="標楷體" w:hAnsi="標楷體" w:cs="Times New Roman"/>
          <w:sz w:val="24"/>
          <w:szCs w:val="24"/>
        </w:rPr>
        <w:t>前述</w:t>
      </w:r>
      <w:r w:rsidRPr="00E85861">
        <w:rPr>
          <w:rFonts w:ascii="Times New Roman" w:eastAsia="標楷體" w:hAnsi="標楷體" w:cs="Times New Roman"/>
          <w:sz w:val="24"/>
          <w:szCs w:val="24"/>
        </w:rPr>
        <w:t>本院</w:t>
      </w:r>
      <w:r w:rsidRPr="006E506A">
        <w:rPr>
          <w:rFonts w:ascii="Times New Roman" w:eastAsia="標楷體" w:hAnsi="標楷體" w:cs="Times New Roman"/>
          <w:b/>
          <w:sz w:val="24"/>
          <w:szCs w:val="24"/>
        </w:rPr>
        <w:t>釋字第</w:t>
      </w:r>
      <w:r w:rsidRPr="006E506A">
        <w:rPr>
          <w:rFonts w:ascii="Times New Roman" w:eastAsia="標楷體" w:hAnsi="Times New Roman" w:cs="Times New Roman"/>
          <w:b/>
          <w:sz w:val="24"/>
          <w:szCs w:val="24"/>
        </w:rPr>
        <w:t>589</w:t>
      </w:r>
      <w:r w:rsidR="00ED081F" w:rsidRPr="006E506A">
        <w:rPr>
          <w:rFonts w:ascii="Times New Roman" w:eastAsia="標楷體" w:hAnsi="標楷體" w:cs="Times New Roman"/>
          <w:b/>
          <w:sz w:val="24"/>
          <w:szCs w:val="24"/>
        </w:rPr>
        <w:t>號解釋</w:t>
      </w:r>
      <w:r w:rsidR="00ED081F">
        <w:rPr>
          <w:rFonts w:ascii="Times New Roman" w:eastAsia="標楷體" w:hAnsi="標楷體" w:cs="Times New Roman"/>
          <w:sz w:val="24"/>
          <w:szCs w:val="24"/>
        </w:rPr>
        <w:t>。蓋</w:t>
      </w:r>
      <w:r w:rsidR="00E847CE">
        <w:rPr>
          <w:rFonts w:ascii="Times New Roman" w:eastAsia="標楷體" w:hAnsi="標楷體" w:cs="Times New Roman"/>
          <w:sz w:val="24"/>
          <w:szCs w:val="24"/>
        </w:rPr>
        <w:t>監察院為其監察委員辦理退職，</w:t>
      </w:r>
      <w:r w:rsidR="00E847CE" w:rsidRPr="006C13D1">
        <w:rPr>
          <w:rFonts w:ascii="Times New Roman" w:eastAsia="標楷體" w:hAnsi="標楷體" w:cs="Times New Roman"/>
          <w:b/>
          <w:sz w:val="24"/>
          <w:szCs w:val="24"/>
        </w:rPr>
        <w:t>並非「行使目的性監察權（如彈劾、糾舉等）」</w:t>
      </w:r>
      <w:r w:rsidR="00E847CE">
        <w:rPr>
          <w:rFonts w:ascii="Times New Roman" w:eastAsia="標楷體" w:hAnsi="標楷體" w:cs="Times New Roman"/>
          <w:sz w:val="24"/>
          <w:szCs w:val="24"/>
        </w:rPr>
        <w:t>，</w:t>
      </w:r>
      <w:r w:rsidR="006C13D1" w:rsidRPr="006C13D1">
        <w:rPr>
          <w:rFonts w:ascii="Times New Roman" w:eastAsia="標楷體" w:hAnsi="標楷體" w:cs="Times New Roman"/>
          <w:b/>
          <w:sz w:val="24"/>
          <w:szCs w:val="24"/>
        </w:rPr>
        <w:t>故而</w:t>
      </w:r>
      <w:r w:rsidR="00E847CE" w:rsidRPr="006C13D1">
        <w:rPr>
          <w:rFonts w:ascii="Times New Roman" w:eastAsia="標楷體" w:hAnsi="標楷體" w:cs="Times New Roman"/>
          <w:b/>
          <w:sz w:val="24"/>
          <w:szCs w:val="24"/>
        </w:rPr>
        <w:t>不符「行使職權」之要件</w:t>
      </w:r>
      <w:r w:rsidR="00E847CE">
        <w:rPr>
          <w:rFonts w:ascii="Times New Roman" w:eastAsia="標楷體" w:hAnsi="標楷體" w:cs="Times New Roman"/>
          <w:sz w:val="24"/>
          <w:szCs w:val="24"/>
        </w:rPr>
        <w:t>。</w:t>
      </w:r>
      <w:r w:rsidR="006C13D1">
        <w:rPr>
          <w:rFonts w:ascii="Times New Roman" w:eastAsia="標楷體" w:hAnsi="標楷體" w:cs="Times New Roman"/>
          <w:sz w:val="24"/>
          <w:szCs w:val="24"/>
        </w:rPr>
        <w:t>而</w:t>
      </w:r>
      <w:r w:rsidR="00ED081F">
        <w:rPr>
          <w:rFonts w:ascii="Times New Roman" w:eastAsia="標楷體" w:hAnsi="標楷體" w:cs="Times New Roman"/>
          <w:sz w:val="24"/>
          <w:szCs w:val="24"/>
        </w:rPr>
        <w:t>「政務人員退撫條例」既</w:t>
      </w:r>
      <w:r w:rsidRPr="00E85861">
        <w:rPr>
          <w:rFonts w:ascii="Times New Roman" w:eastAsia="標楷體" w:hAnsi="標楷體" w:cs="Times New Roman"/>
          <w:sz w:val="24"/>
          <w:szCs w:val="24"/>
        </w:rPr>
        <w:t>非監察院主管之法律，亦非監察院所得據以</w:t>
      </w:r>
      <w:r w:rsidR="00E847CE">
        <w:rPr>
          <w:rFonts w:ascii="Times New Roman" w:eastAsia="標楷體" w:hAnsi="標楷體" w:cs="Times New Roman"/>
          <w:sz w:val="24"/>
          <w:szCs w:val="24"/>
        </w:rPr>
        <w:t>實施</w:t>
      </w:r>
      <w:r w:rsidRPr="00E85861">
        <w:rPr>
          <w:rFonts w:ascii="Times New Roman" w:eastAsia="標楷體" w:hAnsi="標楷體" w:cs="Times New Roman"/>
          <w:sz w:val="24"/>
          <w:szCs w:val="24"/>
        </w:rPr>
        <w:t>裁罰之法律，</w:t>
      </w:r>
      <w:r w:rsidR="006C13D1">
        <w:rPr>
          <w:rFonts w:ascii="Times New Roman" w:eastAsia="標楷體" w:hAnsi="標楷體" w:cs="Times New Roman"/>
          <w:sz w:val="24"/>
          <w:szCs w:val="24"/>
        </w:rPr>
        <w:t>如何</w:t>
      </w:r>
      <w:r w:rsidR="00E847CE">
        <w:rPr>
          <w:rFonts w:ascii="Times New Roman" w:eastAsia="標楷體" w:hAnsi="標楷體" w:cs="Times New Roman"/>
          <w:sz w:val="24"/>
          <w:szCs w:val="24"/>
        </w:rPr>
        <w:t>能說是</w:t>
      </w:r>
      <w:r w:rsidRPr="00E85861">
        <w:rPr>
          <w:rFonts w:ascii="Times New Roman" w:eastAsia="標楷體" w:hAnsi="標楷體" w:cs="Times New Roman"/>
          <w:sz w:val="24"/>
          <w:szCs w:val="24"/>
        </w:rPr>
        <w:t>監察院</w:t>
      </w:r>
      <w:r w:rsidR="00E847CE">
        <w:rPr>
          <w:rFonts w:ascii="Times New Roman" w:eastAsia="標楷體" w:hAnsi="標楷體" w:cs="Times New Roman"/>
          <w:sz w:val="24"/>
          <w:szCs w:val="24"/>
        </w:rPr>
        <w:t>行使職權「所需適用」</w:t>
      </w:r>
      <w:r w:rsidR="006C13D1">
        <w:rPr>
          <w:rFonts w:ascii="Times New Roman" w:eastAsia="標楷體" w:hAnsi="標楷體" w:cs="Times New Roman"/>
          <w:sz w:val="24"/>
          <w:szCs w:val="24"/>
        </w:rPr>
        <w:t>之</w:t>
      </w:r>
      <w:r w:rsidR="006C13D1">
        <w:rPr>
          <w:rFonts w:ascii="Times New Roman" w:eastAsia="標楷體" w:hAnsi="標楷體" w:cs="Times New Roman" w:hint="eastAsia"/>
          <w:sz w:val="24"/>
          <w:szCs w:val="24"/>
        </w:rPr>
        <w:t>法律？！則監察院</w:t>
      </w:r>
      <w:r w:rsidRPr="00E85861">
        <w:rPr>
          <w:rFonts w:ascii="Times New Roman" w:eastAsia="標楷體" w:hAnsi="標楷體" w:cs="Times New Roman"/>
          <w:sz w:val="24"/>
          <w:szCs w:val="24"/>
        </w:rPr>
        <w:t>何能就其委員因該條例修正後，無得擇領月退職酬勞金之規定，而聲請解釋該條例之修正是否（因侵害依憲法受有任期保障者之權益而）違憲？</w:t>
      </w:r>
      <w:r w:rsidR="006C13D1">
        <w:rPr>
          <w:rFonts w:ascii="Times New Roman" w:eastAsia="標楷體" w:hAnsi="標楷體" w:cs="Times New Roman"/>
          <w:sz w:val="24"/>
          <w:szCs w:val="24"/>
        </w:rPr>
        <w:t>！</w:t>
      </w:r>
    </w:p>
  </w:footnote>
  <w:footnote w:id="14">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參見陳愛娥教授</w:t>
      </w:r>
      <w:r w:rsidRPr="00E85861">
        <w:rPr>
          <w:rFonts w:ascii="Times New Roman" w:eastAsia="標楷體" w:hAnsi="Times New Roman" w:cs="Times New Roman"/>
          <w:szCs w:val="24"/>
        </w:rPr>
        <w:t>107</w:t>
      </w:r>
      <w:r w:rsidRPr="00E85861">
        <w:rPr>
          <w:rFonts w:ascii="Times New Roman" w:eastAsia="標楷體" w:hAnsi="標楷體" w:cs="Times New Roman"/>
          <w:szCs w:val="24"/>
        </w:rPr>
        <w:t>年</w:t>
      </w:r>
      <w:r w:rsidRPr="00E85861">
        <w:rPr>
          <w:rFonts w:ascii="Times New Roman" w:eastAsia="標楷體" w:hAnsi="Times New Roman" w:cs="Times New Roman"/>
          <w:szCs w:val="24"/>
        </w:rPr>
        <w:t>7</w:t>
      </w:r>
      <w:r w:rsidRPr="00E85861">
        <w:rPr>
          <w:rFonts w:ascii="Times New Roman" w:eastAsia="標楷體" w:hAnsi="標楷體" w:cs="Times New Roman"/>
          <w:szCs w:val="24"/>
        </w:rPr>
        <w:t>月</w:t>
      </w:r>
      <w:r w:rsidRPr="00E85861">
        <w:rPr>
          <w:rFonts w:ascii="Times New Roman" w:eastAsia="標楷體" w:hAnsi="Times New Roman" w:cs="Times New Roman"/>
          <w:szCs w:val="24"/>
        </w:rPr>
        <w:t>10</w:t>
      </w:r>
      <w:r w:rsidRPr="00E85861">
        <w:rPr>
          <w:rFonts w:ascii="Times New Roman" w:eastAsia="標楷體" w:hAnsi="標楷體" w:cs="Times New Roman"/>
          <w:szCs w:val="24"/>
        </w:rPr>
        <w:t>日於本院舉辦之公開說明會上之發言（「我認為監察院</w:t>
      </w:r>
      <w:r w:rsidRPr="00E85861">
        <w:rPr>
          <w:rFonts w:ascii="Times New Roman" w:eastAsia="標楷體" w:hAnsi="標楷體" w:cs="Times New Roman"/>
          <w:b/>
          <w:szCs w:val="24"/>
        </w:rPr>
        <w:t>因為監察權的特質，所以憲法上特別針對調查權加以明定</w:t>
      </w:r>
      <w:r w:rsidRPr="00E85861">
        <w:rPr>
          <w:rFonts w:ascii="Times New Roman" w:eastAsia="標楷體" w:hAnsi="標楷體" w:cs="Times New Roman"/>
          <w:szCs w:val="24"/>
        </w:rPr>
        <w:t>，但此並不當然排除其他機關包括立法機關、行政機關、司法機關，因應其權限而有相關的調查權的行使，只是這些不是監察調查權而已。但是，我必須強調，我認為的行使職權，依照大審法所規定之行使職權，</w:t>
      </w:r>
      <w:r w:rsidRPr="00E85861">
        <w:rPr>
          <w:rFonts w:ascii="Times New Roman" w:eastAsia="標楷體" w:hAnsi="標楷體" w:cs="Times New Roman"/>
          <w:b/>
          <w:szCs w:val="24"/>
        </w:rPr>
        <w:t>恐怕不能再進一步限縮所謂行使職權只限於主要的權力，而不及於憲法所明文賦予的調查權限</w:t>
      </w:r>
      <w:r w:rsidRPr="00E85861">
        <w:rPr>
          <w:rFonts w:ascii="Times New Roman" w:eastAsia="標楷體" w:hAnsi="標楷體" w:cs="Times New Roman"/>
          <w:szCs w:val="24"/>
        </w:rPr>
        <w:t>。但我剛才也說過調查權之行使本身當然必須符合權力分立之意旨，不得有濫用調查權之情況」）（該說明會</w:t>
      </w:r>
      <w:r w:rsidR="00A47C2C">
        <w:rPr>
          <w:rFonts w:ascii="Times New Roman" w:eastAsia="標楷體" w:hAnsi="標楷體" w:cs="Times New Roman"/>
          <w:szCs w:val="24"/>
        </w:rPr>
        <w:t>紀</w:t>
      </w:r>
      <w:r w:rsidRPr="00E85861">
        <w:rPr>
          <w:rFonts w:ascii="Times New Roman" w:eastAsia="標楷體" w:hAnsi="標楷體" w:cs="Times New Roman"/>
          <w:szCs w:val="24"/>
        </w:rPr>
        <w:t>錄參見</w:t>
      </w:r>
      <w:hyperlink r:id="rId2" w:history="1">
        <w:r w:rsidRPr="00E85861">
          <w:rPr>
            <w:rStyle w:val="ab"/>
            <w:rFonts w:ascii="Times New Roman" w:eastAsia="標楷體" w:hAnsi="Times New Roman" w:cs="Times New Roman"/>
            <w:szCs w:val="24"/>
          </w:rPr>
          <w:t>https://www.judicial.gov.tw/constitutionalcourt/1070727/1.asp</w:t>
        </w:r>
      </w:hyperlink>
      <w:r w:rsidRPr="00E85861">
        <w:rPr>
          <w:rFonts w:ascii="Times New Roman" w:eastAsia="標楷體" w:hAnsi="標楷體" w:cs="Times New Roman"/>
          <w:szCs w:val="24"/>
        </w:rPr>
        <w:t>，最後瀏覽日</w:t>
      </w:r>
      <w:r w:rsidRPr="00E85861">
        <w:rPr>
          <w:rFonts w:ascii="Times New Roman" w:eastAsia="標楷體" w:hAnsi="Times New Roman" w:cs="Times New Roman"/>
          <w:szCs w:val="24"/>
        </w:rPr>
        <w:t>2018</w:t>
      </w:r>
      <w:r w:rsidRPr="00E85861">
        <w:rPr>
          <w:rFonts w:ascii="Times New Roman" w:eastAsia="標楷體" w:hAnsi="標楷體" w:cs="Times New Roman"/>
          <w:szCs w:val="24"/>
        </w:rPr>
        <w:t>年</w:t>
      </w:r>
      <w:r w:rsidR="0025532B">
        <w:rPr>
          <w:rFonts w:ascii="Times New Roman" w:eastAsia="標楷體" w:hAnsi="Times New Roman" w:cs="Times New Roman" w:hint="eastAsia"/>
          <w:szCs w:val="24"/>
        </w:rPr>
        <w:t>10</w:t>
      </w:r>
      <w:r w:rsidRPr="00E85861">
        <w:rPr>
          <w:rFonts w:ascii="Times New Roman" w:eastAsia="標楷體" w:hAnsi="標楷體" w:cs="Times New Roman"/>
          <w:szCs w:val="24"/>
        </w:rPr>
        <w:t>月</w:t>
      </w:r>
      <w:r w:rsidR="00663702">
        <w:rPr>
          <w:rFonts w:ascii="Times New Roman" w:eastAsia="標楷體" w:hAnsi="Times New Roman" w:cs="Times New Roman" w:hint="eastAsia"/>
          <w:szCs w:val="24"/>
        </w:rPr>
        <w:t>5</w:t>
      </w:r>
      <w:r w:rsidRPr="00E85861">
        <w:rPr>
          <w:rFonts w:ascii="Times New Roman" w:eastAsia="標楷體" w:hAnsi="標楷體" w:cs="Times New Roman"/>
          <w:szCs w:val="24"/>
        </w:rPr>
        <w:t>日）。</w:t>
      </w:r>
    </w:p>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p>
  </w:footnote>
  <w:footnote w:id="15">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五權憲法較西方三權憲法多了「考試」與「監察」兩權。孫中山先生以為：「糾察權，專管監督彈劾的事。這機關是無論何國皆必有的，其理為人所易曉。但是中華民國憲法，這機關定要獨立。中國從古以來，本有御史臺主持風憲，然亦不過君主的奴僕，沒有中用的道理。就是現在立憲各國，沒有不是立法機關兼有監督的權限；那權限雖然有強有弱，總是不能獨立，因此生出無數弊病。比方美國糾察權歸議院掌握，往往擅用此權，挾制行政機關，使他不得不頫首聽命，因此常常成為議院專制，除非有雄才大略的大總統，如林肯、麥堅尼、羅斯福等纔能達行政獨立之目的。況且照正理上說，裁判人民的機關已經獨立，裁判官吏的機關卻仍在別的機關之下，這也是論理上說不去的，故此這機關也要獨立。」參見氏著，〈三民主義與中國民族之前圖〉，輯於《國父全集》，冊三，頁</w:t>
      </w:r>
      <w:r w:rsidRPr="00E85861">
        <w:rPr>
          <w:rFonts w:ascii="Times New Roman" w:eastAsia="標楷體" w:hAnsi="Times New Roman" w:cs="Times New Roman"/>
          <w:szCs w:val="24"/>
        </w:rPr>
        <w:t>14</w:t>
      </w:r>
      <w:r w:rsidRPr="00E85861">
        <w:rPr>
          <w:rFonts w:ascii="Times New Roman" w:eastAsia="標楷體" w:hAnsi="標楷體" w:cs="Times New Roman"/>
          <w:szCs w:val="24"/>
        </w:rPr>
        <w:t>。</w:t>
      </w:r>
    </w:p>
  </w:footnote>
  <w:footnote w:id="16">
    <w:p w:rsidR="0095251A" w:rsidRPr="00E85861" w:rsidRDefault="0095251A" w:rsidP="006C13D1">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參見廖元豪教授</w:t>
      </w:r>
      <w:r w:rsidRPr="00E85861">
        <w:rPr>
          <w:rFonts w:ascii="Times New Roman" w:eastAsia="標楷體" w:hAnsi="Times New Roman" w:cs="Times New Roman"/>
          <w:szCs w:val="24"/>
        </w:rPr>
        <w:t>107</w:t>
      </w:r>
      <w:r w:rsidRPr="00E85861">
        <w:rPr>
          <w:rFonts w:ascii="Times New Roman" w:eastAsia="標楷體" w:hAnsi="標楷體" w:cs="Times New Roman"/>
          <w:szCs w:val="24"/>
        </w:rPr>
        <w:t>年</w:t>
      </w:r>
      <w:r w:rsidRPr="00E85861">
        <w:rPr>
          <w:rFonts w:ascii="Times New Roman" w:eastAsia="標楷體" w:hAnsi="Times New Roman" w:cs="Times New Roman"/>
          <w:szCs w:val="24"/>
        </w:rPr>
        <w:t>7</w:t>
      </w:r>
      <w:r w:rsidRPr="00E85861">
        <w:rPr>
          <w:rFonts w:ascii="Times New Roman" w:eastAsia="標楷體" w:hAnsi="標楷體" w:cs="Times New Roman"/>
          <w:szCs w:val="24"/>
        </w:rPr>
        <w:t>月</w:t>
      </w:r>
      <w:r w:rsidRPr="00E85861">
        <w:rPr>
          <w:rFonts w:ascii="Times New Roman" w:eastAsia="標楷體" w:hAnsi="Times New Roman" w:cs="Times New Roman"/>
          <w:szCs w:val="24"/>
        </w:rPr>
        <w:t>10</w:t>
      </w:r>
      <w:r w:rsidRPr="00E85861">
        <w:rPr>
          <w:rFonts w:ascii="Times New Roman" w:eastAsia="標楷體" w:hAnsi="標楷體" w:cs="Times New Roman"/>
          <w:szCs w:val="24"/>
        </w:rPr>
        <w:t>日於本院舉辦之公開說明會上之發言（「今天大家會討論之爭點，就是監察院行使調查權，本案很清楚是行使調查權，調查權有沒有適用黨產條例，或調查權後面要不要跟著一個彈劾或糾正等等行為呢？</w:t>
      </w:r>
      <w:r w:rsidRPr="00E85861">
        <w:rPr>
          <w:rFonts w:ascii="Times New Roman" w:eastAsia="標楷體" w:hAnsi="標楷體" w:cs="Times New Roman"/>
          <w:b/>
          <w:szCs w:val="24"/>
        </w:rPr>
        <w:t>在我看來，理論上調查權是一個工具性的權</w:t>
      </w:r>
      <w:r w:rsidR="00387B31">
        <w:rPr>
          <w:rFonts w:ascii="Times New Roman" w:eastAsia="標楷體" w:hAnsi="標楷體" w:cs="Times New Roman"/>
          <w:b/>
          <w:szCs w:val="24"/>
        </w:rPr>
        <w:t>力</w:t>
      </w:r>
      <w:r w:rsidRPr="00E85861">
        <w:rPr>
          <w:rFonts w:ascii="Times New Roman" w:eastAsia="標楷體" w:hAnsi="標楷體" w:cs="Times New Roman"/>
          <w:b/>
          <w:szCs w:val="24"/>
        </w:rPr>
        <w:t>，但</w:t>
      </w:r>
      <w:r w:rsidRPr="00E85861">
        <w:rPr>
          <w:rFonts w:ascii="Times New Roman" w:eastAsia="標楷體" w:hAnsi="標楷體" w:cs="Times New Roman"/>
          <w:szCs w:val="24"/>
        </w:rPr>
        <w:t>他其實不應該先限縮監察院要設一個靶說，因已要彈劾某某人然後先去作調查，</w:t>
      </w:r>
      <w:r w:rsidRPr="00E85861">
        <w:rPr>
          <w:rFonts w:ascii="Times New Roman" w:eastAsia="標楷體" w:hAnsi="標楷體" w:cs="Times New Roman"/>
          <w:b/>
          <w:szCs w:val="24"/>
        </w:rPr>
        <w:t>應先清楚指明者，調查權作為工具性權</w:t>
      </w:r>
      <w:r w:rsidR="00B36056">
        <w:rPr>
          <w:rFonts w:ascii="Times New Roman" w:eastAsia="標楷體" w:hAnsi="標楷體" w:cs="Times New Roman"/>
          <w:b/>
          <w:szCs w:val="24"/>
        </w:rPr>
        <w:t>力</w:t>
      </w:r>
      <w:r w:rsidRPr="00E85861">
        <w:rPr>
          <w:rFonts w:ascii="Times New Roman" w:eastAsia="標楷體" w:hAnsi="標楷體" w:cs="Times New Roman"/>
          <w:b/>
          <w:szCs w:val="24"/>
        </w:rPr>
        <w:t>是一個</w:t>
      </w:r>
      <w:r w:rsidRPr="00E85861">
        <w:rPr>
          <w:rFonts w:ascii="Times New Roman" w:eastAsia="標楷體" w:hAnsi="Times New Roman" w:cs="Times New Roman"/>
          <w:b/>
          <w:szCs w:val="24"/>
        </w:rPr>
        <w:t>primary power</w:t>
      </w:r>
      <w:r w:rsidRPr="00E85861">
        <w:rPr>
          <w:rFonts w:ascii="Times New Roman" w:eastAsia="標楷體" w:hAnsi="標楷體" w:cs="Times New Roman"/>
          <w:b/>
          <w:szCs w:val="24"/>
        </w:rPr>
        <w:t>，具有非常大的範圍，若是不經過調查，如何知道要不要彈劾？若不行使調查，又怎能知道要不要糾正？</w:t>
      </w:r>
      <w:r w:rsidRPr="00E85861">
        <w:rPr>
          <w:rFonts w:ascii="Times New Roman" w:eastAsia="標楷體" w:hAnsi="標楷體" w:cs="Times New Roman"/>
          <w:szCs w:val="24"/>
        </w:rPr>
        <w:t>是以，必須要先作過調查，才能夠達其目的。在這個情況下，監察院多年實務也有很多的調查並沒有直接跟隨著彈劾案，</w:t>
      </w:r>
      <w:r w:rsidRPr="00E85861">
        <w:rPr>
          <w:rFonts w:ascii="Times New Roman" w:eastAsia="標楷體" w:hAnsi="標楷體" w:cs="Times New Roman"/>
          <w:b/>
          <w:szCs w:val="24"/>
        </w:rPr>
        <w:t>因此我認為這應該要尊重以往的先例以及監察院的實務，承認監察院係行使職權行為</w:t>
      </w:r>
      <w:r w:rsidRPr="00E85861">
        <w:rPr>
          <w:rFonts w:ascii="Times New Roman" w:eastAsia="標楷體" w:hAnsi="標楷體" w:cs="Times New Roman"/>
          <w:szCs w:val="24"/>
        </w:rPr>
        <w:t>」）（該說明會</w:t>
      </w:r>
      <w:r w:rsidR="00B36056">
        <w:rPr>
          <w:rFonts w:ascii="Times New Roman" w:eastAsia="標楷體" w:hAnsi="標楷體" w:cs="Times New Roman"/>
          <w:szCs w:val="24"/>
        </w:rPr>
        <w:t>紀</w:t>
      </w:r>
      <w:r w:rsidRPr="00E85861">
        <w:rPr>
          <w:rFonts w:ascii="Times New Roman" w:eastAsia="標楷體" w:hAnsi="標楷體" w:cs="Times New Roman"/>
          <w:szCs w:val="24"/>
        </w:rPr>
        <w:t>錄參見</w:t>
      </w:r>
      <w:hyperlink r:id="rId3" w:history="1">
        <w:r w:rsidRPr="00E85861">
          <w:rPr>
            <w:rStyle w:val="ab"/>
            <w:rFonts w:ascii="Times New Roman" w:eastAsia="標楷體" w:hAnsi="Times New Roman" w:cs="Times New Roman"/>
            <w:szCs w:val="24"/>
          </w:rPr>
          <w:t>https://www.judicial.gov.tw/consti</w:t>
        </w:r>
        <w:r w:rsidRPr="00E85861">
          <w:rPr>
            <w:rStyle w:val="ab"/>
            <w:rFonts w:ascii="Times New Roman" w:eastAsia="標楷體" w:hAnsi="Times New Roman" w:cs="Times New Roman"/>
            <w:szCs w:val="24"/>
          </w:rPr>
          <w:br/>
          <w:t>tutionalcourt/1070727/1.asp</w:t>
        </w:r>
      </w:hyperlink>
      <w:r w:rsidRPr="00E85861">
        <w:rPr>
          <w:rFonts w:ascii="Times New Roman" w:eastAsia="標楷體" w:hAnsi="標楷體" w:cs="Times New Roman"/>
          <w:szCs w:val="24"/>
        </w:rPr>
        <w:t>，最後瀏覽日</w:t>
      </w:r>
      <w:r w:rsidRPr="00E85861">
        <w:rPr>
          <w:rFonts w:ascii="Times New Roman" w:eastAsia="標楷體" w:hAnsi="Times New Roman" w:cs="Times New Roman"/>
          <w:szCs w:val="24"/>
        </w:rPr>
        <w:t>2018</w:t>
      </w:r>
      <w:r w:rsidRPr="00E85861">
        <w:rPr>
          <w:rFonts w:ascii="Times New Roman" w:eastAsia="標楷體" w:hAnsi="標楷體" w:cs="Times New Roman"/>
          <w:szCs w:val="24"/>
        </w:rPr>
        <w:t>年</w:t>
      </w:r>
      <w:r w:rsidR="0025532B">
        <w:rPr>
          <w:rFonts w:ascii="Times New Roman" w:eastAsia="標楷體" w:hAnsi="Times New Roman" w:cs="Times New Roman" w:hint="eastAsia"/>
          <w:szCs w:val="24"/>
        </w:rPr>
        <w:t>10</w:t>
      </w:r>
      <w:r w:rsidRPr="00E85861">
        <w:rPr>
          <w:rFonts w:ascii="Times New Roman" w:eastAsia="標楷體" w:hAnsi="標楷體" w:cs="Times New Roman"/>
          <w:szCs w:val="24"/>
        </w:rPr>
        <w:t>月</w:t>
      </w:r>
      <w:r w:rsidR="00663702">
        <w:rPr>
          <w:rFonts w:ascii="Times New Roman" w:eastAsia="標楷體" w:hAnsi="Times New Roman" w:cs="Times New Roman" w:hint="eastAsia"/>
          <w:szCs w:val="24"/>
        </w:rPr>
        <w:t>5</w:t>
      </w:r>
      <w:r w:rsidRPr="00E85861">
        <w:rPr>
          <w:rFonts w:ascii="Times New Roman" w:eastAsia="標楷體" w:hAnsi="標楷體" w:cs="Times New Roman"/>
          <w:szCs w:val="24"/>
        </w:rPr>
        <w:t>日）。</w:t>
      </w:r>
    </w:p>
  </w:footnote>
  <w:footnote w:id="17">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本院釋字第</w:t>
      </w:r>
      <w:r w:rsidRPr="00E85861">
        <w:rPr>
          <w:rFonts w:ascii="Times New Roman" w:eastAsia="標楷體" w:hAnsi="Times New Roman" w:cs="Times New Roman"/>
          <w:sz w:val="24"/>
          <w:szCs w:val="24"/>
        </w:rPr>
        <w:t>14</w:t>
      </w:r>
      <w:r w:rsidRPr="00E85861">
        <w:rPr>
          <w:rFonts w:ascii="Times New Roman" w:eastAsia="標楷體" w:hAnsi="標楷體" w:cs="Times New Roman"/>
          <w:sz w:val="24"/>
          <w:szCs w:val="24"/>
        </w:rPr>
        <w:t>號解釋雖認為，各級民意代表非屬監察院糾彈之對象，惟基於對人、對事分別監察的原則，並不當然可以推論：監察院因此即不得聲請大法官解釋法律是否合憲。</w:t>
      </w:r>
    </w:p>
  </w:footnote>
  <w:footnote w:id="18">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參見本院釋字第</w:t>
      </w:r>
      <w:r w:rsidRPr="00E85861">
        <w:rPr>
          <w:rFonts w:ascii="Times New Roman" w:eastAsia="標楷體" w:hAnsi="Times New Roman" w:cs="Times New Roman"/>
          <w:szCs w:val="24"/>
        </w:rPr>
        <w:t>3</w:t>
      </w:r>
      <w:r w:rsidRPr="00E85861">
        <w:rPr>
          <w:rFonts w:ascii="Times New Roman" w:eastAsia="標楷體" w:hAnsi="標楷體" w:cs="Times New Roman"/>
          <w:szCs w:val="24"/>
        </w:rPr>
        <w:t>號（「我國憲法依據　孫中山先生創立中華民國之遺教而制定，載在前言，依憲法第五十三條（行政）、第六十二條（立法）、第七十七條（司法）、第八十三條（考試）、第九十條（監察）等規定建置五院。本憲法原始賦與之職權各於所掌範圍內，為國家最高機關獨立行使職權，</w:t>
      </w:r>
      <w:r w:rsidRPr="00E85861">
        <w:rPr>
          <w:rFonts w:ascii="Times New Roman" w:eastAsia="標楷體" w:hAnsi="標楷體" w:cs="Times New Roman"/>
          <w:b/>
          <w:szCs w:val="24"/>
        </w:rPr>
        <w:t>相互平等，初無軒輊</w:t>
      </w:r>
      <w:r w:rsidRPr="00E85861">
        <w:rPr>
          <w:rFonts w:ascii="Times New Roman" w:eastAsia="標楷體" w:hAnsi="標楷體" w:cs="Times New Roman"/>
          <w:szCs w:val="24"/>
        </w:rPr>
        <w:t>」）及第</w:t>
      </w:r>
      <w:r w:rsidRPr="00E85861">
        <w:rPr>
          <w:rFonts w:ascii="Times New Roman" w:eastAsia="標楷體" w:hAnsi="Times New Roman" w:cs="Times New Roman"/>
          <w:szCs w:val="24"/>
        </w:rPr>
        <w:t>175</w:t>
      </w:r>
      <w:r w:rsidRPr="00E85861">
        <w:rPr>
          <w:rFonts w:ascii="Times New Roman" w:eastAsia="標楷體" w:hAnsi="標楷體" w:cs="Times New Roman"/>
          <w:szCs w:val="24"/>
        </w:rPr>
        <w:t>號解釋（「司法院為國家最高司法機關，基於</w:t>
      </w:r>
      <w:r w:rsidRPr="00E85861">
        <w:rPr>
          <w:rFonts w:ascii="Times New Roman" w:eastAsia="標楷體" w:hAnsi="標楷體" w:cs="Times New Roman"/>
          <w:b/>
          <w:szCs w:val="24"/>
        </w:rPr>
        <w:t>五權分治，彼此相維</w:t>
      </w:r>
      <w:r w:rsidRPr="00E85861">
        <w:rPr>
          <w:rFonts w:ascii="Times New Roman" w:eastAsia="標楷體" w:hAnsi="標楷體" w:cs="Times New Roman"/>
          <w:szCs w:val="24"/>
        </w:rPr>
        <w:t>之憲政體制，並求法律之制定臻於至當，司法院就所掌事項，自有向立法院提出法律案之職責」）。</w:t>
      </w:r>
    </w:p>
  </w:footnote>
  <w:footnote w:id="19">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其示意圖，參見湯德宗，〈大法官有關「權力分</w:t>
      </w:r>
      <w:r w:rsidR="00B36056">
        <w:rPr>
          <w:rFonts w:ascii="Times New Roman" w:eastAsia="標楷體" w:hAnsi="標楷體" w:cs="Times New Roman"/>
          <w:szCs w:val="24"/>
        </w:rPr>
        <w:t>立</w:t>
      </w:r>
      <w:r w:rsidRPr="00E85861">
        <w:rPr>
          <w:rFonts w:ascii="Times New Roman" w:eastAsia="標楷體" w:hAnsi="標楷體" w:cs="Times New Roman"/>
          <w:szCs w:val="24"/>
        </w:rPr>
        <w:t>原則」解釋案之研析〉，載於氏著《違憲審查與動態平衡</w:t>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權力分立新論》卷二，頁</w:t>
      </w:r>
      <w:r w:rsidRPr="00E85861">
        <w:rPr>
          <w:rFonts w:ascii="Times New Roman" w:eastAsia="標楷體" w:hAnsi="Times New Roman" w:cs="Times New Roman"/>
          <w:szCs w:val="24"/>
        </w:rPr>
        <w:t>410-411</w:t>
      </w:r>
      <w:r w:rsidRPr="00E85861">
        <w:rPr>
          <w:rFonts w:ascii="Times New Roman" w:eastAsia="標楷體" w:hAnsi="標楷體" w:cs="Times New Roman"/>
          <w:szCs w:val="24"/>
        </w:rPr>
        <w:t>（增訂四版，</w:t>
      </w:r>
      <w:r w:rsidRPr="00E85861">
        <w:rPr>
          <w:rFonts w:ascii="Times New Roman" w:eastAsia="標楷體" w:hAnsi="Times New Roman" w:cs="Times New Roman"/>
          <w:szCs w:val="24"/>
        </w:rPr>
        <w:t>2014</w:t>
      </w:r>
      <w:r w:rsidRPr="00E85861">
        <w:rPr>
          <w:rFonts w:ascii="Times New Roman" w:eastAsia="標楷體" w:hAnsi="標楷體" w:cs="Times New Roman"/>
          <w:szCs w:val="24"/>
        </w:rPr>
        <w:t>年）。</w:t>
      </w:r>
    </w:p>
  </w:footnote>
  <w:footnote w:id="20">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參見本院第</w:t>
      </w:r>
      <w:r w:rsidRPr="00E85861">
        <w:rPr>
          <w:rFonts w:ascii="Times New Roman" w:eastAsia="標楷體" w:hAnsi="Times New Roman" w:cs="Times New Roman"/>
          <w:szCs w:val="24"/>
        </w:rPr>
        <w:t>1</w:t>
      </w:r>
      <w:r w:rsidRPr="00E85861">
        <w:rPr>
          <w:rFonts w:ascii="Times New Roman" w:eastAsia="標楷體" w:hAnsi="標楷體" w:cs="Times New Roman"/>
          <w:szCs w:val="24"/>
        </w:rPr>
        <w:t>號解釋（立委不得兼任官吏）、釋字第</w:t>
      </w:r>
      <w:r w:rsidRPr="00E85861">
        <w:rPr>
          <w:rFonts w:ascii="Times New Roman" w:eastAsia="標楷體" w:hAnsi="Times New Roman" w:cs="Times New Roman"/>
          <w:szCs w:val="24"/>
        </w:rPr>
        <w:t>15</w:t>
      </w:r>
      <w:r w:rsidRPr="00E85861">
        <w:rPr>
          <w:rFonts w:ascii="Times New Roman" w:eastAsia="標楷體" w:hAnsi="標楷體" w:cs="Times New Roman"/>
          <w:szCs w:val="24"/>
        </w:rPr>
        <w:t>號解釋（監委不得兼任國大）、第</w:t>
      </w:r>
      <w:r w:rsidRPr="00E85861">
        <w:rPr>
          <w:rFonts w:ascii="Times New Roman" w:eastAsia="標楷體" w:hAnsi="Times New Roman" w:cs="Times New Roman"/>
          <w:szCs w:val="24"/>
        </w:rPr>
        <w:t>30</w:t>
      </w:r>
      <w:r w:rsidRPr="00E85861">
        <w:rPr>
          <w:rFonts w:ascii="Times New Roman" w:eastAsia="標楷體" w:hAnsi="標楷體" w:cs="Times New Roman"/>
          <w:szCs w:val="24"/>
        </w:rPr>
        <w:t>號解釋（立委不得兼任國大）、第</w:t>
      </w:r>
      <w:r w:rsidRPr="00E85861">
        <w:rPr>
          <w:rFonts w:ascii="Times New Roman" w:eastAsia="標楷體" w:hAnsi="Times New Roman" w:cs="Times New Roman"/>
          <w:szCs w:val="24"/>
        </w:rPr>
        <w:t>75</w:t>
      </w:r>
      <w:r w:rsidR="006E506A">
        <w:rPr>
          <w:rFonts w:ascii="Times New Roman" w:eastAsia="標楷體" w:hAnsi="標楷體" w:cs="Times New Roman"/>
          <w:szCs w:val="24"/>
        </w:rPr>
        <w:t>號解釋（國大非不得兼任官吏）及</w:t>
      </w:r>
      <w:r w:rsidRPr="00E85861">
        <w:rPr>
          <w:rFonts w:ascii="Times New Roman" w:eastAsia="標楷體" w:hAnsi="標楷體" w:cs="Times New Roman"/>
          <w:szCs w:val="24"/>
        </w:rPr>
        <w:t>第</w:t>
      </w:r>
      <w:r w:rsidRPr="00E85861">
        <w:rPr>
          <w:rFonts w:ascii="Times New Roman" w:eastAsia="標楷體" w:hAnsi="Times New Roman" w:cs="Times New Roman"/>
          <w:szCs w:val="24"/>
        </w:rPr>
        <w:t>419</w:t>
      </w:r>
      <w:r w:rsidRPr="00E85861">
        <w:rPr>
          <w:rFonts w:ascii="Times New Roman" w:eastAsia="標楷體" w:hAnsi="標楷體" w:cs="Times New Roman"/>
          <w:szCs w:val="24"/>
        </w:rPr>
        <w:t>號解釋（副總統不宜兼任行政院長）。</w:t>
      </w:r>
    </w:p>
  </w:footnote>
  <w:footnote w:id="21">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參見本院釋字第</w:t>
      </w:r>
      <w:r w:rsidRPr="00E85861">
        <w:rPr>
          <w:rFonts w:ascii="Times New Roman" w:eastAsia="標楷體" w:hAnsi="Times New Roman" w:cs="Times New Roman"/>
          <w:szCs w:val="24"/>
        </w:rPr>
        <w:t>3</w:t>
      </w:r>
      <w:r w:rsidRPr="00E85861">
        <w:rPr>
          <w:rFonts w:ascii="Times New Roman" w:eastAsia="標楷體" w:hAnsi="標楷體" w:cs="Times New Roman"/>
          <w:szCs w:val="24"/>
        </w:rPr>
        <w:t>號（「監</w:t>
      </w:r>
      <w:r w:rsidR="00B36056">
        <w:rPr>
          <w:rFonts w:ascii="Times New Roman" w:eastAsia="標楷體" w:hAnsi="標楷體" w:cs="Times New Roman"/>
          <w:szCs w:val="24"/>
        </w:rPr>
        <w:t>察</w:t>
      </w:r>
      <w:r w:rsidRPr="00E85861">
        <w:rPr>
          <w:rFonts w:ascii="Times New Roman" w:eastAsia="標楷體" w:hAnsi="標楷體" w:cs="Times New Roman"/>
          <w:szCs w:val="24"/>
        </w:rPr>
        <w:t>院關於所掌事項有向立法院提案之權」）及第</w:t>
      </w:r>
      <w:r w:rsidRPr="00E85861">
        <w:rPr>
          <w:rFonts w:ascii="Times New Roman" w:eastAsia="標楷體" w:hAnsi="Times New Roman" w:cs="Times New Roman"/>
          <w:szCs w:val="24"/>
        </w:rPr>
        <w:t>175</w:t>
      </w:r>
      <w:r w:rsidRPr="00E85861">
        <w:rPr>
          <w:rFonts w:ascii="Times New Roman" w:eastAsia="標楷體" w:hAnsi="標楷體" w:cs="Times New Roman"/>
          <w:szCs w:val="24"/>
        </w:rPr>
        <w:t>號解釋（「司法院就所掌事項得向立法院提出法律案」）。</w:t>
      </w:r>
    </w:p>
  </w:footnote>
  <w:footnote w:id="22">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關於本院應否受理監察院聲請解釋：司法院就其所掌事項，得否向立法院提出法律案一事（嗣本院作成釋字第</w:t>
      </w:r>
      <w:r w:rsidRPr="00E85861">
        <w:rPr>
          <w:rFonts w:ascii="Times New Roman" w:eastAsia="標楷體" w:hAnsi="Times New Roman" w:cs="Times New Roman"/>
          <w:sz w:val="24"/>
          <w:szCs w:val="24"/>
        </w:rPr>
        <w:t>175</w:t>
      </w:r>
      <w:r w:rsidRPr="00E85861">
        <w:rPr>
          <w:rFonts w:ascii="Times New Roman" w:eastAsia="標楷體" w:hAnsi="標楷體" w:cs="Times New Roman"/>
          <w:sz w:val="24"/>
          <w:szCs w:val="24"/>
        </w:rPr>
        <w:t>號解釋），已故林大法官紀東曾有如下論述：「監</w:t>
      </w:r>
      <w:r w:rsidR="00B36056">
        <w:rPr>
          <w:rFonts w:ascii="Times New Roman" w:eastAsia="標楷體" w:hAnsi="標楷體" w:cs="Times New Roman"/>
          <w:sz w:val="24"/>
          <w:szCs w:val="24"/>
        </w:rPr>
        <w:t>察</w:t>
      </w:r>
      <w:r w:rsidRPr="00E85861">
        <w:rPr>
          <w:rFonts w:ascii="Times New Roman" w:eastAsia="標楷體" w:hAnsi="標楷體" w:cs="Times New Roman"/>
          <w:sz w:val="24"/>
          <w:szCs w:val="24"/>
        </w:rPr>
        <w:t>院之職權，不以憲法第九十條、第九十七條所舉者為限，典正法度，亦其重要之職責。此觀五五憲草第一百四十條規定：『法律與憲法牴觸者無效。法律與憲法有無牴觸，由監察院於該法律施行後六個月內，提請司法院解釋，其辦法以法律規定之』，尤可佐證。大法官會議，對於監察院關於違警罰法，出版法等憲法疑義之聲請，均予受理，當亦係認其聲請為『行使職權，適用憲法發生疑義或爭議』故予受理（外界亦無評論），基於同一理由，本件允應受理」，參見林紀東，《大法官會議憲法解釋析論》，頁</w:t>
      </w:r>
      <w:r w:rsidRPr="00E85861">
        <w:rPr>
          <w:rFonts w:ascii="Times New Roman" w:eastAsia="標楷體" w:hAnsi="Times New Roman" w:cs="Times New Roman"/>
          <w:sz w:val="24"/>
          <w:szCs w:val="24"/>
        </w:rPr>
        <w:t>149-152</w:t>
      </w:r>
      <w:r w:rsidRPr="00E85861">
        <w:rPr>
          <w:rFonts w:ascii="Times New Roman" w:eastAsia="標楷體" w:hAnsi="標楷體" w:cs="Times New Roman"/>
          <w:sz w:val="24"/>
          <w:szCs w:val="24"/>
        </w:rPr>
        <w:t>（初版，</w:t>
      </w:r>
      <w:r w:rsidRPr="00E85861">
        <w:rPr>
          <w:rFonts w:ascii="Times New Roman" w:eastAsia="標楷體" w:hAnsi="Times New Roman" w:cs="Times New Roman"/>
          <w:sz w:val="24"/>
          <w:szCs w:val="24"/>
        </w:rPr>
        <w:t>1983</w:t>
      </w:r>
      <w:r w:rsidRPr="00E85861">
        <w:rPr>
          <w:rFonts w:ascii="Times New Roman" w:eastAsia="標楷體" w:hAnsi="標楷體" w:cs="Times New Roman"/>
          <w:sz w:val="24"/>
          <w:szCs w:val="24"/>
        </w:rPr>
        <w:t>年）。</w:t>
      </w:r>
    </w:p>
  </w:footnote>
  <w:footnote w:id="23">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況，本院釋字第</w:t>
      </w:r>
      <w:r w:rsidRPr="00E85861">
        <w:rPr>
          <w:rFonts w:ascii="Times New Roman" w:eastAsia="標楷體" w:hAnsi="Times New Roman" w:cs="Times New Roman"/>
          <w:sz w:val="24"/>
          <w:szCs w:val="24"/>
        </w:rPr>
        <w:t>599</w:t>
      </w:r>
      <w:r w:rsidRPr="00E85861">
        <w:rPr>
          <w:rFonts w:ascii="Times New Roman" w:eastAsia="標楷體" w:hAnsi="標楷體" w:cs="Times New Roman"/>
          <w:sz w:val="24"/>
          <w:szCs w:val="24"/>
        </w:rPr>
        <w:t>號解釋業已釋示：「如因系爭憲法疑義或爭議狀態之持續、爭議法令之</w:t>
      </w:r>
      <w:r w:rsidRPr="00E85861">
        <w:rPr>
          <w:rFonts w:ascii="Times New Roman" w:eastAsia="標楷體" w:hAnsi="標楷體" w:cs="Times New Roman"/>
          <w:b/>
          <w:sz w:val="24"/>
          <w:szCs w:val="24"/>
        </w:rPr>
        <w:t>適用或</w:t>
      </w:r>
      <w:r w:rsidRPr="00E85861">
        <w:rPr>
          <w:rFonts w:ascii="Times New Roman" w:eastAsia="標楷體" w:hAnsi="標楷體" w:cs="Times New Roman"/>
          <w:sz w:val="24"/>
          <w:szCs w:val="24"/>
        </w:rPr>
        <w:t>原因案件裁判之</w:t>
      </w:r>
      <w:r w:rsidRPr="00E85861">
        <w:rPr>
          <w:rFonts w:ascii="Times New Roman" w:eastAsia="標楷體" w:hAnsi="標楷體" w:cs="Times New Roman"/>
          <w:b/>
          <w:sz w:val="24"/>
          <w:szCs w:val="24"/>
        </w:rPr>
        <w:t>執行</w:t>
      </w:r>
      <w:r w:rsidRPr="00E85861">
        <w:rPr>
          <w:rFonts w:ascii="Times New Roman" w:eastAsia="標楷體" w:hAnsi="標楷體" w:cs="Times New Roman"/>
          <w:sz w:val="24"/>
          <w:szCs w:val="24"/>
        </w:rPr>
        <w:t>，</w:t>
      </w:r>
      <w:r w:rsidRPr="00E85861">
        <w:rPr>
          <w:rFonts w:ascii="Times New Roman" w:eastAsia="標楷體" w:hAnsi="標楷體" w:cs="Times New Roman"/>
          <w:b/>
          <w:sz w:val="24"/>
          <w:szCs w:val="24"/>
        </w:rPr>
        <w:t>可能對人民基本權利、憲法基本原則或其他重大公益造成不可回復</w:t>
      </w:r>
      <w:r w:rsidRPr="00E85861">
        <w:rPr>
          <w:rFonts w:ascii="Times New Roman" w:eastAsia="標楷體" w:hAnsi="標楷體" w:cs="Times New Roman"/>
          <w:sz w:val="24"/>
          <w:szCs w:val="24"/>
        </w:rPr>
        <w:t>或</w:t>
      </w:r>
      <w:r w:rsidRPr="00E85861">
        <w:rPr>
          <w:rFonts w:ascii="Times New Roman" w:eastAsia="標楷體" w:hAnsi="標楷體" w:cs="Times New Roman"/>
          <w:b/>
          <w:sz w:val="24"/>
          <w:szCs w:val="24"/>
        </w:rPr>
        <w:t>難以回復之重大損害</w:t>
      </w:r>
      <w:r w:rsidRPr="00E85861">
        <w:rPr>
          <w:rFonts w:ascii="Times New Roman" w:eastAsia="標楷體" w:hAnsi="標楷體" w:cs="Times New Roman"/>
          <w:sz w:val="24"/>
          <w:szCs w:val="24"/>
        </w:rPr>
        <w:t>，而對損害之防止事實上</w:t>
      </w:r>
      <w:r w:rsidRPr="00E85861">
        <w:rPr>
          <w:rFonts w:ascii="Times New Roman" w:eastAsia="標楷體" w:hAnsi="標楷體" w:cs="Times New Roman"/>
          <w:b/>
          <w:sz w:val="24"/>
          <w:szCs w:val="24"/>
        </w:rPr>
        <w:t>具急迫必要性</w:t>
      </w:r>
      <w:r w:rsidRPr="00E85861">
        <w:rPr>
          <w:rFonts w:ascii="Times New Roman" w:eastAsia="標楷體" w:hAnsi="標楷體" w:cs="Times New Roman"/>
          <w:sz w:val="24"/>
          <w:szCs w:val="24"/>
        </w:rPr>
        <w:t>，且別無其他手段可資防免時，即</w:t>
      </w:r>
      <w:r w:rsidRPr="00E85861">
        <w:rPr>
          <w:rFonts w:ascii="Times New Roman" w:eastAsia="標楷體" w:hAnsi="標楷體" w:cs="Times New Roman"/>
          <w:b/>
          <w:sz w:val="24"/>
          <w:szCs w:val="24"/>
        </w:rPr>
        <w:t>得權衡作成暫時處分之利益</w:t>
      </w:r>
      <w:r w:rsidRPr="00E85861">
        <w:rPr>
          <w:rFonts w:ascii="Times New Roman" w:eastAsia="標楷體" w:hAnsi="標楷體" w:cs="Times New Roman"/>
          <w:sz w:val="24"/>
          <w:szCs w:val="24"/>
        </w:rPr>
        <w:t>與</w:t>
      </w:r>
      <w:r w:rsidRPr="00E85861">
        <w:rPr>
          <w:rFonts w:ascii="Times New Roman" w:eastAsia="標楷體" w:hAnsi="標楷體" w:cs="Times New Roman"/>
          <w:b/>
          <w:sz w:val="24"/>
          <w:szCs w:val="24"/>
        </w:rPr>
        <w:t>不作成暫時處分之不利益</w:t>
      </w:r>
      <w:r w:rsidRPr="00E85861">
        <w:rPr>
          <w:rFonts w:ascii="Times New Roman" w:eastAsia="標楷體" w:hAnsi="標楷體" w:cs="Times New Roman"/>
          <w:sz w:val="24"/>
          <w:szCs w:val="24"/>
        </w:rPr>
        <w:t>，並</w:t>
      </w:r>
      <w:r w:rsidRPr="00E85861">
        <w:rPr>
          <w:rFonts w:ascii="Times New Roman" w:eastAsia="標楷體" w:hAnsi="標楷體" w:cs="Times New Roman"/>
          <w:b/>
          <w:sz w:val="24"/>
          <w:szCs w:val="24"/>
        </w:rPr>
        <w:t>於利益顯然大於不利益時</w:t>
      </w:r>
      <w:r w:rsidRPr="00E85861">
        <w:rPr>
          <w:rFonts w:ascii="Times New Roman" w:eastAsia="標楷體" w:hAnsi="標楷體" w:cs="Times New Roman"/>
          <w:sz w:val="24"/>
          <w:szCs w:val="24"/>
        </w:rPr>
        <w:t>，依聲請人之聲請，</w:t>
      </w:r>
      <w:r w:rsidRPr="00E85861">
        <w:rPr>
          <w:rFonts w:ascii="Times New Roman" w:eastAsia="標楷體" w:hAnsi="標楷體" w:cs="Times New Roman"/>
          <w:b/>
          <w:sz w:val="24"/>
          <w:szCs w:val="24"/>
        </w:rPr>
        <w:t>於本案解釋前作成暫時處分</w:t>
      </w:r>
      <w:r w:rsidRPr="00E85861">
        <w:rPr>
          <w:rFonts w:ascii="Times New Roman" w:eastAsia="標楷體" w:hAnsi="標楷體" w:cs="Times New Roman"/>
          <w:sz w:val="24"/>
          <w:szCs w:val="24"/>
        </w:rPr>
        <w:t>以定暫時狀態」。</w:t>
      </w:r>
    </w:p>
  </w:footnote>
  <w:footnote w:id="24">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關於英美「禁制令」之介紹，參見湯德宗，〈「三一九槍擊事件真相特別調查委員會條例」違憲疑義解釋案鑑定意見書（一）：大法官得否命「暫時停止適用」法律〉（</w:t>
      </w:r>
      <w:r w:rsidRPr="00E85861">
        <w:rPr>
          <w:rFonts w:ascii="Times New Roman" w:eastAsia="標楷體" w:hAnsi="Times New Roman" w:cs="Times New Roman"/>
          <w:sz w:val="24"/>
          <w:szCs w:val="24"/>
        </w:rPr>
        <w:t>2004/10/27</w:t>
      </w:r>
      <w:r w:rsidRPr="00E85861">
        <w:rPr>
          <w:rFonts w:ascii="Times New Roman" w:eastAsia="標楷體" w:hAnsi="標楷體" w:cs="Times New Roman"/>
          <w:sz w:val="24"/>
          <w:szCs w:val="24"/>
        </w:rPr>
        <w:t>～</w:t>
      </w:r>
      <w:r w:rsidRPr="00E85861">
        <w:rPr>
          <w:rFonts w:ascii="Times New Roman" w:eastAsia="標楷體" w:hAnsi="Times New Roman" w:cs="Times New Roman"/>
          <w:sz w:val="24"/>
          <w:szCs w:val="24"/>
        </w:rPr>
        <w:t>29</w:t>
      </w:r>
      <w:r w:rsidR="00B36056">
        <w:rPr>
          <w:rFonts w:ascii="Times New Roman" w:eastAsia="標楷體" w:hAnsi="標楷體" w:cs="Times New Roman"/>
          <w:sz w:val="24"/>
          <w:szCs w:val="24"/>
        </w:rPr>
        <w:t>），載</w:t>
      </w:r>
      <w:r w:rsidRPr="00E85861">
        <w:rPr>
          <w:rFonts w:ascii="Times New Roman" w:eastAsia="標楷體" w:hAnsi="標楷體" w:cs="Times New Roman"/>
          <w:sz w:val="24"/>
          <w:szCs w:val="24"/>
        </w:rPr>
        <w:t>於氏著，《憲法結構與動態平衡</w:t>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權力分立新論》</w:t>
      </w:r>
      <w:r w:rsidR="00B36056" w:rsidRPr="00E85861">
        <w:rPr>
          <w:rFonts w:ascii="Times New Roman" w:eastAsia="標楷體" w:hAnsi="標楷體" w:cs="Times New Roman"/>
          <w:sz w:val="24"/>
          <w:szCs w:val="24"/>
        </w:rPr>
        <w:t>卷一</w:t>
      </w:r>
      <w:r w:rsidRPr="00E85861">
        <w:rPr>
          <w:rFonts w:ascii="Times New Roman" w:eastAsia="標楷體" w:hAnsi="標楷體" w:cs="Times New Roman"/>
          <w:sz w:val="24"/>
          <w:szCs w:val="24"/>
        </w:rPr>
        <w:t>，頁</w:t>
      </w:r>
      <w:r w:rsidRPr="00E85861">
        <w:rPr>
          <w:rFonts w:ascii="Times New Roman" w:eastAsia="標楷體" w:hAnsi="Times New Roman" w:cs="Times New Roman"/>
          <w:sz w:val="24"/>
          <w:szCs w:val="24"/>
        </w:rPr>
        <w:t>511</w:t>
      </w:r>
      <w:r w:rsidRPr="00E85861">
        <w:rPr>
          <w:rFonts w:ascii="Times New Roman" w:eastAsia="標楷體" w:hAnsi="標楷體" w:cs="Times New Roman"/>
          <w:sz w:val="24"/>
          <w:szCs w:val="24"/>
        </w:rPr>
        <w:t>～</w:t>
      </w:r>
      <w:r w:rsidRPr="00E85861">
        <w:rPr>
          <w:rFonts w:ascii="Times New Roman" w:eastAsia="標楷體" w:hAnsi="Times New Roman" w:cs="Times New Roman"/>
          <w:sz w:val="24"/>
          <w:szCs w:val="24"/>
        </w:rPr>
        <w:t>515</w:t>
      </w:r>
      <w:r w:rsidRPr="00E85861">
        <w:rPr>
          <w:rFonts w:ascii="Times New Roman" w:eastAsia="標楷體" w:hAnsi="標楷體" w:cs="Times New Roman"/>
          <w:sz w:val="24"/>
          <w:szCs w:val="24"/>
        </w:rPr>
        <w:t>（增訂四版，</w:t>
      </w:r>
      <w:r w:rsidRPr="00E85861">
        <w:rPr>
          <w:rFonts w:ascii="Times New Roman" w:eastAsia="標楷體" w:hAnsi="Times New Roman" w:cs="Times New Roman"/>
          <w:sz w:val="24"/>
          <w:szCs w:val="24"/>
        </w:rPr>
        <w:t>2014</w:t>
      </w:r>
      <w:r w:rsidRPr="00E85861">
        <w:rPr>
          <w:rFonts w:ascii="Times New Roman" w:eastAsia="標楷體" w:hAnsi="標楷體" w:cs="Times New Roman"/>
          <w:sz w:val="24"/>
          <w:szCs w:val="24"/>
        </w:rPr>
        <w:t>年）。</w:t>
      </w:r>
    </w:p>
  </w:footnote>
  <w:footnote w:id="25">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Executive Order 13769, 82 Fed. Reg. 8977 (January 27, 2017).</w:t>
      </w:r>
    </w:p>
  </w:footnote>
  <w:footnote w:id="26">
    <w:p w:rsidR="0095251A" w:rsidRPr="005503CD" w:rsidRDefault="0095251A" w:rsidP="0021726D">
      <w:pPr>
        <w:overflowPunct w:val="0"/>
        <w:spacing w:line="0" w:lineRule="atLeast"/>
        <w:jc w:val="both"/>
        <w:rPr>
          <w:rFonts w:ascii="Times New Roman" w:eastAsia="標楷體" w:hAnsi="Times New Roman" w:cs="Times New Roman"/>
          <w:szCs w:val="24"/>
        </w:rPr>
      </w:pPr>
      <w:r w:rsidRPr="005503CD">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Times New Roman" w:cs="Times New Roman"/>
          <w:i/>
          <w:szCs w:val="24"/>
        </w:rPr>
        <w:t>See, e.g.</w:t>
      </w:r>
      <w:r w:rsidRPr="00E85861">
        <w:rPr>
          <w:rFonts w:ascii="Times New Roman" w:eastAsia="標楷體" w:hAnsi="Times New Roman" w:cs="Times New Roman"/>
          <w:szCs w:val="24"/>
        </w:rPr>
        <w:t xml:space="preserve">, Alexander Burns, Legal Challenges Mount Against Trump’s Travel Ban, New York Times (January 30, 2017). </w:t>
      </w:r>
      <w:r w:rsidR="0021726D">
        <w:rPr>
          <w:rFonts w:ascii="Times New Roman" w:eastAsia="標楷體" w:hAnsi="Times New Roman" w:cs="Times New Roman" w:hint="eastAsia"/>
          <w:szCs w:val="24"/>
        </w:rPr>
        <w:t>(</w:t>
      </w:r>
      <w:r w:rsidRPr="00E85861">
        <w:rPr>
          <w:rFonts w:ascii="Times New Roman" w:eastAsia="標楷體" w:hAnsi="標楷體" w:cs="Times New Roman"/>
          <w:szCs w:val="24"/>
        </w:rPr>
        <w:t>繫屬中之相關案件略覽，參見</w:t>
      </w:r>
      <w:hyperlink r:id="rId4" w:history="1">
        <w:r w:rsidRPr="00E85861">
          <w:rPr>
            <w:rStyle w:val="ab"/>
            <w:rFonts w:ascii="Times New Roman" w:eastAsia="標楷體" w:hAnsi="Times New Roman" w:cs="Times New Roman"/>
            <w:szCs w:val="24"/>
          </w:rPr>
          <w:t>https://en.wikipedia.org/wiki/Legal_challenges_to_the_Trump_travel_ban</w:t>
        </w:r>
      </w:hyperlink>
      <w:r w:rsidRPr="00E85861">
        <w:rPr>
          <w:rFonts w:ascii="Times New Roman" w:eastAsia="標楷體" w:hAnsi="Times New Roman" w:cs="Times New Roman"/>
          <w:szCs w:val="24"/>
        </w:rPr>
        <w:t>.</w:t>
      </w:r>
      <w:r w:rsidR="005503CD" w:rsidRPr="00E85861">
        <w:rPr>
          <w:rFonts w:ascii="Times New Roman" w:eastAsia="標楷體" w:hAnsi="標楷體" w:cs="Times New Roman"/>
          <w:szCs w:val="24"/>
        </w:rPr>
        <w:t>，最後瀏覽日</w:t>
      </w:r>
      <w:r w:rsidR="005503CD" w:rsidRPr="00E85861">
        <w:rPr>
          <w:rFonts w:ascii="Times New Roman" w:eastAsia="標楷體" w:hAnsi="Times New Roman" w:cs="Times New Roman"/>
          <w:szCs w:val="24"/>
        </w:rPr>
        <w:t>2018</w:t>
      </w:r>
      <w:r w:rsidR="005503CD" w:rsidRPr="00E85861">
        <w:rPr>
          <w:rFonts w:ascii="Times New Roman" w:eastAsia="標楷體" w:hAnsi="標楷體" w:cs="Times New Roman"/>
          <w:szCs w:val="24"/>
        </w:rPr>
        <w:t>年</w:t>
      </w:r>
      <w:r w:rsidR="005503CD">
        <w:rPr>
          <w:rFonts w:ascii="Times New Roman" w:eastAsia="標楷體" w:hAnsi="Times New Roman" w:cs="Times New Roman" w:hint="eastAsia"/>
          <w:szCs w:val="24"/>
        </w:rPr>
        <w:t>10</w:t>
      </w:r>
      <w:r w:rsidR="005503CD" w:rsidRPr="00E85861">
        <w:rPr>
          <w:rFonts w:ascii="Times New Roman" w:eastAsia="標楷體" w:hAnsi="標楷體" w:cs="Times New Roman"/>
          <w:szCs w:val="24"/>
        </w:rPr>
        <w:t>月</w:t>
      </w:r>
      <w:r w:rsidR="005503CD">
        <w:rPr>
          <w:rFonts w:ascii="Times New Roman" w:eastAsia="標楷體" w:hAnsi="Times New Roman" w:cs="Times New Roman" w:hint="eastAsia"/>
          <w:szCs w:val="24"/>
        </w:rPr>
        <w:t>5</w:t>
      </w:r>
      <w:r w:rsidR="005503CD" w:rsidRPr="00E85861">
        <w:rPr>
          <w:rFonts w:ascii="Times New Roman" w:eastAsia="標楷體" w:hAnsi="標楷體" w:cs="Times New Roman"/>
          <w:szCs w:val="24"/>
        </w:rPr>
        <w:t>日）。</w:t>
      </w:r>
    </w:p>
  </w:footnote>
  <w:footnote w:id="27">
    <w:p w:rsidR="0095251A" w:rsidRPr="00E85861" w:rsidRDefault="0095251A" w:rsidP="00E85861">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參見仲肇湘，〈大法官會議法制定之過程與要點〉，《法律與經濟》，</w:t>
      </w:r>
      <w:r w:rsidRPr="00E85861">
        <w:rPr>
          <w:rFonts w:ascii="Times New Roman" w:eastAsia="標楷體" w:hAnsi="Times New Roman" w:cs="Times New Roman"/>
          <w:szCs w:val="24"/>
        </w:rPr>
        <w:t>1</w:t>
      </w:r>
      <w:r w:rsidRPr="00E85861">
        <w:rPr>
          <w:rFonts w:ascii="Times New Roman" w:eastAsia="標楷體" w:hAnsi="標楷體" w:cs="Times New Roman"/>
          <w:szCs w:val="24"/>
        </w:rPr>
        <w:t>卷</w:t>
      </w:r>
      <w:r w:rsidRPr="00E85861">
        <w:rPr>
          <w:rFonts w:ascii="Times New Roman" w:eastAsia="標楷體" w:hAnsi="Times New Roman" w:cs="Times New Roman"/>
          <w:szCs w:val="24"/>
        </w:rPr>
        <w:t>1</w:t>
      </w:r>
      <w:r w:rsidRPr="00E85861">
        <w:rPr>
          <w:rFonts w:ascii="Times New Roman" w:eastAsia="標楷體" w:hAnsi="標楷體" w:cs="Times New Roman"/>
          <w:szCs w:val="24"/>
        </w:rPr>
        <w:t>期，頁</w:t>
      </w:r>
      <w:r w:rsidRPr="00E85861">
        <w:rPr>
          <w:rFonts w:ascii="Times New Roman" w:eastAsia="標楷體" w:hAnsi="Times New Roman" w:cs="Times New Roman"/>
          <w:szCs w:val="24"/>
        </w:rPr>
        <w:t xml:space="preserve"> 5-6</w:t>
      </w:r>
      <w:r w:rsidRPr="00E85861">
        <w:rPr>
          <w:rFonts w:ascii="Times New Roman" w:eastAsia="標楷體" w:hAnsi="標楷體" w:cs="Times New Roman"/>
          <w:szCs w:val="24"/>
        </w:rPr>
        <w:t>（</w:t>
      </w:r>
      <w:r w:rsidRPr="00E85861">
        <w:rPr>
          <w:rFonts w:ascii="Times New Roman" w:eastAsia="標楷體" w:hAnsi="Times New Roman" w:cs="Times New Roman"/>
          <w:szCs w:val="24"/>
        </w:rPr>
        <w:t>1958</w:t>
      </w:r>
      <w:r w:rsidRPr="00E85861">
        <w:rPr>
          <w:rFonts w:ascii="Times New Roman" w:eastAsia="標楷體" w:hAnsi="標楷體" w:cs="Times New Roman"/>
          <w:szCs w:val="24"/>
        </w:rPr>
        <w:t>年</w:t>
      </w:r>
      <w:r w:rsidRPr="00E85861">
        <w:rPr>
          <w:rFonts w:ascii="Times New Roman" w:eastAsia="標楷體" w:hAnsi="Times New Roman" w:cs="Times New Roman"/>
          <w:szCs w:val="24"/>
        </w:rPr>
        <w:t xml:space="preserve">9 </w:t>
      </w:r>
      <w:r w:rsidRPr="00E85861">
        <w:rPr>
          <w:rFonts w:ascii="Times New Roman" w:eastAsia="標楷體" w:hAnsi="標楷體" w:cs="Times New Roman"/>
          <w:szCs w:val="24"/>
        </w:rPr>
        <w:t>月）；涂懷瑩，〈大法官釋憲制度的「演變」、「貢獻」及「改進問題」〉，載《司法院大法官釋憲四十週年紀念論文集》，頁</w:t>
      </w:r>
      <w:r w:rsidRPr="00E85861">
        <w:rPr>
          <w:rFonts w:ascii="Times New Roman" w:eastAsia="標楷體" w:hAnsi="Times New Roman" w:cs="Times New Roman"/>
          <w:szCs w:val="24"/>
        </w:rPr>
        <w:t>49</w:t>
      </w:r>
      <w:r w:rsidRPr="00E85861">
        <w:rPr>
          <w:rFonts w:ascii="Times New Roman" w:eastAsia="標楷體" w:hAnsi="標楷體" w:cs="Times New Roman"/>
          <w:szCs w:val="24"/>
        </w:rPr>
        <w:t>以下。</w:t>
      </w:r>
    </w:p>
  </w:footnote>
  <w:footnote w:id="28">
    <w:p w:rsidR="0095251A" w:rsidRPr="00E85861" w:rsidRDefault="0095251A" w:rsidP="00B36056">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參見司法院故院長田炯錦於《司法院大法官會議解釋彙編》（民國八十年八月）再版序言（</w:t>
      </w:r>
      <w:r w:rsidRPr="00E85861">
        <w:rPr>
          <w:rFonts w:ascii="Times New Roman" w:eastAsia="標楷體" w:hAnsi="Times New Roman" w:cs="Times New Roman"/>
          <w:szCs w:val="24"/>
        </w:rPr>
        <w:t>1974</w:t>
      </w:r>
      <w:r w:rsidRPr="00E85861">
        <w:rPr>
          <w:rFonts w:ascii="Times New Roman" w:eastAsia="標楷體" w:hAnsi="標楷體" w:cs="Times New Roman"/>
          <w:szCs w:val="24"/>
        </w:rPr>
        <w:t>年</w:t>
      </w:r>
      <w:r w:rsidRPr="00E85861">
        <w:rPr>
          <w:rFonts w:ascii="Times New Roman" w:eastAsia="標楷體" w:hAnsi="Times New Roman" w:cs="Times New Roman"/>
          <w:szCs w:val="24"/>
        </w:rPr>
        <w:t>1</w:t>
      </w:r>
      <w:r w:rsidRPr="00E85861">
        <w:rPr>
          <w:rFonts w:ascii="Times New Roman" w:eastAsia="標楷體" w:hAnsi="標楷體" w:cs="Times New Roman"/>
          <w:szCs w:val="24"/>
        </w:rPr>
        <w:t>月）中指出：「依照民國四十七年七月二十一日頒布之『司法院大法官會議法』規定解釋之範圍與限制，頗為嚴格，因而每年解釋案件，平均僅達三件，而聲請解釋案件，每年平均達六十餘件之多，能否受理解釋之比例，顯極懸殊。</w:t>
      </w:r>
      <w:r w:rsidRPr="000F5409">
        <w:rPr>
          <w:rFonts w:asciiTheme="majorEastAsia" w:eastAsiaTheme="majorEastAsia" w:hAnsiTheme="majorEastAsia" w:cs="Times New Roman"/>
          <w:szCs w:val="24"/>
        </w:rPr>
        <w:t>……</w:t>
      </w:r>
      <w:r w:rsidRPr="00E85861">
        <w:rPr>
          <w:rFonts w:ascii="Times New Roman" w:eastAsia="標楷體" w:hAnsi="標楷體" w:cs="Times New Roman"/>
          <w:szCs w:val="24"/>
        </w:rPr>
        <w:t>今後為期更能提高解釋權之效用，適當修正司法院大法官會議法有關聲請解釋範圍及程序之限制，或有必要」。司法院前院長林洋港亦直陳：「自民國四十七年司法院大法官會議法公布以後</w:t>
      </w:r>
      <w:r w:rsidRPr="000F5409">
        <w:rPr>
          <w:rFonts w:asciiTheme="majorEastAsia" w:eastAsiaTheme="majorEastAsia" w:hAnsiTheme="majorEastAsia" w:cs="Times New Roman"/>
          <w:szCs w:val="24"/>
        </w:rPr>
        <w:t>……</w:t>
      </w:r>
      <w:r w:rsidRPr="00E85861">
        <w:rPr>
          <w:rFonts w:ascii="Times New Roman" w:eastAsia="標楷體" w:hAnsi="標楷體" w:cs="Times New Roman"/>
          <w:szCs w:val="24"/>
        </w:rPr>
        <w:t>第二屆大法官作成解釋四十三件，其中憲法解釋八件，第三屆大法官會議僅作成解釋二十四件，其中憲法解釋僅僅兩件，我國的釋憲工作，至此已幾乎陷於停頓。當然，造成這種現象的原因很多，而法制的不健全，卻是學者專家一致公認的主要因素。」參見林洋港〈迎接憲政發展的新時代〉，載《司法院大法官釋憲四十週年紀念論文集》，頁</w:t>
      </w:r>
      <w:r w:rsidRPr="00E85861">
        <w:rPr>
          <w:rFonts w:ascii="Times New Roman" w:eastAsia="標楷體" w:hAnsi="Times New Roman" w:cs="Times New Roman"/>
          <w:szCs w:val="24"/>
        </w:rPr>
        <w:t>1</w:t>
      </w:r>
      <w:r w:rsidRPr="00E85861">
        <w:rPr>
          <w:rFonts w:ascii="Times New Roman" w:eastAsia="標楷體" w:hAnsi="標楷體" w:cs="Times New Roman"/>
          <w:szCs w:val="24"/>
        </w:rPr>
        <w:t>以下。</w:t>
      </w:r>
    </w:p>
  </w:footnote>
  <w:footnote w:id="29">
    <w:p w:rsidR="0095251A" w:rsidRPr="00E85861" w:rsidRDefault="0095251A" w:rsidP="00E85861">
      <w:pPr>
        <w:pStyle w:val="a8"/>
        <w:overflowPunct w:val="0"/>
        <w:spacing w:line="0" w:lineRule="atLeast"/>
        <w:jc w:val="both"/>
        <w:rPr>
          <w:rFonts w:ascii="Times New Roman" w:eastAsia="標楷體" w:hAnsi="Times New Roman" w:cs="Times New Roman"/>
          <w:sz w:val="24"/>
          <w:szCs w:val="24"/>
        </w:rPr>
      </w:pPr>
      <w:r w:rsidRPr="00E85861">
        <w:rPr>
          <w:rStyle w:val="aa"/>
          <w:rFonts w:ascii="Times New Roman" w:eastAsia="標楷體" w:hAnsi="Times New Roman" w:cs="Times New Roman"/>
          <w:sz w:val="24"/>
          <w:szCs w:val="24"/>
        </w:rPr>
        <w:footnoteRef/>
      </w:r>
      <w:r w:rsidRPr="00E85861">
        <w:rPr>
          <w:rFonts w:ascii="Times New Roman" w:eastAsia="標楷體" w:hAnsi="Times New Roman" w:cs="Times New Roman"/>
          <w:sz w:val="24"/>
          <w:szCs w:val="24"/>
        </w:rPr>
        <w:t xml:space="preserve"> </w:t>
      </w:r>
      <w:r w:rsidRPr="00E85861">
        <w:rPr>
          <w:rFonts w:ascii="Times New Roman" w:eastAsia="標楷體" w:hAnsi="標楷體" w:cs="Times New Roman"/>
          <w:sz w:val="24"/>
          <w:szCs w:val="24"/>
        </w:rPr>
        <w:t>參見民國</w:t>
      </w:r>
      <w:r w:rsidRPr="00E85861">
        <w:rPr>
          <w:rFonts w:ascii="Times New Roman" w:eastAsia="標楷體" w:hAnsi="Times New Roman" w:cs="Times New Roman"/>
          <w:sz w:val="24"/>
          <w:szCs w:val="24"/>
        </w:rPr>
        <w:t>89</w:t>
      </w:r>
      <w:r w:rsidRPr="00E85861">
        <w:rPr>
          <w:rFonts w:ascii="Times New Roman" w:eastAsia="標楷體" w:hAnsi="標楷體" w:cs="Times New Roman"/>
          <w:sz w:val="24"/>
          <w:szCs w:val="24"/>
        </w:rPr>
        <w:t>年</w:t>
      </w:r>
      <w:r w:rsidRPr="00E85861">
        <w:rPr>
          <w:rFonts w:ascii="Times New Roman" w:eastAsia="標楷體" w:hAnsi="Times New Roman" w:cs="Times New Roman"/>
          <w:sz w:val="24"/>
          <w:szCs w:val="24"/>
        </w:rPr>
        <w:t>4</w:t>
      </w:r>
      <w:r w:rsidRPr="00E85861">
        <w:rPr>
          <w:rFonts w:ascii="Times New Roman" w:eastAsia="標楷體" w:hAnsi="標楷體" w:cs="Times New Roman"/>
          <w:sz w:val="24"/>
          <w:szCs w:val="24"/>
        </w:rPr>
        <w:t>月</w:t>
      </w:r>
      <w:r w:rsidRPr="00E85861">
        <w:rPr>
          <w:rFonts w:ascii="Times New Roman" w:eastAsia="標楷體" w:hAnsi="Times New Roman" w:cs="Times New Roman"/>
          <w:sz w:val="24"/>
          <w:szCs w:val="24"/>
        </w:rPr>
        <w:t>25</w:t>
      </w:r>
      <w:r w:rsidRPr="00E85861">
        <w:rPr>
          <w:rFonts w:ascii="Times New Roman" w:eastAsia="標楷體" w:hAnsi="標楷體" w:cs="Times New Roman"/>
          <w:sz w:val="24"/>
          <w:szCs w:val="24"/>
        </w:rPr>
        <w:t>日修正公布之中華民國憲法增修條文第</w:t>
      </w:r>
      <w:r w:rsidRPr="00E85861">
        <w:rPr>
          <w:rFonts w:ascii="Times New Roman" w:eastAsia="標楷體" w:hAnsi="Times New Roman" w:cs="Times New Roman"/>
          <w:sz w:val="24"/>
          <w:szCs w:val="24"/>
        </w:rPr>
        <w:t>5</w:t>
      </w:r>
      <w:r w:rsidRPr="00E85861">
        <w:rPr>
          <w:rFonts w:ascii="Times New Roman" w:eastAsia="標楷體" w:hAnsi="標楷體" w:cs="Times New Roman"/>
          <w:sz w:val="24"/>
          <w:szCs w:val="24"/>
        </w:rPr>
        <w:t>條第</w:t>
      </w:r>
      <w:r w:rsidRPr="00E85861">
        <w:rPr>
          <w:rFonts w:ascii="Times New Roman" w:eastAsia="標楷體" w:hAnsi="Times New Roman" w:cs="Times New Roman"/>
          <w:sz w:val="24"/>
          <w:szCs w:val="24"/>
        </w:rPr>
        <w:t>1</w:t>
      </w:r>
      <w:r w:rsidRPr="00E85861">
        <w:rPr>
          <w:rFonts w:ascii="Times New Roman" w:eastAsia="標楷體" w:hAnsi="標楷體" w:cs="Times New Roman"/>
          <w:sz w:val="24"/>
          <w:szCs w:val="24"/>
        </w:rPr>
        <w:t>項後段：「</w:t>
      </w:r>
      <w:r w:rsidRPr="007E40E5">
        <w:rPr>
          <w:rFonts w:asciiTheme="majorEastAsia" w:eastAsiaTheme="majorEastAsia" w:hAnsiTheme="majorEastAsia" w:cs="Times New Roman"/>
          <w:sz w:val="24"/>
          <w:szCs w:val="24"/>
        </w:rPr>
        <w:t>……</w:t>
      </w:r>
      <w:r w:rsidRPr="00E85861">
        <w:rPr>
          <w:rFonts w:ascii="Times New Roman" w:eastAsia="標楷體" w:hAnsi="標楷體" w:cs="Times New Roman"/>
          <w:sz w:val="24"/>
          <w:szCs w:val="24"/>
        </w:rPr>
        <w:t>司法院大法官除法官轉任者外，不適用憲法第八十一條及有關法官終身職待遇之規定」。</w:t>
      </w:r>
    </w:p>
  </w:footnote>
  <w:footnote w:id="30">
    <w:p w:rsidR="0095251A" w:rsidRPr="00E85861" w:rsidRDefault="0095251A" w:rsidP="00EC465B">
      <w:pPr>
        <w:overflowPunct w:val="0"/>
        <w:spacing w:line="0" w:lineRule="atLeast"/>
        <w:jc w:val="both"/>
        <w:rPr>
          <w:rFonts w:ascii="Times New Roman" w:eastAsia="標楷體" w:hAnsi="Times New Roman" w:cs="Times New Roman"/>
          <w:szCs w:val="24"/>
        </w:rPr>
      </w:pPr>
      <w:r w:rsidRPr="00E85861">
        <w:rPr>
          <w:rStyle w:val="aa"/>
          <w:rFonts w:ascii="Times New Roman" w:eastAsia="標楷體" w:hAnsi="Times New Roman" w:cs="Times New Roman"/>
          <w:szCs w:val="24"/>
        </w:rPr>
        <w:footnoteRef/>
      </w:r>
      <w:r w:rsidRPr="00E85861">
        <w:rPr>
          <w:rFonts w:ascii="Times New Roman" w:eastAsia="標楷體" w:hAnsi="Times New Roman" w:cs="Times New Roman"/>
          <w:szCs w:val="24"/>
        </w:rPr>
        <w:t xml:space="preserve"> </w:t>
      </w:r>
      <w:r w:rsidRPr="00E85861">
        <w:rPr>
          <w:rFonts w:ascii="Times New Roman" w:eastAsia="標楷體" w:hAnsi="標楷體" w:cs="Times New Roman"/>
          <w:szCs w:val="24"/>
        </w:rPr>
        <w:t>司法院大法官審理案件法第</w:t>
      </w:r>
      <w:r w:rsidRPr="00E85861">
        <w:rPr>
          <w:rFonts w:ascii="Times New Roman" w:eastAsia="標楷體" w:hAnsi="Times New Roman" w:cs="Times New Roman"/>
          <w:szCs w:val="24"/>
        </w:rPr>
        <w:t>5</w:t>
      </w:r>
      <w:r w:rsidRPr="00E85861">
        <w:rPr>
          <w:rFonts w:ascii="Times New Roman" w:eastAsia="標楷體" w:hAnsi="標楷體" w:cs="Times New Roman"/>
          <w:szCs w:val="24"/>
        </w:rPr>
        <w:t>條第</w:t>
      </w:r>
      <w:r w:rsidRPr="00E85861">
        <w:rPr>
          <w:rFonts w:ascii="Times New Roman" w:eastAsia="標楷體" w:hAnsi="Times New Roman" w:cs="Times New Roman"/>
          <w:szCs w:val="24"/>
        </w:rPr>
        <w:t>1</w:t>
      </w:r>
      <w:r w:rsidRPr="00E85861">
        <w:rPr>
          <w:rFonts w:ascii="Times New Roman" w:eastAsia="標楷體" w:hAnsi="標楷體" w:cs="Times New Roman"/>
          <w:szCs w:val="24"/>
        </w:rPr>
        <w:t>項第</w:t>
      </w:r>
      <w:r w:rsidRPr="00E85861">
        <w:rPr>
          <w:rFonts w:ascii="Times New Roman" w:eastAsia="標楷體" w:hAnsi="Times New Roman" w:cs="Times New Roman"/>
          <w:szCs w:val="24"/>
        </w:rPr>
        <w:t>2</w:t>
      </w:r>
      <w:r w:rsidRPr="00E85861">
        <w:rPr>
          <w:rFonts w:ascii="Times New Roman" w:eastAsia="標楷體" w:hAnsi="標楷體" w:cs="Times New Roman"/>
          <w:szCs w:val="24"/>
        </w:rPr>
        <w:t>款：「有左列情形之一者，得聲請解釋憲法：</w:t>
      </w:r>
      <w:r w:rsidRPr="007E40E5">
        <w:rPr>
          <w:rFonts w:asciiTheme="majorEastAsia" w:eastAsiaTheme="majorEastAsia" w:hAnsiTheme="majorEastAsia" w:cs="Times New Roman"/>
          <w:szCs w:val="24"/>
        </w:rPr>
        <w:t>……</w:t>
      </w:r>
      <w:r w:rsidRPr="00E85861">
        <w:rPr>
          <w:rFonts w:ascii="Times New Roman" w:eastAsia="標楷體" w:hAnsi="標楷體" w:cs="Times New Roman"/>
          <w:szCs w:val="24"/>
        </w:rPr>
        <w:t>二、</w:t>
      </w:r>
      <w:r w:rsidRPr="00E85861">
        <w:rPr>
          <w:rFonts w:ascii="Times New Roman" w:eastAsia="標楷體" w:hAnsi="標楷體" w:cs="Times New Roman"/>
          <w:b/>
          <w:szCs w:val="24"/>
        </w:rPr>
        <w:t>人民、法人或政黨</w:t>
      </w:r>
      <w:r w:rsidRPr="00E85861">
        <w:rPr>
          <w:rFonts w:ascii="Times New Roman" w:eastAsia="標楷體" w:hAnsi="標楷體" w:cs="Times New Roman"/>
          <w:szCs w:val="24"/>
        </w:rPr>
        <w:t>於其憲法上所保障之權利，遭受不法侵害，經依法定程序提起訴訟，</w:t>
      </w:r>
      <w:r w:rsidRPr="00E85861">
        <w:rPr>
          <w:rFonts w:ascii="Times New Roman" w:eastAsia="標楷體" w:hAnsi="標楷體" w:cs="Times New Roman"/>
          <w:b/>
          <w:szCs w:val="24"/>
        </w:rPr>
        <w:t>對於確定終局裁判所適用之法律或命令發生有牴觸憲法之疑義</w:t>
      </w:r>
      <w:r w:rsidRPr="00E85861">
        <w:rPr>
          <w:rFonts w:ascii="Times New Roman" w:eastAsia="標楷體" w:hAnsi="標楷體" w:cs="Times New Roman"/>
          <w:szCs w:val="24"/>
        </w:rPr>
        <w:t>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006A"/>
    <w:multiLevelType w:val="hybridMultilevel"/>
    <w:tmpl w:val="3AE24984"/>
    <w:lvl w:ilvl="0" w:tplc="A2262E6C">
      <w:start w:val="1"/>
      <w:numFmt w:val="ideographLegalTraditional"/>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D1D1F"/>
    <w:multiLevelType w:val="hybridMultilevel"/>
    <w:tmpl w:val="664CE7BE"/>
    <w:lvl w:ilvl="0" w:tplc="7D360F76">
      <w:start w:val="1"/>
      <w:numFmt w:val="decimal"/>
      <w:lvlText w:val="%1."/>
      <w:lvlJc w:val="left"/>
      <w:pPr>
        <w:ind w:left="678" w:hanging="3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 w15:restartNumberingAfterBreak="0">
    <w:nsid w:val="3F1B4118"/>
    <w:multiLevelType w:val="hybridMultilevel"/>
    <w:tmpl w:val="6C880F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3CA359F"/>
    <w:multiLevelType w:val="hybridMultilevel"/>
    <w:tmpl w:val="7EA063E8"/>
    <w:lvl w:ilvl="0" w:tplc="E6EC9C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7900D3"/>
    <w:multiLevelType w:val="hybridMultilevel"/>
    <w:tmpl w:val="81D421A0"/>
    <w:lvl w:ilvl="0" w:tplc="195C4C7C">
      <w:start w:val="1"/>
      <w:numFmt w:val="decimal"/>
      <w:lvlText w:val="%1."/>
      <w:lvlJc w:val="left"/>
      <w:pPr>
        <w:ind w:left="998" w:hanging="360"/>
      </w:pPr>
      <w:rPr>
        <w:rFonts w:hint="default"/>
        <w:b/>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27A7"/>
    <w:rsid w:val="00002658"/>
    <w:rsid w:val="00013E17"/>
    <w:rsid w:val="00014E19"/>
    <w:rsid w:val="0001794C"/>
    <w:rsid w:val="000242C9"/>
    <w:rsid w:val="00026372"/>
    <w:rsid w:val="0002654A"/>
    <w:rsid w:val="00037871"/>
    <w:rsid w:val="00037C1B"/>
    <w:rsid w:val="00045F4D"/>
    <w:rsid w:val="0004674D"/>
    <w:rsid w:val="00047CED"/>
    <w:rsid w:val="000502CA"/>
    <w:rsid w:val="000542F8"/>
    <w:rsid w:val="00061A05"/>
    <w:rsid w:val="00063055"/>
    <w:rsid w:val="000736A3"/>
    <w:rsid w:val="00081C72"/>
    <w:rsid w:val="00083460"/>
    <w:rsid w:val="00083874"/>
    <w:rsid w:val="00083AFC"/>
    <w:rsid w:val="00086B65"/>
    <w:rsid w:val="00087D5D"/>
    <w:rsid w:val="000906C5"/>
    <w:rsid w:val="00095151"/>
    <w:rsid w:val="0009692F"/>
    <w:rsid w:val="00097D70"/>
    <w:rsid w:val="000A3AB0"/>
    <w:rsid w:val="000A5247"/>
    <w:rsid w:val="000B1CB2"/>
    <w:rsid w:val="000C13AA"/>
    <w:rsid w:val="000C4615"/>
    <w:rsid w:val="000E3479"/>
    <w:rsid w:val="000E4922"/>
    <w:rsid w:val="000E5320"/>
    <w:rsid w:val="000E565A"/>
    <w:rsid w:val="000F2766"/>
    <w:rsid w:val="000F5409"/>
    <w:rsid w:val="000F669F"/>
    <w:rsid w:val="0010030B"/>
    <w:rsid w:val="00112158"/>
    <w:rsid w:val="00120318"/>
    <w:rsid w:val="00120D8F"/>
    <w:rsid w:val="0012351A"/>
    <w:rsid w:val="0012700F"/>
    <w:rsid w:val="00134336"/>
    <w:rsid w:val="00135C48"/>
    <w:rsid w:val="001455A0"/>
    <w:rsid w:val="00146930"/>
    <w:rsid w:val="001474F8"/>
    <w:rsid w:val="0014780A"/>
    <w:rsid w:val="001553DB"/>
    <w:rsid w:val="0016018E"/>
    <w:rsid w:val="001612C6"/>
    <w:rsid w:val="00161A57"/>
    <w:rsid w:val="00161FA5"/>
    <w:rsid w:val="00162E86"/>
    <w:rsid w:val="00166D05"/>
    <w:rsid w:val="00170055"/>
    <w:rsid w:val="00171118"/>
    <w:rsid w:val="00171FEA"/>
    <w:rsid w:val="00176163"/>
    <w:rsid w:val="00177AFA"/>
    <w:rsid w:val="001807BF"/>
    <w:rsid w:val="001837D8"/>
    <w:rsid w:val="001901DA"/>
    <w:rsid w:val="00191CA3"/>
    <w:rsid w:val="001946B7"/>
    <w:rsid w:val="001A375E"/>
    <w:rsid w:val="001B246B"/>
    <w:rsid w:val="001B2FE3"/>
    <w:rsid w:val="001B4CB0"/>
    <w:rsid w:val="001B6DAD"/>
    <w:rsid w:val="001C1B81"/>
    <w:rsid w:val="001C4849"/>
    <w:rsid w:val="001D3FDF"/>
    <w:rsid w:val="001E12F2"/>
    <w:rsid w:val="001E1E74"/>
    <w:rsid w:val="001E2054"/>
    <w:rsid w:val="001E208A"/>
    <w:rsid w:val="001E2A0F"/>
    <w:rsid w:val="001E5352"/>
    <w:rsid w:val="001F077B"/>
    <w:rsid w:val="001F15E3"/>
    <w:rsid w:val="001F1BCA"/>
    <w:rsid w:val="002023DF"/>
    <w:rsid w:val="00203046"/>
    <w:rsid w:val="00205A97"/>
    <w:rsid w:val="0021041F"/>
    <w:rsid w:val="002166F9"/>
    <w:rsid w:val="0021726D"/>
    <w:rsid w:val="002209A9"/>
    <w:rsid w:val="00222112"/>
    <w:rsid w:val="00227C85"/>
    <w:rsid w:val="00227D16"/>
    <w:rsid w:val="00230B33"/>
    <w:rsid w:val="00237421"/>
    <w:rsid w:val="00244642"/>
    <w:rsid w:val="00244B8A"/>
    <w:rsid w:val="00246EEE"/>
    <w:rsid w:val="002506B0"/>
    <w:rsid w:val="00250D6E"/>
    <w:rsid w:val="00251887"/>
    <w:rsid w:val="00253014"/>
    <w:rsid w:val="0025532B"/>
    <w:rsid w:val="00255D1A"/>
    <w:rsid w:val="0027210E"/>
    <w:rsid w:val="002747A6"/>
    <w:rsid w:val="00283159"/>
    <w:rsid w:val="00284B69"/>
    <w:rsid w:val="002923BA"/>
    <w:rsid w:val="002935CB"/>
    <w:rsid w:val="002A3F04"/>
    <w:rsid w:val="002A4F56"/>
    <w:rsid w:val="002A5566"/>
    <w:rsid w:val="002B1BC4"/>
    <w:rsid w:val="002B3516"/>
    <w:rsid w:val="002B3DEE"/>
    <w:rsid w:val="002B43CB"/>
    <w:rsid w:val="002C0173"/>
    <w:rsid w:val="002C07E8"/>
    <w:rsid w:val="002D15D5"/>
    <w:rsid w:val="002D20B3"/>
    <w:rsid w:val="002D5275"/>
    <w:rsid w:val="002D607C"/>
    <w:rsid w:val="002D6549"/>
    <w:rsid w:val="002F0755"/>
    <w:rsid w:val="002F278F"/>
    <w:rsid w:val="002F45E2"/>
    <w:rsid w:val="00300F9E"/>
    <w:rsid w:val="003022E9"/>
    <w:rsid w:val="0030309B"/>
    <w:rsid w:val="00310C46"/>
    <w:rsid w:val="00321C73"/>
    <w:rsid w:val="003334A0"/>
    <w:rsid w:val="003346C6"/>
    <w:rsid w:val="0033650E"/>
    <w:rsid w:val="003430E1"/>
    <w:rsid w:val="003459C4"/>
    <w:rsid w:val="00345E70"/>
    <w:rsid w:val="00350C6F"/>
    <w:rsid w:val="003520D7"/>
    <w:rsid w:val="00353996"/>
    <w:rsid w:val="00354691"/>
    <w:rsid w:val="00363A50"/>
    <w:rsid w:val="00365823"/>
    <w:rsid w:val="0036635B"/>
    <w:rsid w:val="00371945"/>
    <w:rsid w:val="00373F7E"/>
    <w:rsid w:val="0037784B"/>
    <w:rsid w:val="003805B4"/>
    <w:rsid w:val="00380D82"/>
    <w:rsid w:val="00387B31"/>
    <w:rsid w:val="00391268"/>
    <w:rsid w:val="00393C3F"/>
    <w:rsid w:val="00393EF4"/>
    <w:rsid w:val="00395C85"/>
    <w:rsid w:val="003A04B4"/>
    <w:rsid w:val="003A0C5E"/>
    <w:rsid w:val="003A1FFC"/>
    <w:rsid w:val="003A47C2"/>
    <w:rsid w:val="003A5D28"/>
    <w:rsid w:val="003A6B1A"/>
    <w:rsid w:val="003B0FD6"/>
    <w:rsid w:val="003B5A82"/>
    <w:rsid w:val="003C00B0"/>
    <w:rsid w:val="003C3B30"/>
    <w:rsid w:val="003C5DF2"/>
    <w:rsid w:val="003D0934"/>
    <w:rsid w:val="003D31A8"/>
    <w:rsid w:val="003D3288"/>
    <w:rsid w:val="003D78E0"/>
    <w:rsid w:val="003E20D7"/>
    <w:rsid w:val="003E5380"/>
    <w:rsid w:val="003E5F3C"/>
    <w:rsid w:val="003F3746"/>
    <w:rsid w:val="003F37DC"/>
    <w:rsid w:val="003F5780"/>
    <w:rsid w:val="003F7A5E"/>
    <w:rsid w:val="00400C0C"/>
    <w:rsid w:val="00400F3E"/>
    <w:rsid w:val="004038CD"/>
    <w:rsid w:val="00404772"/>
    <w:rsid w:val="00404D67"/>
    <w:rsid w:val="004072C1"/>
    <w:rsid w:val="00412693"/>
    <w:rsid w:val="00412F56"/>
    <w:rsid w:val="00424892"/>
    <w:rsid w:val="00427A4F"/>
    <w:rsid w:val="00440D4D"/>
    <w:rsid w:val="00441B59"/>
    <w:rsid w:val="00443FF3"/>
    <w:rsid w:val="00444489"/>
    <w:rsid w:val="0045070F"/>
    <w:rsid w:val="00452CBF"/>
    <w:rsid w:val="00457CDE"/>
    <w:rsid w:val="00463193"/>
    <w:rsid w:val="0046416D"/>
    <w:rsid w:val="00475AB0"/>
    <w:rsid w:val="00476E56"/>
    <w:rsid w:val="0048072E"/>
    <w:rsid w:val="004807FB"/>
    <w:rsid w:val="0048100A"/>
    <w:rsid w:val="00481A14"/>
    <w:rsid w:val="00481C95"/>
    <w:rsid w:val="00481CD5"/>
    <w:rsid w:val="00490276"/>
    <w:rsid w:val="00490323"/>
    <w:rsid w:val="00490E8F"/>
    <w:rsid w:val="00494EA9"/>
    <w:rsid w:val="00495754"/>
    <w:rsid w:val="00496658"/>
    <w:rsid w:val="00496872"/>
    <w:rsid w:val="004A449B"/>
    <w:rsid w:val="004A5EDA"/>
    <w:rsid w:val="004B0FF6"/>
    <w:rsid w:val="004B16A1"/>
    <w:rsid w:val="004B4705"/>
    <w:rsid w:val="004C7184"/>
    <w:rsid w:val="004C767E"/>
    <w:rsid w:val="004C78B8"/>
    <w:rsid w:val="004D1F98"/>
    <w:rsid w:val="004D302E"/>
    <w:rsid w:val="004D3EB0"/>
    <w:rsid w:val="004E6F7C"/>
    <w:rsid w:val="005018C0"/>
    <w:rsid w:val="005048E9"/>
    <w:rsid w:val="00504ABD"/>
    <w:rsid w:val="0050520E"/>
    <w:rsid w:val="005073C0"/>
    <w:rsid w:val="00511DA3"/>
    <w:rsid w:val="005202B4"/>
    <w:rsid w:val="00522A34"/>
    <w:rsid w:val="00542B9C"/>
    <w:rsid w:val="005503CD"/>
    <w:rsid w:val="005515A7"/>
    <w:rsid w:val="00556B0C"/>
    <w:rsid w:val="0056040C"/>
    <w:rsid w:val="005720FF"/>
    <w:rsid w:val="005749EE"/>
    <w:rsid w:val="0057533F"/>
    <w:rsid w:val="00580121"/>
    <w:rsid w:val="00580857"/>
    <w:rsid w:val="00581612"/>
    <w:rsid w:val="005830FA"/>
    <w:rsid w:val="005849B3"/>
    <w:rsid w:val="00584E55"/>
    <w:rsid w:val="00585363"/>
    <w:rsid w:val="005931BF"/>
    <w:rsid w:val="005973EF"/>
    <w:rsid w:val="005A3FC6"/>
    <w:rsid w:val="005B6708"/>
    <w:rsid w:val="005C1A36"/>
    <w:rsid w:val="005D30E3"/>
    <w:rsid w:val="005D3114"/>
    <w:rsid w:val="005E0413"/>
    <w:rsid w:val="005E0CB4"/>
    <w:rsid w:val="005E3F7C"/>
    <w:rsid w:val="005E6CB3"/>
    <w:rsid w:val="005F1414"/>
    <w:rsid w:val="006033BC"/>
    <w:rsid w:val="006056AC"/>
    <w:rsid w:val="006214A0"/>
    <w:rsid w:val="006227A0"/>
    <w:rsid w:val="00622F15"/>
    <w:rsid w:val="00624DD0"/>
    <w:rsid w:val="00626557"/>
    <w:rsid w:val="00626752"/>
    <w:rsid w:val="0063022B"/>
    <w:rsid w:val="0063092C"/>
    <w:rsid w:val="00631DF6"/>
    <w:rsid w:val="00633B93"/>
    <w:rsid w:val="00636568"/>
    <w:rsid w:val="00636E4C"/>
    <w:rsid w:val="00640155"/>
    <w:rsid w:val="00642DBD"/>
    <w:rsid w:val="006453D2"/>
    <w:rsid w:val="00645E87"/>
    <w:rsid w:val="00647F35"/>
    <w:rsid w:val="00652027"/>
    <w:rsid w:val="0065490D"/>
    <w:rsid w:val="0065780A"/>
    <w:rsid w:val="00662ED8"/>
    <w:rsid w:val="00663702"/>
    <w:rsid w:val="00666F43"/>
    <w:rsid w:val="006757AB"/>
    <w:rsid w:val="00677027"/>
    <w:rsid w:val="00681366"/>
    <w:rsid w:val="006833B1"/>
    <w:rsid w:val="00686067"/>
    <w:rsid w:val="00686636"/>
    <w:rsid w:val="006925E8"/>
    <w:rsid w:val="00697151"/>
    <w:rsid w:val="006A04CE"/>
    <w:rsid w:val="006A2E30"/>
    <w:rsid w:val="006A2E3D"/>
    <w:rsid w:val="006A4C69"/>
    <w:rsid w:val="006A6246"/>
    <w:rsid w:val="006A774C"/>
    <w:rsid w:val="006B24B9"/>
    <w:rsid w:val="006C13D1"/>
    <w:rsid w:val="006C53E7"/>
    <w:rsid w:val="006D14FC"/>
    <w:rsid w:val="006D2915"/>
    <w:rsid w:val="006E1AC0"/>
    <w:rsid w:val="006E3873"/>
    <w:rsid w:val="006E506A"/>
    <w:rsid w:val="006E7B1C"/>
    <w:rsid w:val="006F286B"/>
    <w:rsid w:val="006F315A"/>
    <w:rsid w:val="00700696"/>
    <w:rsid w:val="00704FAF"/>
    <w:rsid w:val="00716791"/>
    <w:rsid w:val="00716D71"/>
    <w:rsid w:val="007174A0"/>
    <w:rsid w:val="00720CCB"/>
    <w:rsid w:val="0072435E"/>
    <w:rsid w:val="0072684D"/>
    <w:rsid w:val="00732490"/>
    <w:rsid w:val="00734B9B"/>
    <w:rsid w:val="00735CC5"/>
    <w:rsid w:val="00736CFF"/>
    <w:rsid w:val="00740C62"/>
    <w:rsid w:val="00743433"/>
    <w:rsid w:val="00746C49"/>
    <w:rsid w:val="0075165D"/>
    <w:rsid w:val="007523CD"/>
    <w:rsid w:val="00756C04"/>
    <w:rsid w:val="00757054"/>
    <w:rsid w:val="007649DD"/>
    <w:rsid w:val="00767953"/>
    <w:rsid w:val="007775EF"/>
    <w:rsid w:val="00780106"/>
    <w:rsid w:val="0078491E"/>
    <w:rsid w:val="00786055"/>
    <w:rsid w:val="00786885"/>
    <w:rsid w:val="00790358"/>
    <w:rsid w:val="007957A3"/>
    <w:rsid w:val="007965AD"/>
    <w:rsid w:val="007A0C80"/>
    <w:rsid w:val="007A14DC"/>
    <w:rsid w:val="007A4D52"/>
    <w:rsid w:val="007A5A7B"/>
    <w:rsid w:val="007A6522"/>
    <w:rsid w:val="007B0815"/>
    <w:rsid w:val="007D0E5E"/>
    <w:rsid w:val="007D2B54"/>
    <w:rsid w:val="007D3B29"/>
    <w:rsid w:val="007E03F4"/>
    <w:rsid w:val="007E0A24"/>
    <w:rsid w:val="007E40E5"/>
    <w:rsid w:val="007E6ECD"/>
    <w:rsid w:val="007F5309"/>
    <w:rsid w:val="007F76D2"/>
    <w:rsid w:val="0080126C"/>
    <w:rsid w:val="0080326F"/>
    <w:rsid w:val="00807853"/>
    <w:rsid w:val="00811091"/>
    <w:rsid w:val="00821A6A"/>
    <w:rsid w:val="00822C09"/>
    <w:rsid w:val="0082445C"/>
    <w:rsid w:val="008303DA"/>
    <w:rsid w:val="0083511C"/>
    <w:rsid w:val="00837901"/>
    <w:rsid w:val="00843E37"/>
    <w:rsid w:val="00846B48"/>
    <w:rsid w:val="00851ABA"/>
    <w:rsid w:val="00852966"/>
    <w:rsid w:val="00852D93"/>
    <w:rsid w:val="00863F1C"/>
    <w:rsid w:val="008647B0"/>
    <w:rsid w:val="00875DEE"/>
    <w:rsid w:val="00877AE5"/>
    <w:rsid w:val="008817FF"/>
    <w:rsid w:val="00884F6E"/>
    <w:rsid w:val="008875C9"/>
    <w:rsid w:val="008904EC"/>
    <w:rsid w:val="008940CF"/>
    <w:rsid w:val="00897D9B"/>
    <w:rsid w:val="008A0C13"/>
    <w:rsid w:val="008A2B6C"/>
    <w:rsid w:val="008A6A82"/>
    <w:rsid w:val="008A7F9A"/>
    <w:rsid w:val="008B3D07"/>
    <w:rsid w:val="008B3E81"/>
    <w:rsid w:val="008B5F3D"/>
    <w:rsid w:val="008B6E2F"/>
    <w:rsid w:val="008B7F5C"/>
    <w:rsid w:val="008C11F3"/>
    <w:rsid w:val="008D6083"/>
    <w:rsid w:val="008D6AE1"/>
    <w:rsid w:val="008E390D"/>
    <w:rsid w:val="008E39BA"/>
    <w:rsid w:val="008E7A40"/>
    <w:rsid w:val="008F18CC"/>
    <w:rsid w:val="008F67ED"/>
    <w:rsid w:val="008F7C5B"/>
    <w:rsid w:val="00904384"/>
    <w:rsid w:val="00904D6F"/>
    <w:rsid w:val="009063BC"/>
    <w:rsid w:val="0091473B"/>
    <w:rsid w:val="009161B8"/>
    <w:rsid w:val="0091738F"/>
    <w:rsid w:val="009310DD"/>
    <w:rsid w:val="00936426"/>
    <w:rsid w:val="00941737"/>
    <w:rsid w:val="009469CC"/>
    <w:rsid w:val="0095251A"/>
    <w:rsid w:val="00952FB0"/>
    <w:rsid w:val="009610C9"/>
    <w:rsid w:val="00961DC8"/>
    <w:rsid w:val="00966CF0"/>
    <w:rsid w:val="00972E60"/>
    <w:rsid w:val="00975BF3"/>
    <w:rsid w:val="00981040"/>
    <w:rsid w:val="00981522"/>
    <w:rsid w:val="00981B98"/>
    <w:rsid w:val="00982326"/>
    <w:rsid w:val="009863D1"/>
    <w:rsid w:val="00990024"/>
    <w:rsid w:val="0099163E"/>
    <w:rsid w:val="009A17BC"/>
    <w:rsid w:val="009A41B7"/>
    <w:rsid w:val="009A49F3"/>
    <w:rsid w:val="009B1B03"/>
    <w:rsid w:val="009B67CC"/>
    <w:rsid w:val="009C123F"/>
    <w:rsid w:val="009C41E9"/>
    <w:rsid w:val="009C6E2C"/>
    <w:rsid w:val="009C7407"/>
    <w:rsid w:val="009D604B"/>
    <w:rsid w:val="009E31F3"/>
    <w:rsid w:val="00A04F2F"/>
    <w:rsid w:val="00A21077"/>
    <w:rsid w:val="00A23E88"/>
    <w:rsid w:val="00A27958"/>
    <w:rsid w:val="00A31278"/>
    <w:rsid w:val="00A32024"/>
    <w:rsid w:val="00A3716B"/>
    <w:rsid w:val="00A4799A"/>
    <w:rsid w:val="00A47C2C"/>
    <w:rsid w:val="00A50BE0"/>
    <w:rsid w:val="00A5699F"/>
    <w:rsid w:val="00A627A7"/>
    <w:rsid w:val="00A651F5"/>
    <w:rsid w:val="00A65BD1"/>
    <w:rsid w:val="00A8321C"/>
    <w:rsid w:val="00A87E26"/>
    <w:rsid w:val="00A91AF3"/>
    <w:rsid w:val="00A91EE7"/>
    <w:rsid w:val="00A96E8B"/>
    <w:rsid w:val="00AA0AFD"/>
    <w:rsid w:val="00AA3790"/>
    <w:rsid w:val="00AA751F"/>
    <w:rsid w:val="00AB0637"/>
    <w:rsid w:val="00AB6E98"/>
    <w:rsid w:val="00AC5E7B"/>
    <w:rsid w:val="00AD2A32"/>
    <w:rsid w:val="00AD3B78"/>
    <w:rsid w:val="00AD4C21"/>
    <w:rsid w:val="00AD6F7F"/>
    <w:rsid w:val="00AE0CB3"/>
    <w:rsid w:val="00AE4D58"/>
    <w:rsid w:val="00AE5565"/>
    <w:rsid w:val="00AE6471"/>
    <w:rsid w:val="00AE6C37"/>
    <w:rsid w:val="00AE7973"/>
    <w:rsid w:val="00AF02E6"/>
    <w:rsid w:val="00AF3DDF"/>
    <w:rsid w:val="00AF5201"/>
    <w:rsid w:val="00B046D5"/>
    <w:rsid w:val="00B05B4B"/>
    <w:rsid w:val="00B102F2"/>
    <w:rsid w:val="00B11C6B"/>
    <w:rsid w:val="00B2361D"/>
    <w:rsid w:val="00B23787"/>
    <w:rsid w:val="00B36056"/>
    <w:rsid w:val="00B373A9"/>
    <w:rsid w:val="00B43A64"/>
    <w:rsid w:val="00B50DAC"/>
    <w:rsid w:val="00B51B84"/>
    <w:rsid w:val="00B53A42"/>
    <w:rsid w:val="00B53BA2"/>
    <w:rsid w:val="00B57265"/>
    <w:rsid w:val="00B6087D"/>
    <w:rsid w:val="00B62AF4"/>
    <w:rsid w:val="00B70759"/>
    <w:rsid w:val="00B74767"/>
    <w:rsid w:val="00B775B1"/>
    <w:rsid w:val="00B81489"/>
    <w:rsid w:val="00B82086"/>
    <w:rsid w:val="00B837EA"/>
    <w:rsid w:val="00B87568"/>
    <w:rsid w:val="00B918F5"/>
    <w:rsid w:val="00B92E7F"/>
    <w:rsid w:val="00BA18EB"/>
    <w:rsid w:val="00BA2848"/>
    <w:rsid w:val="00BB09C1"/>
    <w:rsid w:val="00BB26EE"/>
    <w:rsid w:val="00BC08A6"/>
    <w:rsid w:val="00BC4131"/>
    <w:rsid w:val="00BC7536"/>
    <w:rsid w:val="00BD2399"/>
    <w:rsid w:val="00BD2BA1"/>
    <w:rsid w:val="00BD347B"/>
    <w:rsid w:val="00BE4DF0"/>
    <w:rsid w:val="00BE7306"/>
    <w:rsid w:val="00BF25ED"/>
    <w:rsid w:val="00C02ECB"/>
    <w:rsid w:val="00C1309E"/>
    <w:rsid w:val="00C15626"/>
    <w:rsid w:val="00C157F9"/>
    <w:rsid w:val="00C172D2"/>
    <w:rsid w:val="00C2286C"/>
    <w:rsid w:val="00C2533A"/>
    <w:rsid w:val="00C31215"/>
    <w:rsid w:val="00C329DB"/>
    <w:rsid w:val="00C33809"/>
    <w:rsid w:val="00C338CD"/>
    <w:rsid w:val="00C35C23"/>
    <w:rsid w:val="00C35E95"/>
    <w:rsid w:val="00C3713E"/>
    <w:rsid w:val="00C42F1A"/>
    <w:rsid w:val="00C52973"/>
    <w:rsid w:val="00C57683"/>
    <w:rsid w:val="00C60B61"/>
    <w:rsid w:val="00C63CCE"/>
    <w:rsid w:val="00C6666D"/>
    <w:rsid w:val="00C71639"/>
    <w:rsid w:val="00C71A78"/>
    <w:rsid w:val="00C73657"/>
    <w:rsid w:val="00C76BD7"/>
    <w:rsid w:val="00C80846"/>
    <w:rsid w:val="00C92002"/>
    <w:rsid w:val="00C973B1"/>
    <w:rsid w:val="00C97A85"/>
    <w:rsid w:val="00CA1907"/>
    <w:rsid w:val="00CA40DD"/>
    <w:rsid w:val="00CA74D6"/>
    <w:rsid w:val="00CB0A8C"/>
    <w:rsid w:val="00CB5AB8"/>
    <w:rsid w:val="00CB6573"/>
    <w:rsid w:val="00CD1D45"/>
    <w:rsid w:val="00CD77E9"/>
    <w:rsid w:val="00CE03E0"/>
    <w:rsid w:val="00CF135D"/>
    <w:rsid w:val="00CF1C39"/>
    <w:rsid w:val="00D03C28"/>
    <w:rsid w:val="00D04888"/>
    <w:rsid w:val="00D12C68"/>
    <w:rsid w:val="00D133A8"/>
    <w:rsid w:val="00D13A95"/>
    <w:rsid w:val="00D13FA7"/>
    <w:rsid w:val="00D16D19"/>
    <w:rsid w:val="00D211F1"/>
    <w:rsid w:val="00D230F8"/>
    <w:rsid w:val="00D27601"/>
    <w:rsid w:val="00D27D65"/>
    <w:rsid w:val="00D41875"/>
    <w:rsid w:val="00D4369F"/>
    <w:rsid w:val="00D5621B"/>
    <w:rsid w:val="00D65E11"/>
    <w:rsid w:val="00D664C0"/>
    <w:rsid w:val="00D741D1"/>
    <w:rsid w:val="00D750C1"/>
    <w:rsid w:val="00D82D61"/>
    <w:rsid w:val="00D82F7E"/>
    <w:rsid w:val="00D8393C"/>
    <w:rsid w:val="00D87258"/>
    <w:rsid w:val="00D95774"/>
    <w:rsid w:val="00D9766C"/>
    <w:rsid w:val="00DA4026"/>
    <w:rsid w:val="00DA48C6"/>
    <w:rsid w:val="00DA7FB2"/>
    <w:rsid w:val="00DB058A"/>
    <w:rsid w:val="00DB4C8F"/>
    <w:rsid w:val="00DB4E7E"/>
    <w:rsid w:val="00DC1988"/>
    <w:rsid w:val="00DD2B72"/>
    <w:rsid w:val="00DD62F9"/>
    <w:rsid w:val="00DE4508"/>
    <w:rsid w:val="00DE54C5"/>
    <w:rsid w:val="00DF3DA2"/>
    <w:rsid w:val="00DF6154"/>
    <w:rsid w:val="00E02F4C"/>
    <w:rsid w:val="00E03E79"/>
    <w:rsid w:val="00E05FCF"/>
    <w:rsid w:val="00E10889"/>
    <w:rsid w:val="00E11EF6"/>
    <w:rsid w:val="00E15D3D"/>
    <w:rsid w:val="00E24F6D"/>
    <w:rsid w:val="00E30927"/>
    <w:rsid w:val="00E309AB"/>
    <w:rsid w:val="00E338B0"/>
    <w:rsid w:val="00E3404B"/>
    <w:rsid w:val="00E35F6C"/>
    <w:rsid w:val="00E4196D"/>
    <w:rsid w:val="00E46048"/>
    <w:rsid w:val="00E463FB"/>
    <w:rsid w:val="00E510C0"/>
    <w:rsid w:val="00E54528"/>
    <w:rsid w:val="00E56028"/>
    <w:rsid w:val="00E578A1"/>
    <w:rsid w:val="00E62D74"/>
    <w:rsid w:val="00E705B0"/>
    <w:rsid w:val="00E71BA0"/>
    <w:rsid w:val="00E74138"/>
    <w:rsid w:val="00E75DD6"/>
    <w:rsid w:val="00E76E24"/>
    <w:rsid w:val="00E8038F"/>
    <w:rsid w:val="00E81789"/>
    <w:rsid w:val="00E847CE"/>
    <w:rsid w:val="00E85861"/>
    <w:rsid w:val="00E90F91"/>
    <w:rsid w:val="00E94EFB"/>
    <w:rsid w:val="00E9613A"/>
    <w:rsid w:val="00EA068D"/>
    <w:rsid w:val="00EA584C"/>
    <w:rsid w:val="00EA7C0F"/>
    <w:rsid w:val="00EB6FE1"/>
    <w:rsid w:val="00EB7E39"/>
    <w:rsid w:val="00EC465B"/>
    <w:rsid w:val="00EC66B6"/>
    <w:rsid w:val="00EC7148"/>
    <w:rsid w:val="00EC78B8"/>
    <w:rsid w:val="00ED081F"/>
    <w:rsid w:val="00ED46CB"/>
    <w:rsid w:val="00ED4F51"/>
    <w:rsid w:val="00ED5C26"/>
    <w:rsid w:val="00EE2DDA"/>
    <w:rsid w:val="00EF5B91"/>
    <w:rsid w:val="00EF6A14"/>
    <w:rsid w:val="00F0411A"/>
    <w:rsid w:val="00F058D6"/>
    <w:rsid w:val="00F07684"/>
    <w:rsid w:val="00F07F88"/>
    <w:rsid w:val="00F16F8D"/>
    <w:rsid w:val="00F232A5"/>
    <w:rsid w:val="00F26441"/>
    <w:rsid w:val="00F27A7A"/>
    <w:rsid w:val="00F30D94"/>
    <w:rsid w:val="00F32B6C"/>
    <w:rsid w:val="00F4108C"/>
    <w:rsid w:val="00F50A7B"/>
    <w:rsid w:val="00F51C15"/>
    <w:rsid w:val="00F53300"/>
    <w:rsid w:val="00F56B49"/>
    <w:rsid w:val="00F64B64"/>
    <w:rsid w:val="00F67628"/>
    <w:rsid w:val="00F70E58"/>
    <w:rsid w:val="00F74965"/>
    <w:rsid w:val="00F77E3A"/>
    <w:rsid w:val="00F9161E"/>
    <w:rsid w:val="00F94B81"/>
    <w:rsid w:val="00FA7007"/>
    <w:rsid w:val="00FB348C"/>
    <w:rsid w:val="00FC2934"/>
    <w:rsid w:val="00FC5A82"/>
    <w:rsid w:val="00FC673A"/>
    <w:rsid w:val="00FD4AE3"/>
    <w:rsid w:val="00FD50E9"/>
    <w:rsid w:val="00FD6DE1"/>
    <w:rsid w:val="00FD76AA"/>
    <w:rsid w:val="00FF0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22BC3-9ED0-45DA-B9F7-C9B2999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7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27A7"/>
    <w:pPr>
      <w:tabs>
        <w:tab w:val="center" w:pos="4153"/>
        <w:tab w:val="right" w:pos="8306"/>
      </w:tabs>
      <w:snapToGrid w:val="0"/>
    </w:pPr>
    <w:rPr>
      <w:sz w:val="20"/>
      <w:szCs w:val="20"/>
    </w:rPr>
  </w:style>
  <w:style w:type="character" w:customStyle="1" w:styleId="a4">
    <w:name w:val="頁首 字元"/>
    <w:basedOn w:val="a0"/>
    <w:link w:val="a3"/>
    <w:uiPriority w:val="99"/>
    <w:semiHidden/>
    <w:rsid w:val="00A627A7"/>
    <w:rPr>
      <w:sz w:val="20"/>
      <w:szCs w:val="20"/>
    </w:rPr>
  </w:style>
  <w:style w:type="paragraph" w:styleId="a5">
    <w:name w:val="footer"/>
    <w:basedOn w:val="a"/>
    <w:link w:val="a6"/>
    <w:uiPriority w:val="99"/>
    <w:unhideWhenUsed/>
    <w:rsid w:val="00A627A7"/>
    <w:pPr>
      <w:tabs>
        <w:tab w:val="center" w:pos="4153"/>
        <w:tab w:val="right" w:pos="8306"/>
      </w:tabs>
      <w:snapToGrid w:val="0"/>
    </w:pPr>
    <w:rPr>
      <w:sz w:val="20"/>
      <w:szCs w:val="20"/>
    </w:rPr>
  </w:style>
  <w:style w:type="character" w:customStyle="1" w:styleId="a6">
    <w:name w:val="頁尾 字元"/>
    <w:basedOn w:val="a0"/>
    <w:link w:val="a5"/>
    <w:uiPriority w:val="99"/>
    <w:rsid w:val="00A627A7"/>
    <w:rPr>
      <w:sz w:val="20"/>
      <w:szCs w:val="20"/>
    </w:rPr>
  </w:style>
  <w:style w:type="paragraph" w:styleId="a7">
    <w:name w:val="List Paragraph"/>
    <w:basedOn w:val="a"/>
    <w:uiPriority w:val="34"/>
    <w:qFormat/>
    <w:rsid w:val="00496658"/>
    <w:pPr>
      <w:ind w:leftChars="200" w:left="480"/>
    </w:pPr>
  </w:style>
  <w:style w:type="paragraph" w:styleId="a8">
    <w:name w:val="footnote text"/>
    <w:basedOn w:val="a"/>
    <w:link w:val="a9"/>
    <w:uiPriority w:val="99"/>
    <w:unhideWhenUsed/>
    <w:rsid w:val="002A5566"/>
    <w:pPr>
      <w:snapToGrid w:val="0"/>
    </w:pPr>
    <w:rPr>
      <w:sz w:val="20"/>
      <w:szCs w:val="20"/>
    </w:rPr>
  </w:style>
  <w:style w:type="character" w:customStyle="1" w:styleId="a9">
    <w:name w:val="註腳文字 字元"/>
    <w:basedOn w:val="a0"/>
    <w:link w:val="a8"/>
    <w:uiPriority w:val="99"/>
    <w:rsid w:val="002A5566"/>
    <w:rPr>
      <w:sz w:val="20"/>
      <w:szCs w:val="20"/>
    </w:rPr>
  </w:style>
  <w:style w:type="character" w:styleId="aa">
    <w:name w:val="footnote reference"/>
    <w:basedOn w:val="a0"/>
    <w:uiPriority w:val="99"/>
    <w:semiHidden/>
    <w:unhideWhenUsed/>
    <w:rsid w:val="002A5566"/>
    <w:rPr>
      <w:vertAlign w:val="superscript"/>
    </w:rPr>
  </w:style>
  <w:style w:type="character" w:styleId="ab">
    <w:name w:val="Hyperlink"/>
    <w:basedOn w:val="a0"/>
    <w:uiPriority w:val="99"/>
    <w:unhideWhenUsed/>
    <w:rsid w:val="00B77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89231">
      <w:bodyDiv w:val="1"/>
      <w:marLeft w:val="0"/>
      <w:marRight w:val="0"/>
      <w:marTop w:val="0"/>
      <w:marBottom w:val="0"/>
      <w:divBdr>
        <w:top w:val="none" w:sz="0" w:space="0" w:color="auto"/>
        <w:left w:val="none" w:sz="0" w:space="0" w:color="auto"/>
        <w:bottom w:val="none" w:sz="0" w:space="0" w:color="auto"/>
        <w:right w:val="none" w:sz="0" w:space="0" w:color="auto"/>
      </w:divBdr>
      <w:divsChild>
        <w:div w:id="270556217">
          <w:marLeft w:val="0"/>
          <w:marRight w:val="0"/>
          <w:marTop w:val="0"/>
          <w:marBottom w:val="0"/>
          <w:divBdr>
            <w:top w:val="none" w:sz="0" w:space="0" w:color="auto"/>
            <w:left w:val="none" w:sz="0" w:space="0" w:color="auto"/>
            <w:bottom w:val="none" w:sz="0" w:space="0" w:color="auto"/>
            <w:right w:val="none" w:sz="0" w:space="0" w:color="auto"/>
          </w:divBdr>
          <w:divsChild>
            <w:div w:id="249586629">
              <w:marLeft w:val="0"/>
              <w:marRight w:val="0"/>
              <w:marTop w:val="0"/>
              <w:marBottom w:val="0"/>
              <w:divBdr>
                <w:top w:val="none" w:sz="0" w:space="0" w:color="auto"/>
                <w:left w:val="none" w:sz="0" w:space="0" w:color="auto"/>
                <w:bottom w:val="none" w:sz="0" w:space="0" w:color="auto"/>
                <w:right w:val="none" w:sz="0" w:space="0" w:color="auto"/>
              </w:divBdr>
              <w:divsChild>
                <w:div w:id="219633824">
                  <w:marLeft w:val="0"/>
                  <w:marRight w:val="0"/>
                  <w:marTop w:val="0"/>
                  <w:marBottom w:val="0"/>
                  <w:divBdr>
                    <w:top w:val="none" w:sz="0" w:space="0" w:color="auto"/>
                    <w:left w:val="none" w:sz="0" w:space="0" w:color="auto"/>
                    <w:bottom w:val="none" w:sz="0" w:space="0" w:color="auto"/>
                    <w:right w:val="none" w:sz="0" w:space="0" w:color="auto"/>
                  </w:divBdr>
                  <w:divsChild>
                    <w:div w:id="1342243920">
                      <w:marLeft w:val="0"/>
                      <w:marRight w:val="0"/>
                      <w:marTop w:val="0"/>
                      <w:marBottom w:val="0"/>
                      <w:divBdr>
                        <w:top w:val="none" w:sz="0" w:space="0" w:color="auto"/>
                        <w:left w:val="none" w:sz="0" w:space="0" w:color="auto"/>
                        <w:bottom w:val="none" w:sz="0" w:space="0" w:color="auto"/>
                        <w:right w:val="none" w:sz="0" w:space="0" w:color="auto"/>
                      </w:divBdr>
                      <w:divsChild>
                        <w:div w:id="1531988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5018830">
      <w:bodyDiv w:val="1"/>
      <w:marLeft w:val="0"/>
      <w:marRight w:val="0"/>
      <w:marTop w:val="0"/>
      <w:marBottom w:val="0"/>
      <w:divBdr>
        <w:top w:val="none" w:sz="0" w:space="0" w:color="auto"/>
        <w:left w:val="none" w:sz="0" w:space="0" w:color="auto"/>
        <w:bottom w:val="none" w:sz="0" w:space="0" w:color="auto"/>
        <w:right w:val="none" w:sz="0" w:space="0" w:color="auto"/>
      </w:divBdr>
      <w:divsChild>
        <w:div w:id="153760826">
          <w:marLeft w:val="0"/>
          <w:marRight w:val="0"/>
          <w:marTop w:val="0"/>
          <w:marBottom w:val="0"/>
          <w:divBdr>
            <w:top w:val="none" w:sz="0" w:space="0" w:color="auto"/>
            <w:left w:val="none" w:sz="0" w:space="0" w:color="auto"/>
            <w:bottom w:val="none" w:sz="0" w:space="0" w:color="auto"/>
            <w:right w:val="none" w:sz="0" w:space="0" w:color="auto"/>
          </w:divBdr>
          <w:divsChild>
            <w:div w:id="2127458542">
              <w:marLeft w:val="0"/>
              <w:marRight w:val="0"/>
              <w:marTop w:val="0"/>
              <w:marBottom w:val="0"/>
              <w:divBdr>
                <w:top w:val="none" w:sz="0" w:space="0" w:color="auto"/>
                <w:left w:val="none" w:sz="0" w:space="0" w:color="auto"/>
                <w:bottom w:val="none" w:sz="0" w:space="0" w:color="auto"/>
                <w:right w:val="none" w:sz="0" w:space="0" w:color="auto"/>
              </w:divBdr>
              <w:divsChild>
                <w:div w:id="768282828">
                  <w:marLeft w:val="0"/>
                  <w:marRight w:val="0"/>
                  <w:marTop w:val="0"/>
                  <w:marBottom w:val="0"/>
                  <w:divBdr>
                    <w:top w:val="none" w:sz="0" w:space="0" w:color="auto"/>
                    <w:left w:val="none" w:sz="0" w:space="0" w:color="auto"/>
                    <w:bottom w:val="none" w:sz="0" w:space="0" w:color="auto"/>
                    <w:right w:val="none" w:sz="0" w:space="0" w:color="auto"/>
                  </w:divBdr>
                  <w:divsChild>
                    <w:div w:id="1758750715">
                      <w:marLeft w:val="0"/>
                      <w:marRight w:val="0"/>
                      <w:marTop w:val="0"/>
                      <w:marBottom w:val="0"/>
                      <w:divBdr>
                        <w:top w:val="none" w:sz="0" w:space="0" w:color="auto"/>
                        <w:left w:val="none" w:sz="0" w:space="0" w:color="auto"/>
                        <w:bottom w:val="none" w:sz="0" w:space="0" w:color="auto"/>
                        <w:right w:val="none" w:sz="0" w:space="0" w:color="auto"/>
                      </w:divBdr>
                      <w:divsChild>
                        <w:div w:id="96145455">
                          <w:marLeft w:val="0"/>
                          <w:marRight w:val="0"/>
                          <w:marTop w:val="0"/>
                          <w:marBottom w:val="0"/>
                          <w:divBdr>
                            <w:top w:val="none" w:sz="0" w:space="0" w:color="auto"/>
                            <w:left w:val="none" w:sz="0" w:space="0" w:color="auto"/>
                            <w:bottom w:val="none" w:sz="0" w:space="0" w:color="auto"/>
                            <w:right w:val="none" w:sz="0" w:space="0" w:color="auto"/>
                          </w:divBdr>
                          <w:divsChild>
                            <w:div w:id="1675184994">
                              <w:marLeft w:val="0"/>
                              <w:marRight w:val="0"/>
                              <w:marTop w:val="0"/>
                              <w:marBottom w:val="0"/>
                              <w:divBdr>
                                <w:top w:val="none" w:sz="0" w:space="0" w:color="auto"/>
                                <w:left w:val="none" w:sz="0" w:space="0" w:color="auto"/>
                                <w:bottom w:val="none" w:sz="0" w:space="0" w:color="auto"/>
                                <w:right w:val="none" w:sz="0" w:space="0" w:color="auto"/>
                              </w:divBdr>
                              <w:divsChild>
                                <w:div w:id="1216235164">
                                  <w:marLeft w:val="0"/>
                                  <w:marRight w:val="0"/>
                                  <w:marTop w:val="0"/>
                                  <w:marBottom w:val="0"/>
                                  <w:divBdr>
                                    <w:top w:val="none" w:sz="0" w:space="0" w:color="auto"/>
                                    <w:left w:val="none" w:sz="0" w:space="0" w:color="auto"/>
                                    <w:bottom w:val="none" w:sz="0" w:space="0" w:color="auto"/>
                                    <w:right w:val="none" w:sz="0" w:space="0" w:color="auto"/>
                                  </w:divBdr>
                                  <w:divsChild>
                                    <w:div w:id="2057310788">
                                      <w:marLeft w:val="0"/>
                                      <w:marRight w:val="0"/>
                                      <w:marTop w:val="0"/>
                                      <w:marBottom w:val="0"/>
                                      <w:divBdr>
                                        <w:top w:val="none" w:sz="0" w:space="0" w:color="auto"/>
                                        <w:left w:val="none" w:sz="0" w:space="0" w:color="auto"/>
                                        <w:bottom w:val="none" w:sz="0" w:space="0" w:color="auto"/>
                                        <w:right w:val="none" w:sz="0" w:space="0" w:color="auto"/>
                                      </w:divBdr>
                                      <w:divsChild>
                                        <w:div w:id="1965769923">
                                          <w:marLeft w:val="0"/>
                                          <w:marRight w:val="0"/>
                                          <w:marTop w:val="0"/>
                                          <w:marBottom w:val="0"/>
                                          <w:divBdr>
                                            <w:top w:val="none" w:sz="0" w:space="0" w:color="auto"/>
                                            <w:left w:val="none" w:sz="0" w:space="0" w:color="auto"/>
                                            <w:bottom w:val="none" w:sz="0" w:space="0" w:color="auto"/>
                                            <w:right w:val="none" w:sz="0" w:space="0" w:color="auto"/>
                                          </w:divBdr>
                                          <w:divsChild>
                                            <w:div w:id="1407068256">
                                              <w:marLeft w:val="0"/>
                                              <w:marRight w:val="0"/>
                                              <w:marTop w:val="0"/>
                                              <w:marBottom w:val="0"/>
                                              <w:divBdr>
                                                <w:top w:val="none" w:sz="0" w:space="0" w:color="auto"/>
                                                <w:left w:val="none" w:sz="0" w:space="0" w:color="auto"/>
                                                <w:bottom w:val="none" w:sz="0" w:space="0" w:color="auto"/>
                                                <w:right w:val="none" w:sz="0" w:space="0" w:color="auto"/>
                                              </w:divBdr>
                                              <w:divsChild>
                                                <w:div w:id="1720667991">
                                                  <w:marLeft w:val="0"/>
                                                  <w:marRight w:val="0"/>
                                                  <w:marTop w:val="0"/>
                                                  <w:marBottom w:val="0"/>
                                                  <w:divBdr>
                                                    <w:top w:val="none" w:sz="0" w:space="0" w:color="auto"/>
                                                    <w:left w:val="none" w:sz="0" w:space="0" w:color="auto"/>
                                                    <w:bottom w:val="none" w:sz="0" w:space="0" w:color="auto"/>
                                                    <w:right w:val="none" w:sz="0" w:space="0" w:color="auto"/>
                                                  </w:divBdr>
                                                  <w:divsChild>
                                                    <w:div w:id="1351376768">
                                                      <w:marLeft w:val="0"/>
                                                      <w:marRight w:val="0"/>
                                                      <w:marTop w:val="0"/>
                                                      <w:marBottom w:val="0"/>
                                                      <w:divBdr>
                                                        <w:top w:val="none" w:sz="0" w:space="0" w:color="auto"/>
                                                        <w:left w:val="none" w:sz="0" w:space="0" w:color="auto"/>
                                                        <w:bottom w:val="none" w:sz="0" w:space="0" w:color="auto"/>
                                                        <w:right w:val="none" w:sz="0" w:space="0" w:color="auto"/>
                                                      </w:divBdr>
                                                      <w:divsChild>
                                                        <w:div w:id="1231697048">
                                                          <w:marLeft w:val="0"/>
                                                          <w:marRight w:val="0"/>
                                                          <w:marTop w:val="0"/>
                                                          <w:marBottom w:val="0"/>
                                                          <w:divBdr>
                                                            <w:top w:val="none" w:sz="0" w:space="0" w:color="auto"/>
                                                            <w:left w:val="none" w:sz="0" w:space="0" w:color="auto"/>
                                                            <w:bottom w:val="none" w:sz="0" w:space="0" w:color="auto"/>
                                                            <w:right w:val="none" w:sz="0" w:space="0" w:color="auto"/>
                                                          </w:divBdr>
                                                          <w:divsChild>
                                                            <w:div w:id="1327705603">
                                                              <w:marLeft w:val="0"/>
                                                              <w:marRight w:val="0"/>
                                                              <w:marTop w:val="0"/>
                                                              <w:marBottom w:val="0"/>
                                                              <w:divBdr>
                                                                <w:top w:val="none" w:sz="0" w:space="0" w:color="auto"/>
                                                                <w:left w:val="none" w:sz="0" w:space="0" w:color="auto"/>
                                                                <w:bottom w:val="none" w:sz="0" w:space="0" w:color="auto"/>
                                                                <w:right w:val="none" w:sz="0" w:space="0" w:color="auto"/>
                                                              </w:divBdr>
                                                              <w:divsChild>
                                                                <w:div w:id="452288067">
                                                                  <w:marLeft w:val="0"/>
                                                                  <w:marRight w:val="0"/>
                                                                  <w:marTop w:val="0"/>
                                                                  <w:marBottom w:val="0"/>
                                                                  <w:divBdr>
                                                                    <w:top w:val="none" w:sz="0" w:space="0" w:color="auto"/>
                                                                    <w:left w:val="none" w:sz="0" w:space="0" w:color="auto"/>
                                                                    <w:bottom w:val="none" w:sz="0" w:space="0" w:color="auto"/>
                                                                    <w:right w:val="none" w:sz="0" w:space="0" w:color="auto"/>
                                                                  </w:divBdr>
                                                                  <w:divsChild>
                                                                    <w:div w:id="2143497593">
                                                                      <w:marLeft w:val="0"/>
                                                                      <w:marRight w:val="0"/>
                                                                      <w:marTop w:val="0"/>
                                                                      <w:marBottom w:val="0"/>
                                                                      <w:divBdr>
                                                                        <w:top w:val="none" w:sz="0" w:space="0" w:color="auto"/>
                                                                        <w:left w:val="none" w:sz="0" w:space="0" w:color="auto"/>
                                                                        <w:bottom w:val="none" w:sz="0" w:space="0" w:color="auto"/>
                                                                        <w:right w:val="none" w:sz="0" w:space="0" w:color="auto"/>
                                                                      </w:divBdr>
                                                                      <w:divsChild>
                                                                        <w:div w:id="2038584836">
                                                                          <w:marLeft w:val="0"/>
                                                                          <w:marRight w:val="0"/>
                                                                          <w:marTop w:val="0"/>
                                                                          <w:marBottom w:val="0"/>
                                                                          <w:divBdr>
                                                                            <w:top w:val="none" w:sz="0" w:space="0" w:color="auto"/>
                                                                            <w:left w:val="none" w:sz="0" w:space="0" w:color="auto"/>
                                                                            <w:bottom w:val="none" w:sz="0" w:space="0" w:color="auto"/>
                                                                            <w:right w:val="none" w:sz="0" w:space="0" w:color="auto"/>
                                                                          </w:divBdr>
                                                                          <w:divsChild>
                                                                            <w:div w:id="1713383633">
                                                                              <w:marLeft w:val="0"/>
                                                                              <w:marRight w:val="0"/>
                                                                              <w:marTop w:val="0"/>
                                                                              <w:marBottom w:val="0"/>
                                                                              <w:divBdr>
                                                                                <w:top w:val="none" w:sz="0" w:space="0" w:color="auto"/>
                                                                                <w:left w:val="none" w:sz="0" w:space="0" w:color="auto"/>
                                                                                <w:bottom w:val="none" w:sz="0" w:space="0" w:color="auto"/>
                                                                                <w:right w:val="none" w:sz="0" w:space="0" w:color="auto"/>
                                                                              </w:divBdr>
                                                                              <w:divsChild>
                                                                                <w:div w:id="1782456298">
                                                                                  <w:marLeft w:val="0"/>
                                                                                  <w:marRight w:val="0"/>
                                                                                  <w:marTop w:val="0"/>
                                                                                  <w:marBottom w:val="0"/>
                                                                                  <w:divBdr>
                                                                                    <w:top w:val="none" w:sz="0" w:space="0" w:color="auto"/>
                                                                                    <w:left w:val="none" w:sz="0" w:space="0" w:color="auto"/>
                                                                                    <w:bottom w:val="none" w:sz="0" w:space="0" w:color="auto"/>
                                                                                    <w:right w:val="none" w:sz="0" w:space="0" w:color="auto"/>
                                                                                  </w:divBdr>
                                                                                  <w:divsChild>
                                                                                    <w:div w:id="1076367347">
                                                                                      <w:marLeft w:val="0"/>
                                                                                      <w:marRight w:val="0"/>
                                                                                      <w:marTop w:val="0"/>
                                                                                      <w:marBottom w:val="0"/>
                                                                                      <w:divBdr>
                                                                                        <w:top w:val="none" w:sz="0" w:space="0" w:color="auto"/>
                                                                                        <w:left w:val="none" w:sz="0" w:space="0" w:color="auto"/>
                                                                                        <w:bottom w:val="none" w:sz="0" w:space="0" w:color="auto"/>
                                                                                        <w:right w:val="none" w:sz="0" w:space="0" w:color="auto"/>
                                                                                      </w:divBdr>
                                                                                      <w:divsChild>
                                                                                        <w:div w:id="1057052596">
                                                                                          <w:marLeft w:val="0"/>
                                                                                          <w:marRight w:val="0"/>
                                                                                          <w:marTop w:val="0"/>
                                                                                          <w:marBottom w:val="0"/>
                                                                                          <w:divBdr>
                                                                                            <w:top w:val="none" w:sz="0" w:space="0" w:color="auto"/>
                                                                                            <w:left w:val="none" w:sz="0" w:space="0" w:color="auto"/>
                                                                                            <w:bottom w:val="none" w:sz="0" w:space="0" w:color="auto"/>
                                                                                            <w:right w:val="none" w:sz="0" w:space="0" w:color="auto"/>
                                                                                          </w:divBdr>
                                                                                          <w:divsChild>
                                                                                            <w:div w:id="55906910">
                                                                                              <w:marLeft w:val="0"/>
                                                                                              <w:marRight w:val="27"/>
                                                                                              <w:marTop w:val="0"/>
                                                                                              <w:marBottom w:val="33"/>
                                                                                              <w:divBdr>
                                                                                                <w:top w:val="single" w:sz="2" w:space="0" w:color="EFEFEF"/>
                                                                                                <w:left w:val="single" w:sz="2" w:space="0" w:color="EFEFEF"/>
                                                                                                <w:bottom w:val="single" w:sz="2" w:space="0" w:color="E2E2E2"/>
                                                                                                <w:right w:val="single" w:sz="2" w:space="0" w:color="EFEFEF"/>
                                                                                              </w:divBdr>
                                                                                              <w:divsChild>
                                                                                                <w:div w:id="1372339388">
                                                                                                  <w:marLeft w:val="0"/>
                                                                                                  <w:marRight w:val="0"/>
                                                                                                  <w:marTop w:val="0"/>
                                                                                                  <w:marBottom w:val="0"/>
                                                                                                  <w:divBdr>
                                                                                                    <w:top w:val="none" w:sz="0" w:space="0" w:color="auto"/>
                                                                                                    <w:left w:val="none" w:sz="0" w:space="0" w:color="auto"/>
                                                                                                    <w:bottom w:val="none" w:sz="0" w:space="0" w:color="auto"/>
                                                                                                    <w:right w:val="none" w:sz="0" w:space="0" w:color="auto"/>
                                                                                                  </w:divBdr>
                                                                                                  <w:divsChild>
                                                                                                    <w:div w:id="1081954185">
                                                                                                      <w:marLeft w:val="0"/>
                                                                                                      <w:marRight w:val="0"/>
                                                                                                      <w:marTop w:val="0"/>
                                                                                                      <w:marBottom w:val="0"/>
                                                                                                      <w:divBdr>
                                                                                                        <w:top w:val="none" w:sz="0" w:space="0" w:color="auto"/>
                                                                                                        <w:left w:val="none" w:sz="0" w:space="0" w:color="auto"/>
                                                                                                        <w:bottom w:val="none" w:sz="0" w:space="0" w:color="auto"/>
                                                                                                        <w:right w:val="none" w:sz="0" w:space="0" w:color="auto"/>
                                                                                                      </w:divBdr>
                                                                                                      <w:divsChild>
                                                                                                        <w:div w:id="166553589">
                                                                                                          <w:marLeft w:val="0"/>
                                                                                                          <w:marRight w:val="0"/>
                                                                                                          <w:marTop w:val="0"/>
                                                                                                          <w:marBottom w:val="0"/>
                                                                                                          <w:divBdr>
                                                                                                            <w:top w:val="none" w:sz="0" w:space="0" w:color="auto"/>
                                                                                                            <w:left w:val="none" w:sz="0" w:space="0" w:color="auto"/>
                                                                                                            <w:bottom w:val="none" w:sz="0" w:space="0" w:color="auto"/>
                                                                                                            <w:right w:val="none" w:sz="0" w:space="0" w:color="auto"/>
                                                                                                          </w:divBdr>
                                                                                                          <w:divsChild>
                                                                                                            <w:div w:id="820002604">
                                                                                                              <w:marLeft w:val="0"/>
                                                                                                              <w:marRight w:val="0"/>
                                                                                                              <w:marTop w:val="0"/>
                                                                                                              <w:marBottom w:val="0"/>
                                                                                                              <w:divBdr>
                                                                                                                <w:top w:val="none" w:sz="0" w:space="0" w:color="auto"/>
                                                                                                                <w:left w:val="none" w:sz="0" w:space="0" w:color="auto"/>
                                                                                                                <w:bottom w:val="none" w:sz="0" w:space="0" w:color="auto"/>
                                                                                                                <w:right w:val="none" w:sz="0" w:space="0" w:color="auto"/>
                                                                                                              </w:divBdr>
                                                                                                              <w:divsChild>
                                                                                                                <w:div w:id="338821541">
                                                                                                                  <w:marLeft w:val="-127"/>
                                                                                                                  <w:marRight w:val="0"/>
                                                                                                                  <w:marTop w:val="33"/>
                                                                                                                  <w:marBottom w:val="50"/>
                                                                                                                  <w:divBdr>
                                                                                                                    <w:top w:val="single" w:sz="2" w:space="0" w:color="D8D8D8"/>
                                                                                                                    <w:left w:val="single" w:sz="2" w:space="0" w:color="D8D8D8"/>
                                                                                                                    <w:bottom w:val="single" w:sz="2" w:space="0" w:color="D8D8D8"/>
                                                                                                                    <w:right w:val="single" w:sz="2" w:space="0" w:color="D8D8D8"/>
                                                                                                                  </w:divBdr>
                                                                                                                  <w:divsChild>
                                                                                                                    <w:div w:id="1306204169">
                                                                                                                      <w:marLeft w:val="0"/>
                                                                                                                      <w:marRight w:val="0"/>
                                                                                                                      <w:marTop w:val="0"/>
                                                                                                                      <w:marBottom w:val="0"/>
                                                                                                                      <w:divBdr>
                                                                                                                        <w:top w:val="none" w:sz="0" w:space="0" w:color="auto"/>
                                                                                                                        <w:left w:val="none" w:sz="0" w:space="0" w:color="auto"/>
                                                                                                                        <w:bottom w:val="none" w:sz="0" w:space="0" w:color="auto"/>
                                                                                                                        <w:right w:val="none" w:sz="0" w:space="0" w:color="auto"/>
                                                                                                                      </w:divBdr>
                                                                                                                      <w:divsChild>
                                                                                                                        <w:div w:id="1289164857">
                                                                                                                          <w:marLeft w:val="50"/>
                                                                                                                          <w:marRight w:val="50"/>
                                                                                                                          <w:marTop w:val="17"/>
                                                                                                                          <w:marBottom w:val="17"/>
                                                                                                                          <w:divBdr>
                                                                                                                            <w:top w:val="none" w:sz="0" w:space="0" w:color="auto"/>
                                                                                                                            <w:left w:val="none" w:sz="0" w:space="0" w:color="auto"/>
                                                                                                                            <w:bottom w:val="none" w:sz="0" w:space="0" w:color="auto"/>
                                                                                                                            <w:right w:val="none" w:sz="0" w:space="0" w:color="auto"/>
                                                                                                                          </w:divBdr>
                                                                                                                          <w:divsChild>
                                                                                                                            <w:div w:id="1434014494">
                                                                                                                              <w:marLeft w:val="0"/>
                                                                                                                              <w:marRight w:val="0"/>
                                                                                                                              <w:marTop w:val="0"/>
                                                                                                                              <w:marBottom w:val="0"/>
                                                                                                                              <w:divBdr>
                                                                                                                                <w:top w:val="single" w:sz="2" w:space="0" w:color="auto"/>
                                                                                                                                <w:left w:val="single" w:sz="2" w:space="0" w:color="auto"/>
                                                                                                                                <w:bottom w:val="single" w:sz="2" w:space="0" w:color="auto"/>
                                                                                                                                <w:right w:val="single" w:sz="2" w:space="0" w:color="auto"/>
                                                                                                                              </w:divBdr>
                                                                                                                              <w:divsChild>
                                                                                                                                <w:div w:id="14506619">
                                                                                                                                  <w:marLeft w:val="0"/>
                                                                                                                                  <w:marRight w:val="0"/>
                                                                                                                                  <w:marTop w:val="0"/>
                                                                                                                                  <w:marBottom w:val="0"/>
                                                                                                                                  <w:divBdr>
                                                                                                                                    <w:top w:val="none" w:sz="0" w:space="0" w:color="auto"/>
                                                                                                                                    <w:left w:val="none" w:sz="0" w:space="0" w:color="auto"/>
                                                                                                                                    <w:bottom w:val="none" w:sz="0" w:space="0" w:color="auto"/>
                                                                                                                                    <w:right w:val="none" w:sz="0" w:space="0" w:color="auto"/>
                                                                                                                                  </w:divBdr>
                                                                                                                                  <w:divsChild>
                                                                                                                                    <w:div w:id="1901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judicial.gov.tw/constitutionalcourt/1070727/1.asp" TargetMode="External"/><Relationship Id="rId2" Type="http://schemas.openxmlformats.org/officeDocument/2006/relationships/hyperlink" Target="https://www.judicial.gov.tw/constitutionalcourt/1070727/1.asp" TargetMode="External"/><Relationship Id="rId1" Type="http://schemas.openxmlformats.org/officeDocument/2006/relationships/hyperlink" Target="https://www.judicial.gov.tw/constitutionalcourt/p10_02.asp?id=109099" TargetMode="External"/><Relationship Id="rId4" Type="http://schemas.openxmlformats.org/officeDocument/2006/relationships/hyperlink" Target="https://en.wikipedia.org/wiki/Legal_challenges_to_the_Trump_travel_ba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060ED-8881-4B7E-A7E5-18FA483C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2122</Words>
  <Characters>12097</Characters>
  <Application>Microsoft Office Word</Application>
  <DocSecurity>0</DocSecurity>
  <Lines>100</Lines>
  <Paragraphs>28</Paragraphs>
  <ScaleCrop>false</ScaleCrop>
  <Company>Microsoft</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Administrator</cp:lastModifiedBy>
  <cp:revision>2</cp:revision>
  <dcterms:created xsi:type="dcterms:W3CDTF">2018-10-05T07:34:00Z</dcterms:created>
  <dcterms:modified xsi:type="dcterms:W3CDTF">2018-10-05T07:34:00Z</dcterms:modified>
</cp:coreProperties>
</file>