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106CBD" w:rsidRDefault="00106CBD" w:rsidP="00111B09">
      <w:pPr>
        <w:spacing w:after="180"/>
        <w:ind w:firstLineChars="0" w:firstLine="0"/>
        <w:rPr>
          <w:rFonts w:ascii="標楷體" w:hAnsi="標楷體"/>
          <w:b/>
          <w:sz w:val="36"/>
          <w:szCs w:val="36"/>
        </w:rPr>
      </w:pPr>
      <w:r w:rsidRPr="00106CBD">
        <w:rPr>
          <w:rFonts w:ascii="標楷體" w:hAnsi="標楷體" w:hint="eastAsia"/>
          <w:b/>
          <w:sz w:val="36"/>
          <w:szCs w:val="36"/>
        </w:rPr>
        <w:t>司法院大法官第</w:t>
      </w:r>
      <w:r w:rsidR="00400F6F">
        <w:rPr>
          <w:rFonts w:ascii="標楷體" w:hAnsi="標楷體" w:hint="eastAsia"/>
          <w:b/>
          <w:sz w:val="36"/>
          <w:szCs w:val="36"/>
        </w:rPr>
        <w:t>1479</w:t>
      </w:r>
      <w:r w:rsidRPr="00106CBD">
        <w:rPr>
          <w:rFonts w:ascii="標楷體" w:hAnsi="標楷體" w:hint="eastAsia"/>
          <w:b/>
          <w:sz w:val="36"/>
          <w:szCs w:val="36"/>
        </w:rPr>
        <w:t>次會議不受理決議第一</w:t>
      </w:r>
      <w:r w:rsidR="00292CD8">
        <w:rPr>
          <w:rFonts w:ascii="標楷體" w:hAnsi="標楷體" w:hint="eastAsia"/>
          <w:b/>
          <w:sz w:val="36"/>
          <w:szCs w:val="36"/>
        </w:rPr>
        <w:t>四、二二、二三、二六</w:t>
      </w:r>
      <w:r w:rsidRPr="00106CBD">
        <w:rPr>
          <w:rFonts w:ascii="標楷體" w:hAnsi="標楷體" w:hint="eastAsia"/>
          <w:b/>
          <w:sz w:val="36"/>
          <w:szCs w:val="36"/>
        </w:rPr>
        <w:t>案</w:t>
      </w:r>
      <w:r w:rsidR="00920D77" w:rsidRPr="00106CBD">
        <w:rPr>
          <w:rFonts w:ascii="標楷體" w:hAnsi="標楷體" w:hint="eastAsia"/>
          <w:b/>
          <w:sz w:val="36"/>
          <w:szCs w:val="36"/>
        </w:rPr>
        <w:t>摘要</w:t>
      </w:r>
    </w:p>
    <w:p w:rsidR="004316F5" w:rsidRDefault="00920D77" w:rsidP="004316F5">
      <w:pPr>
        <w:spacing w:after="180"/>
        <w:ind w:left="720" w:hangingChars="300" w:hanging="720"/>
        <w:jc w:val="left"/>
        <w:rPr>
          <w:rFonts w:ascii="標楷體" w:hAnsi="標楷體"/>
          <w:sz w:val="24"/>
        </w:rPr>
      </w:pPr>
      <w:r>
        <w:rPr>
          <w:rFonts w:ascii="標楷體" w:hAnsi="標楷體"/>
          <w:sz w:val="24"/>
        </w:rPr>
        <w:t>說明：本摘要係由大法官書記處依</w:t>
      </w:r>
      <w:r w:rsidR="0094623D">
        <w:rPr>
          <w:rFonts w:ascii="標楷體" w:hAnsi="標楷體" w:hint="eastAsia"/>
          <w:sz w:val="24"/>
        </w:rPr>
        <w:t>決議整理</w:t>
      </w:r>
      <w:r w:rsidR="00111B09" w:rsidRPr="00E2467B">
        <w:rPr>
          <w:rFonts w:ascii="標楷體" w:hAnsi="標楷體"/>
          <w:sz w:val="24"/>
        </w:rPr>
        <w:t>摘錄而成，僅供讀者參考</w:t>
      </w:r>
      <w:r w:rsidR="00111B09" w:rsidRPr="00E2467B">
        <w:rPr>
          <w:rFonts w:ascii="標楷體" w:hAnsi="標楷體" w:hint="eastAsia"/>
          <w:sz w:val="24"/>
        </w:rPr>
        <w:t>，</w:t>
      </w:r>
      <w:r w:rsidR="00111B09" w:rsidRPr="00E2467B">
        <w:rPr>
          <w:rFonts w:ascii="標楷體" w:hAnsi="標楷體"/>
          <w:sz w:val="24"/>
        </w:rPr>
        <w:t>並</w:t>
      </w:r>
      <w:r w:rsidR="00111B09" w:rsidRPr="00E2467B">
        <w:rPr>
          <w:rFonts w:ascii="標楷體" w:hAnsi="標楷體" w:hint="eastAsia"/>
          <w:sz w:val="24"/>
        </w:rPr>
        <w:t>不構</w:t>
      </w:r>
      <w:r w:rsidR="004316F5" w:rsidRPr="00E2467B">
        <w:rPr>
          <w:rFonts w:ascii="標楷體" w:hAnsi="標楷體"/>
          <w:sz w:val="24"/>
        </w:rPr>
        <w:t>成</w:t>
      </w:r>
      <w:r w:rsidR="004316F5" w:rsidRPr="00E2467B">
        <w:rPr>
          <w:rFonts w:ascii="標楷體" w:hAnsi="標楷體" w:hint="eastAsia"/>
          <w:sz w:val="24"/>
        </w:rPr>
        <w:t>大</w:t>
      </w:r>
      <w:r w:rsidR="004316F5">
        <w:rPr>
          <w:rFonts w:ascii="標楷體" w:hAnsi="標楷體"/>
          <w:sz w:val="24"/>
        </w:rPr>
        <w:t>法官</w:t>
      </w:r>
      <w:r w:rsidR="004316F5">
        <w:rPr>
          <w:rFonts w:ascii="標楷體" w:hAnsi="標楷體" w:hint="eastAsia"/>
          <w:sz w:val="24"/>
        </w:rPr>
        <w:t>決議</w:t>
      </w:r>
      <w:r w:rsidR="004316F5" w:rsidRPr="00E2467B">
        <w:rPr>
          <w:rFonts w:ascii="標楷體" w:hAnsi="標楷體"/>
          <w:sz w:val="24"/>
        </w:rPr>
        <w:t>的一部分。</w:t>
      </w:r>
    </w:p>
    <w:p w:rsidR="00111B09" w:rsidRPr="00E2467B" w:rsidRDefault="00111B09" w:rsidP="00111B09">
      <w:pPr>
        <w:spacing w:after="180"/>
        <w:ind w:left="720" w:hangingChars="300" w:hanging="720"/>
        <w:rPr>
          <w:rFonts w:ascii="標楷體" w:hAnsi="標楷體"/>
          <w:sz w:val="24"/>
        </w:rPr>
      </w:pPr>
      <w:r w:rsidRPr="00E2467B">
        <w:rPr>
          <w:rFonts w:ascii="標楷體" w:hAnsi="標楷體"/>
          <w:sz w:val="24"/>
        </w:rPr>
        <w:t>──────────────────────────────────</w:t>
      </w:r>
    </w:p>
    <w:p w:rsidR="00547267" w:rsidRDefault="00111B09" w:rsidP="004628CF">
      <w:pPr>
        <w:pStyle w:val="Default"/>
        <w:snapToGrid w:val="0"/>
        <w:ind w:left="1400" w:hangingChars="500" w:hanging="1400"/>
        <w:jc w:val="both"/>
        <w:rPr>
          <w:rFonts w:hAnsi="標楷體" w:cs="Times New Roman"/>
          <w:sz w:val="28"/>
          <w:szCs w:val="28"/>
        </w:rPr>
      </w:pPr>
      <w:r w:rsidRPr="00E2467B">
        <w:rPr>
          <w:rFonts w:hAnsi="標楷體" w:cs="Times New Roman"/>
          <w:sz w:val="28"/>
          <w:szCs w:val="28"/>
        </w:rPr>
        <w:t>聲請案號：</w:t>
      </w:r>
    </w:p>
    <w:p w:rsidR="00C0526C" w:rsidRDefault="00E75E3D" w:rsidP="004628CF">
      <w:pPr>
        <w:pStyle w:val="Default"/>
        <w:snapToGrid w:val="0"/>
        <w:ind w:firstLineChars="200" w:firstLine="560"/>
        <w:jc w:val="both"/>
        <w:rPr>
          <w:rFonts w:hAnsi="標楷體" w:cs="Times New Roman"/>
          <w:sz w:val="28"/>
          <w:szCs w:val="28"/>
        </w:rPr>
      </w:pPr>
      <w:r w:rsidRPr="00E75E3D">
        <w:rPr>
          <w:rFonts w:hAnsi="標楷體" w:cs="Times New Roman" w:hint="eastAsia"/>
          <w:sz w:val="28"/>
          <w:szCs w:val="28"/>
        </w:rPr>
        <w:t>1</w:t>
      </w:r>
      <w:r w:rsidRPr="00E75E3D">
        <w:rPr>
          <w:rFonts w:hAnsi="標楷體" w:cs="Times New Roman"/>
          <w:sz w:val="28"/>
          <w:szCs w:val="28"/>
        </w:rPr>
        <w:t>.</w:t>
      </w:r>
      <w:r w:rsidR="00292CD8">
        <w:rPr>
          <w:rFonts w:hAnsi="標楷體" w:cs="Times New Roman" w:hint="eastAsia"/>
          <w:sz w:val="28"/>
          <w:szCs w:val="28"/>
        </w:rPr>
        <w:t>第一四</w:t>
      </w:r>
      <w:r w:rsidRPr="00E75E3D">
        <w:rPr>
          <w:rFonts w:hAnsi="標楷體" w:cs="Times New Roman" w:hint="eastAsia"/>
          <w:sz w:val="28"/>
          <w:szCs w:val="28"/>
        </w:rPr>
        <w:t>案：</w:t>
      </w:r>
      <w:r w:rsidR="00C0526C" w:rsidRPr="00C0526C">
        <w:rPr>
          <w:rFonts w:hAnsi="標楷體" w:cs="Times New Roman" w:hint="eastAsia"/>
          <w:sz w:val="28"/>
          <w:szCs w:val="28"/>
        </w:rPr>
        <w:t>107年度憲二字第153號</w:t>
      </w:r>
    </w:p>
    <w:p w:rsidR="00C0526C" w:rsidRDefault="00032F2A" w:rsidP="00E75E3D">
      <w:pPr>
        <w:pStyle w:val="Default"/>
        <w:snapToGrid w:val="0"/>
        <w:ind w:firstLineChars="800" w:firstLine="2240"/>
        <w:jc w:val="both"/>
        <w:rPr>
          <w:rFonts w:hAnsi="標楷體" w:cs="Times New Roman"/>
          <w:sz w:val="28"/>
          <w:szCs w:val="28"/>
        </w:rPr>
      </w:pPr>
      <w:r>
        <w:rPr>
          <w:rFonts w:hAnsi="標楷體" w:cs="Times New Roman" w:hint="eastAsia"/>
          <w:sz w:val="28"/>
          <w:szCs w:val="28"/>
        </w:rPr>
        <w:t>聲請人：</w:t>
      </w:r>
      <w:r w:rsidR="00C0526C" w:rsidRPr="00C0526C">
        <w:rPr>
          <w:rFonts w:hAnsi="標楷體" w:cs="Times New Roman" w:hint="eastAsia"/>
          <w:sz w:val="28"/>
          <w:szCs w:val="28"/>
        </w:rPr>
        <w:t>許益財等30人</w:t>
      </w:r>
    </w:p>
    <w:p w:rsidR="00E75E3D" w:rsidRPr="00E75E3D" w:rsidRDefault="00E75E3D" w:rsidP="00E75E3D">
      <w:pPr>
        <w:pStyle w:val="Default"/>
        <w:snapToGrid w:val="0"/>
        <w:ind w:firstLineChars="200" w:firstLine="560"/>
        <w:rPr>
          <w:rFonts w:hAnsi="標楷體"/>
          <w:sz w:val="28"/>
          <w:szCs w:val="28"/>
        </w:rPr>
      </w:pPr>
      <w:r w:rsidRPr="00E75E3D">
        <w:rPr>
          <w:rFonts w:hAnsi="標楷體" w:hint="eastAsia"/>
          <w:sz w:val="28"/>
          <w:szCs w:val="28"/>
        </w:rPr>
        <w:t>2.</w:t>
      </w:r>
      <w:r w:rsidR="00292CD8">
        <w:rPr>
          <w:rFonts w:hAnsi="標楷體" w:hint="eastAsia"/>
          <w:sz w:val="28"/>
          <w:szCs w:val="28"/>
        </w:rPr>
        <w:t>第二二</w:t>
      </w:r>
      <w:r w:rsidRPr="00E75E3D">
        <w:rPr>
          <w:rFonts w:hAnsi="標楷體" w:hint="eastAsia"/>
          <w:sz w:val="28"/>
          <w:szCs w:val="28"/>
        </w:rPr>
        <w:t>案：107年度憲二字第197號</w:t>
      </w:r>
    </w:p>
    <w:p w:rsidR="00E75E3D" w:rsidRPr="00E75E3D" w:rsidRDefault="00E75E3D" w:rsidP="00E75E3D">
      <w:pPr>
        <w:pStyle w:val="Default"/>
        <w:snapToGrid w:val="0"/>
        <w:ind w:firstLineChars="800" w:firstLine="2240"/>
        <w:rPr>
          <w:rFonts w:hAnsi="標楷體"/>
          <w:sz w:val="28"/>
          <w:szCs w:val="28"/>
        </w:rPr>
      </w:pPr>
      <w:r w:rsidRPr="00E75E3D">
        <w:rPr>
          <w:rFonts w:hAnsi="標楷體" w:hint="eastAsia"/>
          <w:sz w:val="28"/>
          <w:szCs w:val="28"/>
        </w:rPr>
        <w:t>聲請人：李蕙芳等5人</w:t>
      </w:r>
    </w:p>
    <w:p w:rsidR="00E75E3D" w:rsidRPr="00E75E3D" w:rsidRDefault="00E75E3D" w:rsidP="00E75E3D">
      <w:pPr>
        <w:pStyle w:val="Default"/>
        <w:snapToGrid w:val="0"/>
        <w:ind w:firstLineChars="200" w:firstLine="560"/>
        <w:rPr>
          <w:rFonts w:hAnsi="標楷體"/>
          <w:sz w:val="28"/>
          <w:szCs w:val="28"/>
        </w:rPr>
      </w:pPr>
      <w:r w:rsidRPr="00E75E3D">
        <w:rPr>
          <w:rFonts w:hAnsi="標楷體" w:hint="eastAsia"/>
          <w:sz w:val="28"/>
          <w:szCs w:val="28"/>
        </w:rPr>
        <w:t>3.</w:t>
      </w:r>
      <w:r w:rsidR="00292CD8">
        <w:rPr>
          <w:rFonts w:hAnsi="標楷體" w:hint="eastAsia"/>
          <w:sz w:val="28"/>
          <w:szCs w:val="28"/>
        </w:rPr>
        <w:t>第二三</w:t>
      </w:r>
      <w:r w:rsidRPr="00E75E3D">
        <w:rPr>
          <w:rFonts w:hAnsi="標楷體" w:hint="eastAsia"/>
          <w:sz w:val="28"/>
          <w:szCs w:val="28"/>
        </w:rPr>
        <w:t>案：107年度憲二字第185號</w:t>
      </w:r>
    </w:p>
    <w:p w:rsidR="00E75E3D" w:rsidRPr="00E75E3D" w:rsidRDefault="00E75E3D" w:rsidP="00E75E3D">
      <w:pPr>
        <w:pStyle w:val="Default"/>
        <w:snapToGrid w:val="0"/>
        <w:ind w:firstLineChars="800" w:firstLine="2240"/>
        <w:rPr>
          <w:rFonts w:hAnsi="標楷體"/>
          <w:sz w:val="28"/>
          <w:szCs w:val="28"/>
        </w:rPr>
      </w:pPr>
      <w:r w:rsidRPr="00E75E3D">
        <w:rPr>
          <w:rFonts w:hAnsi="標楷體" w:hint="eastAsia"/>
          <w:sz w:val="28"/>
          <w:szCs w:val="28"/>
        </w:rPr>
        <w:t>聲請人：江美華等87人</w:t>
      </w:r>
    </w:p>
    <w:p w:rsidR="00E75E3D" w:rsidRPr="00E75E3D" w:rsidRDefault="00E75E3D" w:rsidP="00E75E3D">
      <w:pPr>
        <w:pStyle w:val="Default"/>
        <w:snapToGrid w:val="0"/>
        <w:ind w:firstLineChars="200" w:firstLine="560"/>
        <w:rPr>
          <w:rFonts w:hAnsi="標楷體"/>
          <w:sz w:val="28"/>
          <w:szCs w:val="28"/>
        </w:rPr>
      </w:pPr>
      <w:r w:rsidRPr="00E75E3D">
        <w:rPr>
          <w:rFonts w:hAnsi="標楷體" w:hint="eastAsia"/>
          <w:sz w:val="28"/>
          <w:szCs w:val="28"/>
        </w:rPr>
        <w:t>4.</w:t>
      </w:r>
      <w:r w:rsidR="00292CD8">
        <w:rPr>
          <w:rFonts w:hAnsi="標楷體" w:hint="eastAsia"/>
          <w:sz w:val="28"/>
          <w:szCs w:val="28"/>
        </w:rPr>
        <w:t>第二六</w:t>
      </w:r>
      <w:r w:rsidRPr="00E75E3D">
        <w:rPr>
          <w:rFonts w:hAnsi="標楷體" w:hint="eastAsia"/>
          <w:sz w:val="28"/>
          <w:szCs w:val="28"/>
        </w:rPr>
        <w:t>案：107年度憲二字第174號</w:t>
      </w:r>
    </w:p>
    <w:p w:rsidR="00E75E3D" w:rsidRPr="00E75E3D" w:rsidRDefault="00E75E3D" w:rsidP="00E75E3D">
      <w:pPr>
        <w:pStyle w:val="Default"/>
        <w:snapToGrid w:val="0"/>
        <w:ind w:firstLineChars="800" w:firstLine="2240"/>
        <w:rPr>
          <w:rFonts w:hAnsi="標楷體"/>
          <w:sz w:val="28"/>
          <w:szCs w:val="28"/>
        </w:rPr>
      </w:pPr>
      <w:r w:rsidRPr="00E75E3D">
        <w:rPr>
          <w:rFonts w:hAnsi="標楷體" w:hint="eastAsia"/>
          <w:sz w:val="28"/>
          <w:szCs w:val="28"/>
        </w:rPr>
        <w:t>聲請人：周美華等46人</w:t>
      </w:r>
    </w:p>
    <w:p w:rsidR="00E95B72" w:rsidRDefault="0040161F" w:rsidP="001034F1">
      <w:pPr>
        <w:pStyle w:val="Default"/>
        <w:snapToGrid w:val="0"/>
        <w:jc w:val="both"/>
        <w:rPr>
          <w:rFonts w:hAnsi="標楷體"/>
          <w:sz w:val="28"/>
          <w:szCs w:val="28"/>
        </w:rPr>
      </w:pPr>
      <w:r>
        <w:rPr>
          <w:rFonts w:hAnsi="標楷體" w:hint="eastAsia"/>
          <w:sz w:val="28"/>
          <w:szCs w:val="28"/>
        </w:rPr>
        <w:t>不受理</w:t>
      </w:r>
      <w:r w:rsidR="00674523">
        <w:rPr>
          <w:rFonts w:hAnsi="標楷體" w:hint="eastAsia"/>
          <w:sz w:val="28"/>
          <w:szCs w:val="28"/>
        </w:rPr>
        <w:t>決議</w:t>
      </w:r>
      <w:r w:rsidR="00111B09" w:rsidRPr="008C5916">
        <w:rPr>
          <w:rFonts w:hAnsi="標楷體"/>
          <w:sz w:val="28"/>
          <w:szCs w:val="28"/>
        </w:rPr>
        <w:t>日期：</w:t>
      </w:r>
      <w:r w:rsidR="005225D8">
        <w:rPr>
          <w:rFonts w:hAnsi="標楷體" w:hint="eastAsia"/>
          <w:sz w:val="28"/>
          <w:szCs w:val="28"/>
        </w:rPr>
        <w:t>107</w:t>
      </w:r>
      <w:r w:rsidR="00111B09" w:rsidRPr="008C5916">
        <w:rPr>
          <w:rFonts w:hAnsi="標楷體"/>
          <w:sz w:val="28"/>
          <w:szCs w:val="28"/>
        </w:rPr>
        <w:t>年</w:t>
      </w:r>
      <w:r w:rsidR="00C0526C">
        <w:rPr>
          <w:rFonts w:hAnsi="標楷體" w:hint="eastAsia"/>
          <w:sz w:val="28"/>
          <w:szCs w:val="28"/>
        </w:rPr>
        <w:t>7</w:t>
      </w:r>
      <w:r w:rsidR="00111B09" w:rsidRPr="008C5916">
        <w:rPr>
          <w:rFonts w:hAnsi="標楷體"/>
          <w:sz w:val="28"/>
          <w:szCs w:val="28"/>
        </w:rPr>
        <w:t>月</w:t>
      </w:r>
      <w:r w:rsidR="00C0526C">
        <w:rPr>
          <w:rFonts w:hAnsi="標楷體"/>
          <w:sz w:val="28"/>
          <w:szCs w:val="28"/>
        </w:rPr>
        <w:t>13</w:t>
      </w:r>
      <w:r w:rsidR="00111B09" w:rsidRPr="008C5916">
        <w:rPr>
          <w:rFonts w:hAnsi="標楷體"/>
          <w:sz w:val="28"/>
          <w:szCs w:val="28"/>
        </w:rPr>
        <w:t>日</w:t>
      </w:r>
    </w:p>
    <w:p w:rsidR="009B0D3C" w:rsidRDefault="009B0D3C" w:rsidP="00237D24">
      <w:pPr>
        <w:spacing w:after="180"/>
        <w:ind w:firstLineChars="0" w:firstLine="0"/>
        <w:rPr>
          <w:rFonts w:ascii="標楷體" w:hAnsi="標楷體"/>
          <w:b/>
          <w:sz w:val="28"/>
          <w:szCs w:val="28"/>
        </w:rPr>
      </w:pPr>
    </w:p>
    <w:p w:rsidR="00E95B72" w:rsidRPr="009B0800" w:rsidRDefault="00E95B72" w:rsidP="00237D24">
      <w:pPr>
        <w:spacing w:after="180"/>
        <w:ind w:firstLineChars="0" w:firstLine="0"/>
        <w:rPr>
          <w:rFonts w:ascii="標楷體" w:hAnsi="標楷體"/>
          <w:b/>
          <w:sz w:val="28"/>
          <w:szCs w:val="28"/>
        </w:rPr>
      </w:pPr>
      <w:r w:rsidRPr="00E2467B">
        <w:rPr>
          <w:rFonts w:ascii="標楷體" w:hAnsi="標楷體"/>
          <w:b/>
          <w:sz w:val="28"/>
          <w:szCs w:val="28"/>
        </w:rPr>
        <w:t>事實背景</w:t>
      </w:r>
    </w:p>
    <w:p w:rsidR="00C16BE8" w:rsidRPr="00C16BE8" w:rsidRDefault="00C16BE8" w:rsidP="00C16BE8">
      <w:pPr>
        <w:pStyle w:val="a3"/>
        <w:numPr>
          <w:ilvl w:val="0"/>
          <w:numId w:val="12"/>
        </w:numPr>
        <w:spacing w:after="180"/>
        <w:ind w:leftChars="0" w:firstLineChars="0"/>
        <w:rPr>
          <w:rFonts w:ascii="標楷體" w:hAnsi="標楷體"/>
          <w:sz w:val="28"/>
          <w:szCs w:val="28"/>
        </w:rPr>
      </w:pPr>
      <w:r w:rsidRPr="00C16BE8">
        <w:rPr>
          <w:rFonts w:ascii="標楷體" w:hAnsi="標楷體" w:hint="eastAsia"/>
          <w:sz w:val="28"/>
          <w:szCs w:val="28"/>
        </w:rPr>
        <w:t>立法院於民國106年8月9日制定公布公務人員退休資遣撫卹法及公立學校教職員退休資遣撫卹條例，定於107年7月1日施行。</w:t>
      </w:r>
    </w:p>
    <w:p w:rsidR="00C16BE8" w:rsidRPr="00C16BE8" w:rsidRDefault="00C16BE8" w:rsidP="00C16BE8">
      <w:pPr>
        <w:pStyle w:val="a3"/>
        <w:numPr>
          <w:ilvl w:val="0"/>
          <w:numId w:val="12"/>
        </w:numPr>
        <w:spacing w:after="180"/>
        <w:ind w:leftChars="0" w:firstLineChars="0"/>
        <w:rPr>
          <w:rFonts w:ascii="標楷體" w:hAnsi="標楷體"/>
          <w:sz w:val="28"/>
          <w:szCs w:val="28"/>
        </w:rPr>
      </w:pPr>
      <w:r w:rsidRPr="00C16BE8">
        <w:rPr>
          <w:rFonts w:ascii="標楷體" w:hAnsi="標楷體" w:hint="eastAsia"/>
          <w:sz w:val="28"/>
          <w:szCs w:val="28"/>
        </w:rPr>
        <w:t>聲請人等認司法院大法官審理案件法第5條第1項第2款(下稱系爭規定一)、公務人員退休資遣撫卹法第36條、第37條、第95條第2項及公立學校教職員退休資遣撫卹條例第36條、第37條、第100條第2項規定(下併稱系爭規定二)，有違憲疑義，分別於10</w:t>
      </w:r>
      <w:r w:rsidR="00A671E0">
        <w:rPr>
          <w:rFonts w:ascii="標楷體" w:hAnsi="標楷體" w:hint="eastAsia"/>
          <w:sz w:val="28"/>
          <w:szCs w:val="28"/>
        </w:rPr>
        <w:t>7</w:t>
      </w:r>
      <w:bookmarkStart w:id="0" w:name="_GoBack"/>
      <w:bookmarkEnd w:id="0"/>
      <w:r w:rsidRPr="00C16BE8">
        <w:rPr>
          <w:rFonts w:ascii="標楷體" w:hAnsi="標楷體" w:hint="eastAsia"/>
          <w:sz w:val="28"/>
          <w:szCs w:val="28"/>
        </w:rPr>
        <w:t>年5、6月聲請解釋暨暫時處分計4案。</w:t>
      </w:r>
    </w:p>
    <w:p w:rsidR="001D5501" w:rsidRDefault="00577C09" w:rsidP="001D5501">
      <w:pPr>
        <w:spacing w:beforeLines="100" w:before="360" w:after="180" w:line="400" w:lineRule="exact"/>
        <w:ind w:firstLineChars="0" w:firstLine="0"/>
        <w:rPr>
          <w:rFonts w:ascii="標楷體" w:hAnsi="標楷體"/>
          <w:b/>
          <w:sz w:val="28"/>
          <w:szCs w:val="28"/>
        </w:rPr>
      </w:pPr>
      <w:r>
        <w:rPr>
          <w:rFonts w:ascii="標楷體" w:hAnsi="標楷體" w:hint="eastAsia"/>
          <w:b/>
          <w:sz w:val="28"/>
          <w:szCs w:val="28"/>
        </w:rPr>
        <w:t>理由</w:t>
      </w:r>
    </w:p>
    <w:p w:rsidR="0028118E" w:rsidRDefault="00C16BE8" w:rsidP="00C16BE8">
      <w:pPr>
        <w:pStyle w:val="a3"/>
        <w:numPr>
          <w:ilvl w:val="0"/>
          <w:numId w:val="11"/>
        </w:numPr>
        <w:spacing w:after="180"/>
        <w:ind w:leftChars="0" w:firstLineChars="0"/>
        <w:rPr>
          <w:sz w:val="28"/>
          <w:szCs w:val="28"/>
        </w:rPr>
      </w:pPr>
      <w:r w:rsidRPr="00C16BE8">
        <w:rPr>
          <w:rFonts w:hint="eastAsia"/>
          <w:sz w:val="28"/>
          <w:szCs w:val="28"/>
        </w:rPr>
        <w:t>按人民、法人或政黨聲請解釋憲法，須於其憲法上所保障之權利，遭受不法侵害，經依法定程序提起訴訟，對於確定終局裁判所適用之法律或命令，發生有牴觸憲法之疑義者，始得為之，系爭規定一定有明文。又所謂確定終局裁判，依其立法之意旨，係指聲請人已依法定程序盡其審級救濟之最終裁判而言。惟聲請案件雖未盡審級救濟之程序，如事實已臻</w:t>
      </w:r>
      <w:r w:rsidRPr="00C16BE8">
        <w:rPr>
          <w:rFonts w:hint="eastAsia"/>
          <w:sz w:val="28"/>
          <w:szCs w:val="28"/>
        </w:rPr>
        <w:lastRenderedPageBreak/>
        <w:t>明確而無爭議餘地，且在憲法上具有原則之重要性，經大法官議決受理者，不在此限，本院大法官第</w:t>
      </w:r>
      <w:r w:rsidRPr="00C16BE8">
        <w:rPr>
          <w:rFonts w:hint="eastAsia"/>
          <w:sz w:val="28"/>
          <w:szCs w:val="28"/>
        </w:rPr>
        <w:t>1211</w:t>
      </w:r>
      <w:r w:rsidRPr="00C16BE8">
        <w:rPr>
          <w:rFonts w:hint="eastAsia"/>
          <w:sz w:val="28"/>
          <w:szCs w:val="28"/>
        </w:rPr>
        <w:t>次會議決議可資參照。</w:t>
      </w:r>
    </w:p>
    <w:p w:rsidR="008A0E40" w:rsidRDefault="0051240F" w:rsidP="0051240F">
      <w:pPr>
        <w:pStyle w:val="a3"/>
        <w:numPr>
          <w:ilvl w:val="0"/>
          <w:numId w:val="11"/>
        </w:numPr>
        <w:spacing w:after="180"/>
        <w:ind w:leftChars="0" w:firstLineChars="0"/>
        <w:rPr>
          <w:sz w:val="28"/>
          <w:szCs w:val="28"/>
        </w:rPr>
      </w:pPr>
      <w:r w:rsidRPr="0051240F">
        <w:rPr>
          <w:rFonts w:hint="eastAsia"/>
          <w:sz w:val="28"/>
          <w:szCs w:val="28"/>
        </w:rPr>
        <w:t>聲請意旨略謂：</w:t>
      </w:r>
    </w:p>
    <w:p w:rsidR="008A0E40" w:rsidRDefault="008A0E40" w:rsidP="008A0E40">
      <w:pPr>
        <w:pStyle w:val="a3"/>
        <w:spacing w:after="180"/>
        <w:ind w:leftChars="0" w:left="1000" w:firstLineChars="0" w:firstLine="0"/>
        <w:rPr>
          <w:sz w:val="28"/>
          <w:szCs w:val="28"/>
        </w:rPr>
      </w:pPr>
      <w:r>
        <w:rPr>
          <w:rFonts w:hint="eastAsia"/>
          <w:sz w:val="28"/>
          <w:szCs w:val="28"/>
        </w:rPr>
        <w:t>（</w:t>
      </w:r>
      <w:r w:rsidR="0051240F" w:rsidRPr="0051240F">
        <w:rPr>
          <w:rFonts w:hint="eastAsia"/>
          <w:sz w:val="28"/>
          <w:szCs w:val="28"/>
        </w:rPr>
        <w:t>1</w:t>
      </w:r>
      <w:r>
        <w:rPr>
          <w:rFonts w:hint="eastAsia"/>
          <w:sz w:val="28"/>
          <w:szCs w:val="28"/>
        </w:rPr>
        <w:t>）</w:t>
      </w:r>
      <w:r w:rsidR="0051240F" w:rsidRPr="0051240F">
        <w:rPr>
          <w:rFonts w:hint="eastAsia"/>
          <w:sz w:val="28"/>
          <w:szCs w:val="28"/>
        </w:rPr>
        <w:t>系爭規定一限制人民於其憲法上所保障之權利遭受不法侵害時，須窮盡法律救濟途徑，始得聲請解釋，未設有例外規定，有違憲法保障人民基本權利之意旨。且依</w:t>
      </w:r>
      <w:r w:rsidR="0051240F" w:rsidRPr="0051240F">
        <w:rPr>
          <w:rFonts w:hint="eastAsia"/>
          <w:sz w:val="28"/>
          <w:szCs w:val="28"/>
        </w:rPr>
        <w:t>88</w:t>
      </w:r>
      <w:r w:rsidR="0051240F" w:rsidRPr="0051240F">
        <w:rPr>
          <w:rFonts w:hint="eastAsia"/>
          <w:sz w:val="28"/>
          <w:szCs w:val="28"/>
        </w:rPr>
        <w:t>年</w:t>
      </w:r>
      <w:r w:rsidR="0051240F" w:rsidRPr="0051240F">
        <w:rPr>
          <w:rFonts w:hint="eastAsia"/>
          <w:sz w:val="28"/>
          <w:szCs w:val="28"/>
        </w:rPr>
        <w:t>9</w:t>
      </w:r>
      <w:r w:rsidR="0051240F" w:rsidRPr="0051240F">
        <w:rPr>
          <w:rFonts w:hint="eastAsia"/>
          <w:sz w:val="28"/>
          <w:szCs w:val="28"/>
        </w:rPr>
        <w:t>月</w:t>
      </w:r>
      <w:r w:rsidR="0051240F" w:rsidRPr="0051240F">
        <w:rPr>
          <w:rFonts w:hint="eastAsia"/>
          <w:sz w:val="28"/>
          <w:szCs w:val="28"/>
        </w:rPr>
        <w:t>10</w:t>
      </w:r>
      <w:r w:rsidR="0051240F" w:rsidRPr="0051240F">
        <w:rPr>
          <w:rFonts w:hint="eastAsia"/>
          <w:sz w:val="28"/>
          <w:szCs w:val="28"/>
        </w:rPr>
        <w:t>日大法官第</w:t>
      </w:r>
      <w:r w:rsidR="0051240F" w:rsidRPr="0051240F">
        <w:rPr>
          <w:rFonts w:hint="eastAsia"/>
          <w:sz w:val="28"/>
          <w:szCs w:val="28"/>
        </w:rPr>
        <w:t>1125</w:t>
      </w:r>
      <w:r w:rsidR="0051240F" w:rsidRPr="0051240F">
        <w:rPr>
          <w:rFonts w:hint="eastAsia"/>
          <w:sz w:val="28"/>
          <w:szCs w:val="28"/>
        </w:rPr>
        <w:t>次會議決議及外國立法例，系爭規定一應予解釋，始能確保人民權益。</w:t>
      </w:r>
    </w:p>
    <w:p w:rsidR="008A0E40" w:rsidRDefault="008A0E40" w:rsidP="008A0E40">
      <w:pPr>
        <w:pStyle w:val="a3"/>
        <w:spacing w:after="180"/>
        <w:ind w:leftChars="0" w:left="1000" w:firstLineChars="0" w:firstLine="0"/>
        <w:rPr>
          <w:sz w:val="28"/>
          <w:szCs w:val="28"/>
        </w:rPr>
      </w:pPr>
      <w:r>
        <w:rPr>
          <w:rFonts w:hint="eastAsia"/>
          <w:sz w:val="28"/>
          <w:szCs w:val="28"/>
        </w:rPr>
        <w:t>（</w:t>
      </w:r>
      <w:r w:rsidR="0051240F" w:rsidRPr="0051240F">
        <w:rPr>
          <w:rFonts w:hint="eastAsia"/>
          <w:sz w:val="28"/>
          <w:szCs w:val="28"/>
        </w:rPr>
        <w:t>2</w:t>
      </w:r>
      <w:r>
        <w:rPr>
          <w:rFonts w:hint="eastAsia"/>
          <w:sz w:val="28"/>
          <w:szCs w:val="28"/>
        </w:rPr>
        <w:t>）</w:t>
      </w:r>
      <w:r w:rsidR="0051240F" w:rsidRPr="0051240F">
        <w:rPr>
          <w:rFonts w:hint="eastAsia"/>
          <w:sz w:val="28"/>
          <w:szCs w:val="28"/>
        </w:rPr>
        <w:t>系爭規定二以溯及既往之方式，適用於新法生效前業已退休之公教人員，違反法安定性原則及信賴保護原則，牴觸憲法第</w:t>
      </w:r>
      <w:r w:rsidR="0051240F" w:rsidRPr="0051240F">
        <w:rPr>
          <w:rFonts w:hint="eastAsia"/>
          <w:sz w:val="28"/>
          <w:szCs w:val="28"/>
        </w:rPr>
        <w:t>15</w:t>
      </w:r>
      <w:r w:rsidR="0051240F" w:rsidRPr="0051240F">
        <w:rPr>
          <w:rFonts w:hint="eastAsia"/>
          <w:sz w:val="28"/>
          <w:szCs w:val="28"/>
        </w:rPr>
        <w:t>條及第</w:t>
      </w:r>
      <w:r w:rsidR="0051240F" w:rsidRPr="0051240F">
        <w:rPr>
          <w:rFonts w:hint="eastAsia"/>
          <w:sz w:val="28"/>
          <w:szCs w:val="28"/>
        </w:rPr>
        <w:t>18</w:t>
      </w:r>
      <w:r w:rsidR="0051240F" w:rsidRPr="0051240F">
        <w:rPr>
          <w:rFonts w:hint="eastAsia"/>
          <w:sz w:val="28"/>
          <w:szCs w:val="28"/>
        </w:rPr>
        <w:t>條規定。</w:t>
      </w:r>
    </w:p>
    <w:p w:rsidR="008A0E40" w:rsidRDefault="008A0E40" w:rsidP="008A0E40">
      <w:pPr>
        <w:pStyle w:val="a3"/>
        <w:spacing w:after="180"/>
        <w:ind w:leftChars="0" w:left="1000" w:firstLineChars="0" w:firstLine="0"/>
        <w:rPr>
          <w:sz w:val="28"/>
          <w:szCs w:val="28"/>
        </w:rPr>
      </w:pPr>
      <w:r>
        <w:rPr>
          <w:rFonts w:hint="eastAsia"/>
          <w:sz w:val="28"/>
          <w:szCs w:val="28"/>
        </w:rPr>
        <w:t>（</w:t>
      </w:r>
      <w:r w:rsidR="0051240F" w:rsidRPr="0051240F">
        <w:rPr>
          <w:rFonts w:hint="eastAsia"/>
          <w:sz w:val="28"/>
          <w:szCs w:val="28"/>
        </w:rPr>
        <w:t>3</w:t>
      </w:r>
      <w:r>
        <w:rPr>
          <w:rFonts w:hint="eastAsia"/>
          <w:sz w:val="28"/>
          <w:szCs w:val="28"/>
        </w:rPr>
        <w:t>）</w:t>
      </w:r>
      <w:r w:rsidR="0051240F" w:rsidRPr="0051240F">
        <w:rPr>
          <w:rFonts w:hint="eastAsia"/>
          <w:sz w:val="28"/>
          <w:szCs w:val="28"/>
        </w:rPr>
        <w:t>為免聲請人憲法上權利遭受不可回復之損害，並請准予於解釋作成前，先為暫時處分等語。</w:t>
      </w:r>
    </w:p>
    <w:p w:rsidR="004628CF" w:rsidRDefault="008A0E40" w:rsidP="008A0E40">
      <w:pPr>
        <w:pStyle w:val="a3"/>
        <w:numPr>
          <w:ilvl w:val="0"/>
          <w:numId w:val="11"/>
        </w:numPr>
        <w:spacing w:after="180"/>
        <w:ind w:leftChars="0" w:firstLineChars="0"/>
        <w:rPr>
          <w:sz w:val="28"/>
          <w:szCs w:val="28"/>
        </w:rPr>
      </w:pPr>
      <w:r w:rsidRPr="008A0E40">
        <w:rPr>
          <w:rFonts w:hint="eastAsia"/>
          <w:sz w:val="28"/>
          <w:szCs w:val="28"/>
        </w:rPr>
        <w:t>按本院</w:t>
      </w:r>
      <w:r w:rsidRPr="008A0E40">
        <w:rPr>
          <w:rFonts w:hint="eastAsia"/>
          <w:sz w:val="28"/>
          <w:szCs w:val="28"/>
        </w:rPr>
        <w:t>88</w:t>
      </w:r>
      <w:r w:rsidRPr="008A0E40">
        <w:rPr>
          <w:rFonts w:hint="eastAsia"/>
          <w:sz w:val="28"/>
          <w:szCs w:val="28"/>
        </w:rPr>
        <w:t>年</w:t>
      </w:r>
      <w:r w:rsidRPr="008A0E40">
        <w:rPr>
          <w:rFonts w:hint="eastAsia"/>
          <w:sz w:val="28"/>
          <w:szCs w:val="28"/>
        </w:rPr>
        <w:t>9</w:t>
      </w:r>
      <w:r w:rsidRPr="008A0E40">
        <w:rPr>
          <w:rFonts w:hint="eastAsia"/>
          <w:sz w:val="28"/>
          <w:szCs w:val="28"/>
        </w:rPr>
        <w:t>月</w:t>
      </w:r>
      <w:r w:rsidRPr="008A0E40">
        <w:rPr>
          <w:rFonts w:hint="eastAsia"/>
          <w:sz w:val="28"/>
          <w:szCs w:val="28"/>
        </w:rPr>
        <w:t>10</w:t>
      </w:r>
      <w:r w:rsidRPr="008A0E40">
        <w:rPr>
          <w:rFonts w:hint="eastAsia"/>
          <w:sz w:val="28"/>
          <w:szCs w:val="28"/>
        </w:rPr>
        <w:t>日大法官第</w:t>
      </w:r>
      <w:r w:rsidRPr="008A0E40">
        <w:rPr>
          <w:rFonts w:hint="eastAsia"/>
          <w:sz w:val="28"/>
          <w:szCs w:val="28"/>
        </w:rPr>
        <w:t>1125</w:t>
      </w:r>
      <w:r w:rsidRPr="008A0E40">
        <w:rPr>
          <w:rFonts w:hint="eastAsia"/>
          <w:sz w:val="28"/>
          <w:szCs w:val="28"/>
        </w:rPr>
        <w:t>次會議決議：「司法院大法官審理案件法第</w:t>
      </w:r>
      <w:r w:rsidRPr="008A0E40">
        <w:rPr>
          <w:rFonts w:hint="eastAsia"/>
          <w:sz w:val="28"/>
          <w:szCs w:val="28"/>
        </w:rPr>
        <w:t>5</w:t>
      </w:r>
      <w:r w:rsidRPr="008A0E40">
        <w:rPr>
          <w:rFonts w:hint="eastAsia"/>
          <w:sz w:val="28"/>
          <w:szCs w:val="28"/>
        </w:rPr>
        <w:t>條第</w:t>
      </w:r>
      <w:r w:rsidRPr="008A0E40">
        <w:rPr>
          <w:rFonts w:hint="eastAsia"/>
          <w:sz w:val="28"/>
          <w:szCs w:val="28"/>
        </w:rPr>
        <w:t>1</w:t>
      </w:r>
      <w:r w:rsidRPr="008A0E40">
        <w:rPr>
          <w:rFonts w:hint="eastAsia"/>
          <w:sz w:val="28"/>
          <w:szCs w:val="28"/>
        </w:rPr>
        <w:t>項第</w:t>
      </w:r>
      <w:r w:rsidRPr="008A0E40">
        <w:rPr>
          <w:rFonts w:hint="eastAsia"/>
          <w:sz w:val="28"/>
          <w:szCs w:val="28"/>
        </w:rPr>
        <w:t>2</w:t>
      </w:r>
      <w:r w:rsidRPr="008A0E40">
        <w:rPr>
          <w:rFonts w:hint="eastAsia"/>
          <w:sz w:val="28"/>
          <w:szCs w:val="28"/>
        </w:rPr>
        <w:t>款所謂確定終局裁判，就其立法及制度設計之意旨，係指聲請人已依法定程序盡其審級救濟之最終裁判而言。聲請案件如在憲法上具有原則之重要性，且事實已臻明確而無爭議餘地者，得經個案決議受理之。」上開決議業經本院</w:t>
      </w:r>
      <w:r w:rsidRPr="008A0E40">
        <w:rPr>
          <w:rFonts w:hint="eastAsia"/>
          <w:sz w:val="28"/>
          <w:szCs w:val="28"/>
        </w:rPr>
        <w:t>92</w:t>
      </w:r>
      <w:r w:rsidRPr="008A0E40">
        <w:rPr>
          <w:rFonts w:hint="eastAsia"/>
          <w:sz w:val="28"/>
          <w:szCs w:val="28"/>
        </w:rPr>
        <w:t>年</w:t>
      </w:r>
      <w:r w:rsidRPr="008A0E40">
        <w:rPr>
          <w:rFonts w:hint="eastAsia"/>
          <w:sz w:val="28"/>
          <w:szCs w:val="28"/>
        </w:rPr>
        <w:t>2</w:t>
      </w:r>
      <w:r w:rsidRPr="008A0E40">
        <w:rPr>
          <w:rFonts w:hint="eastAsia"/>
          <w:sz w:val="28"/>
          <w:szCs w:val="28"/>
        </w:rPr>
        <w:t>月</w:t>
      </w:r>
      <w:r w:rsidRPr="008A0E40">
        <w:rPr>
          <w:rFonts w:hint="eastAsia"/>
          <w:sz w:val="28"/>
          <w:szCs w:val="28"/>
        </w:rPr>
        <w:t>21</w:t>
      </w:r>
      <w:r w:rsidRPr="008A0E40">
        <w:rPr>
          <w:rFonts w:hint="eastAsia"/>
          <w:sz w:val="28"/>
          <w:szCs w:val="28"/>
        </w:rPr>
        <w:t>日大法官第</w:t>
      </w:r>
      <w:r w:rsidRPr="008A0E40">
        <w:rPr>
          <w:rFonts w:hint="eastAsia"/>
          <w:sz w:val="28"/>
          <w:szCs w:val="28"/>
        </w:rPr>
        <w:t>1211</w:t>
      </w:r>
      <w:r w:rsidRPr="008A0E40">
        <w:rPr>
          <w:rFonts w:hint="eastAsia"/>
          <w:sz w:val="28"/>
          <w:szCs w:val="28"/>
        </w:rPr>
        <w:t>次會議修正為：「惟聲請案件雖未盡審級救濟之程序，如事實已臻明確而無爭議餘地，且在憲法上具有原則之重要性，經大法官議決受理者，不在此限。」據此，本院</w:t>
      </w:r>
      <w:r w:rsidRPr="008A0E40">
        <w:rPr>
          <w:rFonts w:hint="eastAsia"/>
          <w:sz w:val="28"/>
          <w:szCs w:val="28"/>
        </w:rPr>
        <w:t>105</w:t>
      </w:r>
      <w:r w:rsidRPr="008A0E40">
        <w:rPr>
          <w:rFonts w:hint="eastAsia"/>
          <w:sz w:val="28"/>
          <w:szCs w:val="28"/>
        </w:rPr>
        <w:t>年</w:t>
      </w:r>
      <w:r w:rsidRPr="008A0E40">
        <w:rPr>
          <w:rFonts w:hint="eastAsia"/>
          <w:sz w:val="28"/>
          <w:szCs w:val="28"/>
        </w:rPr>
        <w:t>10</w:t>
      </w:r>
      <w:r w:rsidRPr="008A0E40">
        <w:rPr>
          <w:rFonts w:hint="eastAsia"/>
          <w:sz w:val="28"/>
          <w:szCs w:val="28"/>
        </w:rPr>
        <w:t>月</w:t>
      </w:r>
      <w:r w:rsidRPr="008A0E40">
        <w:rPr>
          <w:rFonts w:hint="eastAsia"/>
          <w:sz w:val="28"/>
          <w:szCs w:val="28"/>
        </w:rPr>
        <w:t>28</w:t>
      </w:r>
      <w:r w:rsidRPr="008A0E40">
        <w:rPr>
          <w:rFonts w:hint="eastAsia"/>
          <w:sz w:val="28"/>
          <w:szCs w:val="28"/>
        </w:rPr>
        <w:t>日大法官第</w:t>
      </w:r>
      <w:r w:rsidRPr="008A0E40">
        <w:rPr>
          <w:rFonts w:hint="eastAsia"/>
          <w:sz w:val="28"/>
          <w:szCs w:val="28"/>
        </w:rPr>
        <w:t>1447</w:t>
      </w:r>
      <w:r w:rsidRPr="008A0E40">
        <w:rPr>
          <w:rFonts w:hint="eastAsia"/>
          <w:sz w:val="28"/>
          <w:szCs w:val="28"/>
        </w:rPr>
        <w:t>次會議就會台字第</w:t>
      </w:r>
      <w:r w:rsidRPr="008A0E40">
        <w:rPr>
          <w:rFonts w:hint="eastAsia"/>
          <w:sz w:val="28"/>
          <w:szCs w:val="28"/>
        </w:rPr>
        <w:t>13152</w:t>
      </w:r>
      <w:r w:rsidRPr="008A0E40">
        <w:rPr>
          <w:rFonts w:hint="eastAsia"/>
          <w:sz w:val="28"/>
          <w:szCs w:val="28"/>
        </w:rPr>
        <w:t>號聲請案作成不受理決議：「該決議所稱未盡審級救濟之程序之例外情形，係指聲請人已提起訴訟，經裁判後，未對該依法得為上訴或抗告（再抗告）之裁判，盡其法定救濟程序而言」。經查，聲請人等未經訴訟程序，逕為本案聲請，與系爭規定一規定及上開決議之意旨不符。另聲請意旨亦未具體指摘系爭規定一於客觀上究有何牴觸憲法之處。</w:t>
      </w:r>
    </w:p>
    <w:p w:rsidR="008A0E40" w:rsidRPr="00F96369" w:rsidRDefault="008A0E40" w:rsidP="008A0E40">
      <w:pPr>
        <w:pStyle w:val="a3"/>
        <w:numPr>
          <w:ilvl w:val="0"/>
          <w:numId w:val="11"/>
        </w:numPr>
        <w:spacing w:after="180"/>
        <w:ind w:leftChars="0" w:firstLineChars="0"/>
        <w:rPr>
          <w:sz w:val="28"/>
          <w:szCs w:val="28"/>
        </w:rPr>
      </w:pPr>
      <w:r w:rsidRPr="008A0E40">
        <w:rPr>
          <w:rFonts w:hint="eastAsia"/>
          <w:sz w:val="28"/>
          <w:szCs w:val="28"/>
        </w:rPr>
        <w:t>聲請核與系爭規定一及上開決議不合，應不受理；聲請人等有關暫時處分之聲請失其依附，應併予駁回。</w:t>
      </w:r>
    </w:p>
    <w:sectPr w:rsidR="008A0E40" w:rsidRPr="00F963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F4" w:rsidRDefault="003207F4" w:rsidP="001A224E">
      <w:pPr>
        <w:spacing w:after="120"/>
        <w:ind w:firstLine="640"/>
      </w:pPr>
      <w:r>
        <w:separator/>
      </w:r>
    </w:p>
  </w:endnote>
  <w:endnote w:type="continuationSeparator" w:id="0">
    <w:p w:rsidR="003207F4" w:rsidRDefault="003207F4"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1A224E">
        <w:pPr>
          <w:pStyle w:val="a6"/>
          <w:spacing w:after="120"/>
          <w:ind w:firstLine="400"/>
          <w:jc w:val="center"/>
        </w:pPr>
        <w:r>
          <w:fldChar w:fldCharType="begin"/>
        </w:r>
        <w:r>
          <w:instrText>PAGE   \* MERGEFORMAT</w:instrText>
        </w:r>
        <w:r>
          <w:fldChar w:fldCharType="separate"/>
        </w:r>
        <w:r w:rsidR="00A671E0" w:rsidRPr="00A671E0">
          <w:rPr>
            <w:noProof/>
            <w:lang w:val="zh-TW"/>
          </w:rPr>
          <w:t>2</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F4" w:rsidRDefault="003207F4" w:rsidP="001A224E">
      <w:pPr>
        <w:spacing w:after="120"/>
        <w:ind w:firstLine="640"/>
      </w:pPr>
      <w:r>
        <w:separator/>
      </w:r>
    </w:p>
  </w:footnote>
  <w:footnote w:type="continuationSeparator" w:id="0">
    <w:p w:rsidR="003207F4" w:rsidRDefault="003207F4"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14081"/>
    <w:multiLevelType w:val="hybridMultilevel"/>
    <w:tmpl w:val="AEC89CF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A2CA0"/>
    <w:multiLevelType w:val="hybridMultilevel"/>
    <w:tmpl w:val="4ED22586"/>
    <w:lvl w:ilvl="0" w:tplc="62EC79F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69C32662"/>
    <w:multiLevelType w:val="hybridMultilevel"/>
    <w:tmpl w:val="8B162E84"/>
    <w:lvl w:ilvl="0" w:tplc="EF58C9FE">
      <w:start w:val="1"/>
      <w:numFmt w:val="decimal"/>
      <w:lvlText w:val="%1."/>
      <w:lvlJc w:val="left"/>
      <w:pPr>
        <w:ind w:left="1060" w:hanging="360"/>
      </w:pPr>
      <w:rPr>
        <w:rFonts w:hint="default"/>
        <w:b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75DE1F97"/>
    <w:multiLevelType w:val="hybridMultilevel"/>
    <w:tmpl w:val="6542F8C0"/>
    <w:lvl w:ilvl="0" w:tplc="A86A6CF4">
      <w:start w:val="1"/>
      <w:numFmt w:val="decimal"/>
      <w:lvlText w:val="（%1）"/>
      <w:lvlJc w:val="left"/>
      <w:pPr>
        <w:ind w:left="1720" w:hanging="72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10"/>
  </w:num>
  <w:num w:numId="8">
    <w:abstractNumId w:val="4"/>
  </w:num>
  <w:num w:numId="9">
    <w:abstractNumId w:val="9"/>
  </w:num>
  <w:num w:numId="10">
    <w:abstractNumId w:val="1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9"/>
    <w:rsid w:val="00005051"/>
    <w:rsid w:val="00005B9B"/>
    <w:rsid w:val="00005C3B"/>
    <w:rsid w:val="00011065"/>
    <w:rsid w:val="00011CFE"/>
    <w:rsid w:val="000162A8"/>
    <w:rsid w:val="00016A16"/>
    <w:rsid w:val="00016E58"/>
    <w:rsid w:val="00021FDE"/>
    <w:rsid w:val="00027272"/>
    <w:rsid w:val="000306BD"/>
    <w:rsid w:val="00030B5D"/>
    <w:rsid w:val="00032F2A"/>
    <w:rsid w:val="000360B9"/>
    <w:rsid w:val="0004213B"/>
    <w:rsid w:val="00043BD1"/>
    <w:rsid w:val="00046CAD"/>
    <w:rsid w:val="000552A6"/>
    <w:rsid w:val="00061ED3"/>
    <w:rsid w:val="00063435"/>
    <w:rsid w:val="00067393"/>
    <w:rsid w:val="000676CF"/>
    <w:rsid w:val="00071765"/>
    <w:rsid w:val="00074761"/>
    <w:rsid w:val="00076350"/>
    <w:rsid w:val="00077AE4"/>
    <w:rsid w:val="0008062E"/>
    <w:rsid w:val="00080F12"/>
    <w:rsid w:val="00081997"/>
    <w:rsid w:val="00081CB0"/>
    <w:rsid w:val="0008280A"/>
    <w:rsid w:val="00082882"/>
    <w:rsid w:val="00092E01"/>
    <w:rsid w:val="00095DCA"/>
    <w:rsid w:val="000A305F"/>
    <w:rsid w:val="000A44AF"/>
    <w:rsid w:val="000A577C"/>
    <w:rsid w:val="000A6DDA"/>
    <w:rsid w:val="000B13B8"/>
    <w:rsid w:val="000C286D"/>
    <w:rsid w:val="000C555C"/>
    <w:rsid w:val="000C5744"/>
    <w:rsid w:val="000D0E9C"/>
    <w:rsid w:val="000D1BF3"/>
    <w:rsid w:val="000D23F5"/>
    <w:rsid w:val="000D250C"/>
    <w:rsid w:val="000D4B57"/>
    <w:rsid w:val="000D79DF"/>
    <w:rsid w:val="000D7FC4"/>
    <w:rsid w:val="000E04F7"/>
    <w:rsid w:val="000E0F01"/>
    <w:rsid w:val="000E6D98"/>
    <w:rsid w:val="000F22D5"/>
    <w:rsid w:val="000F37A7"/>
    <w:rsid w:val="000F4D2A"/>
    <w:rsid w:val="000F6092"/>
    <w:rsid w:val="001034F1"/>
    <w:rsid w:val="001037B8"/>
    <w:rsid w:val="00106B24"/>
    <w:rsid w:val="00106CBD"/>
    <w:rsid w:val="00111B09"/>
    <w:rsid w:val="00113ABB"/>
    <w:rsid w:val="00113E92"/>
    <w:rsid w:val="001144CD"/>
    <w:rsid w:val="00116046"/>
    <w:rsid w:val="00120FA7"/>
    <w:rsid w:val="00126BDC"/>
    <w:rsid w:val="001307F5"/>
    <w:rsid w:val="00131049"/>
    <w:rsid w:val="0013543D"/>
    <w:rsid w:val="00136268"/>
    <w:rsid w:val="00136B00"/>
    <w:rsid w:val="00136E1E"/>
    <w:rsid w:val="00142701"/>
    <w:rsid w:val="00144580"/>
    <w:rsid w:val="001457E3"/>
    <w:rsid w:val="00146678"/>
    <w:rsid w:val="001500F0"/>
    <w:rsid w:val="0015733B"/>
    <w:rsid w:val="00165A17"/>
    <w:rsid w:val="00167265"/>
    <w:rsid w:val="001703F1"/>
    <w:rsid w:val="00170661"/>
    <w:rsid w:val="00170A22"/>
    <w:rsid w:val="00183F5F"/>
    <w:rsid w:val="00185D67"/>
    <w:rsid w:val="001910E0"/>
    <w:rsid w:val="001A0A22"/>
    <w:rsid w:val="001A1CE5"/>
    <w:rsid w:val="001A224E"/>
    <w:rsid w:val="001A36AF"/>
    <w:rsid w:val="001A4036"/>
    <w:rsid w:val="001A4DA0"/>
    <w:rsid w:val="001A5FF8"/>
    <w:rsid w:val="001A7085"/>
    <w:rsid w:val="001A7F5F"/>
    <w:rsid w:val="001B2A36"/>
    <w:rsid w:val="001B2BF1"/>
    <w:rsid w:val="001B376B"/>
    <w:rsid w:val="001C136A"/>
    <w:rsid w:val="001C40CF"/>
    <w:rsid w:val="001C4586"/>
    <w:rsid w:val="001C541A"/>
    <w:rsid w:val="001D5501"/>
    <w:rsid w:val="001E0A7B"/>
    <w:rsid w:val="001E523C"/>
    <w:rsid w:val="001E62DC"/>
    <w:rsid w:val="001F1B57"/>
    <w:rsid w:val="001F61D3"/>
    <w:rsid w:val="001F68B7"/>
    <w:rsid w:val="001F7CD3"/>
    <w:rsid w:val="00211639"/>
    <w:rsid w:val="0021614F"/>
    <w:rsid w:val="0022057E"/>
    <w:rsid w:val="00220E70"/>
    <w:rsid w:val="00221C57"/>
    <w:rsid w:val="00226FD2"/>
    <w:rsid w:val="00237CDC"/>
    <w:rsid w:val="00237D24"/>
    <w:rsid w:val="0024021F"/>
    <w:rsid w:val="00244AE1"/>
    <w:rsid w:val="00246EA7"/>
    <w:rsid w:val="00247FC4"/>
    <w:rsid w:val="00253093"/>
    <w:rsid w:val="00254E61"/>
    <w:rsid w:val="00255662"/>
    <w:rsid w:val="00256CC3"/>
    <w:rsid w:val="00256DB4"/>
    <w:rsid w:val="002726AE"/>
    <w:rsid w:val="0027792C"/>
    <w:rsid w:val="0028118E"/>
    <w:rsid w:val="00281C92"/>
    <w:rsid w:val="0028421C"/>
    <w:rsid w:val="00287440"/>
    <w:rsid w:val="002927A3"/>
    <w:rsid w:val="00292CD8"/>
    <w:rsid w:val="00295999"/>
    <w:rsid w:val="002A513B"/>
    <w:rsid w:val="002A74DA"/>
    <w:rsid w:val="002A77CA"/>
    <w:rsid w:val="002B05DD"/>
    <w:rsid w:val="002B11C1"/>
    <w:rsid w:val="002B13F5"/>
    <w:rsid w:val="002B1DF2"/>
    <w:rsid w:val="002B4663"/>
    <w:rsid w:val="002C164A"/>
    <w:rsid w:val="002D0039"/>
    <w:rsid w:val="002D507D"/>
    <w:rsid w:val="002D64D6"/>
    <w:rsid w:val="002D6CD7"/>
    <w:rsid w:val="002D7E64"/>
    <w:rsid w:val="002E29E4"/>
    <w:rsid w:val="002F05BC"/>
    <w:rsid w:val="002F11D7"/>
    <w:rsid w:val="002F54F7"/>
    <w:rsid w:val="00301DF3"/>
    <w:rsid w:val="00302B20"/>
    <w:rsid w:val="00311E48"/>
    <w:rsid w:val="00314020"/>
    <w:rsid w:val="00314A9B"/>
    <w:rsid w:val="003155BB"/>
    <w:rsid w:val="003158A9"/>
    <w:rsid w:val="003173F0"/>
    <w:rsid w:val="00320179"/>
    <w:rsid w:val="003207F4"/>
    <w:rsid w:val="00325BD5"/>
    <w:rsid w:val="0033158C"/>
    <w:rsid w:val="003369C2"/>
    <w:rsid w:val="00341501"/>
    <w:rsid w:val="00344672"/>
    <w:rsid w:val="00347CBE"/>
    <w:rsid w:val="00351210"/>
    <w:rsid w:val="00352980"/>
    <w:rsid w:val="003531D0"/>
    <w:rsid w:val="00353D01"/>
    <w:rsid w:val="003541A8"/>
    <w:rsid w:val="003562C2"/>
    <w:rsid w:val="003605DF"/>
    <w:rsid w:val="0036421D"/>
    <w:rsid w:val="0037309C"/>
    <w:rsid w:val="003737D1"/>
    <w:rsid w:val="00375B6A"/>
    <w:rsid w:val="0037733B"/>
    <w:rsid w:val="00380327"/>
    <w:rsid w:val="0039204E"/>
    <w:rsid w:val="0039262C"/>
    <w:rsid w:val="0039269A"/>
    <w:rsid w:val="0039577A"/>
    <w:rsid w:val="00397F16"/>
    <w:rsid w:val="003A04B5"/>
    <w:rsid w:val="003A12A9"/>
    <w:rsid w:val="003A261F"/>
    <w:rsid w:val="003A274A"/>
    <w:rsid w:val="003A2E1C"/>
    <w:rsid w:val="003A5563"/>
    <w:rsid w:val="003A6A2F"/>
    <w:rsid w:val="003B1B20"/>
    <w:rsid w:val="003B3CC7"/>
    <w:rsid w:val="003B5A41"/>
    <w:rsid w:val="003C2ACB"/>
    <w:rsid w:val="003D2C86"/>
    <w:rsid w:val="003D3E6C"/>
    <w:rsid w:val="003D5F47"/>
    <w:rsid w:val="003D7220"/>
    <w:rsid w:val="003D7FA2"/>
    <w:rsid w:val="003E263D"/>
    <w:rsid w:val="003E39F5"/>
    <w:rsid w:val="003E7526"/>
    <w:rsid w:val="003F16C2"/>
    <w:rsid w:val="003F2C36"/>
    <w:rsid w:val="003F5E77"/>
    <w:rsid w:val="00400F6F"/>
    <w:rsid w:val="00401359"/>
    <w:rsid w:val="0040161F"/>
    <w:rsid w:val="00405888"/>
    <w:rsid w:val="004064A0"/>
    <w:rsid w:val="00411923"/>
    <w:rsid w:val="00413AD3"/>
    <w:rsid w:val="004145E8"/>
    <w:rsid w:val="00417771"/>
    <w:rsid w:val="004217C0"/>
    <w:rsid w:val="00421F22"/>
    <w:rsid w:val="00424A65"/>
    <w:rsid w:val="00425BB1"/>
    <w:rsid w:val="004316F5"/>
    <w:rsid w:val="0043184C"/>
    <w:rsid w:val="0043187E"/>
    <w:rsid w:val="00432B64"/>
    <w:rsid w:val="004351A6"/>
    <w:rsid w:val="004373F7"/>
    <w:rsid w:val="00444851"/>
    <w:rsid w:val="00446B29"/>
    <w:rsid w:val="00457A03"/>
    <w:rsid w:val="004607ED"/>
    <w:rsid w:val="00461775"/>
    <w:rsid w:val="004628CF"/>
    <w:rsid w:val="004706A9"/>
    <w:rsid w:val="0047083F"/>
    <w:rsid w:val="00471E40"/>
    <w:rsid w:val="0047332E"/>
    <w:rsid w:val="00476816"/>
    <w:rsid w:val="00476B08"/>
    <w:rsid w:val="00481440"/>
    <w:rsid w:val="00481C32"/>
    <w:rsid w:val="00491B53"/>
    <w:rsid w:val="004927EF"/>
    <w:rsid w:val="00497538"/>
    <w:rsid w:val="004A4E53"/>
    <w:rsid w:val="004B2488"/>
    <w:rsid w:val="004B5E3E"/>
    <w:rsid w:val="004B6F07"/>
    <w:rsid w:val="004B79F2"/>
    <w:rsid w:val="004C10D1"/>
    <w:rsid w:val="004C22F6"/>
    <w:rsid w:val="004D0AB1"/>
    <w:rsid w:val="004D68DD"/>
    <w:rsid w:val="004E16CA"/>
    <w:rsid w:val="004E2DCE"/>
    <w:rsid w:val="004E3A64"/>
    <w:rsid w:val="004E590A"/>
    <w:rsid w:val="004E6606"/>
    <w:rsid w:val="004F0F1F"/>
    <w:rsid w:val="004F1F50"/>
    <w:rsid w:val="004F5F93"/>
    <w:rsid w:val="0051240F"/>
    <w:rsid w:val="00517F84"/>
    <w:rsid w:val="005225D8"/>
    <w:rsid w:val="00527B73"/>
    <w:rsid w:val="00531AC3"/>
    <w:rsid w:val="005339B3"/>
    <w:rsid w:val="005357AC"/>
    <w:rsid w:val="00540C7D"/>
    <w:rsid w:val="00542C0B"/>
    <w:rsid w:val="00542D8A"/>
    <w:rsid w:val="005461B8"/>
    <w:rsid w:val="00547267"/>
    <w:rsid w:val="00551A7F"/>
    <w:rsid w:val="00562BF6"/>
    <w:rsid w:val="005635EE"/>
    <w:rsid w:val="00565DE3"/>
    <w:rsid w:val="00566015"/>
    <w:rsid w:val="00566C8F"/>
    <w:rsid w:val="0057303E"/>
    <w:rsid w:val="00577C09"/>
    <w:rsid w:val="005813B9"/>
    <w:rsid w:val="0058231A"/>
    <w:rsid w:val="005864F5"/>
    <w:rsid w:val="005A42EF"/>
    <w:rsid w:val="005B1D53"/>
    <w:rsid w:val="005B1E95"/>
    <w:rsid w:val="005B35C5"/>
    <w:rsid w:val="005B43DC"/>
    <w:rsid w:val="005B4C39"/>
    <w:rsid w:val="005C0D68"/>
    <w:rsid w:val="005D7AF6"/>
    <w:rsid w:val="005E259F"/>
    <w:rsid w:val="005F0F69"/>
    <w:rsid w:val="005F1D62"/>
    <w:rsid w:val="005F4588"/>
    <w:rsid w:val="00601843"/>
    <w:rsid w:val="006071B5"/>
    <w:rsid w:val="00612CBC"/>
    <w:rsid w:val="00617086"/>
    <w:rsid w:val="00621FA8"/>
    <w:rsid w:val="0062259B"/>
    <w:rsid w:val="0062670C"/>
    <w:rsid w:val="00631CCC"/>
    <w:rsid w:val="00632095"/>
    <w:rsid w:val="00633FCB"/>
    <w:rsid w:val="006370EA"/>
    <w:rsid w:val="00640FE6"/>
    <w:rsid w:val="006465C4"/>
    <w:rsid w:val="00650CFE"/>
    <w:rsid w:val="00650EB9"/>
    <w:rsid w:val="00652987"/>
    <w:rsid w:val="00654FF2"/>
    <w:rsid w:val="006642A7"/>
    <w:rsid w:val="006729B4"/>
    <w:rsid w:val="00674523"/>
    <w:rsid w:val="0067650E"/>
    <w:rsid w:val="00682066"/>
    <w:rsid w:val="00682AE3"/>
    <w:rsid w:val="00684EC4"/>
    <w:rsid w:val="006857BF"/>
    <w:rsid w:val="0068747E"/>
    <w:rsid w:val="00696232"/>
    <w:rsid w:val="006A1050"/>
    <w:rsid w:val="006A1C6A"/>
    <w:rsid w:val="006A487F"/>
    <w:rsid w:val="006B40AE"/>
    <w:rsid w:val="006B7DD4"/>
    <w:rsid w:val="006C2E75"/>
    <w:rsid w:val="006C7F17"/>
    <w:rsid w:val="006D4F3F"/>
    <w:rsid w:val="006D54BD"/>
    <w:rsid w:val="006E6911"/>
    <w:rsid w:val="006E699A"/>
    <w:rsid w:val="006F2898"/>
    <w:rsid w:val="006F3E65"/>
    <w:rsid w:val="00707C7A"/>
    <w:rsid w:val="007122A7"/>
    <w:rsid w:val="00712A8D"/>
    <w:rsid w:val="00715EA7"/>
    <w:rsid w:val="00723D89"/>
    <w:rsid w:val="00725C61"/>
    <w:rsid w:val="00731021"/>
    <w:rsid w:val="00731B17"/>
    <w:rsid w:val="00732BEB"/>
    <w:rsid w:val="00732C61"/>
    <w:rsid w:val="00733068"/>
    <w:rsid w:val="00741B12"/>
    <w:rsid w:val="00743818"/>
    <w:rsid w:val="007459F9"/>
    <w:rsid w:val="007462EB"/>
    <w:rsid w:val="00746C32"/>
    <w:rsid w:val="00746E76"/>
    <w:rsid w:val="00763E00"/>
    <w:rsid w:val="00764F46"/>
    <w:rsid w:val="00767CC8"/>
    <w:rsid w:val="00770FFC"/>
    <w:rsid w:val="00772610"/>
    <w:rsid w:val="00775E56"/>
    <w:rsid w:val="00775EDF"/>
    <w:rsid w:val="007817EA"/>
    <w:rsid w:val="007862E5"/>
    <w:rsid w:val="007864FA"/>
    <w:rsid w:val="007961F4"/>
    <w:rsid w:val="007A0525"/>
    <w:rsid w:val="007A09A5"/>
    <w:rsid w:val="007A23BB"/>
    <w:rsid w:val="007A3463"/>
    <w:rsid w:val="007A41EE"/>
    <w:rsid w:val="007A42EA"/>
    <w:rsid w:val="007A6ABB"/>
    <w:rsid w:val="007B18F0"/>
    <w:rsid w:val="007B329C"/>
    <w:rsid w:val="007C0F6E"/>
    <w:rsid w:val="007C385F"/>
    <w:rsid w:val="007C5D59"/>
    <w:rsid w:val="007C6E46"/>
    <w:rsid w:val="007D122A"/>
    <w:rsid w:val="007D43F5"/>
    <w:rsid w:val="007D78CE"/>
    <w:rsid w:val="007E1309"/>
    <w:rsid w:val="007E2101"/>
    <w:rsid w:val="007E3C67"/>
    <w:rsid w:val="007E52F3"/>
    <w:rsid w:val="007F4D2C"/>
    <w:rsid w:val="007F5A71"/>
    <w:rsid w:val="007F6657"/>
    <w:rsid w:val="007F6B73"/>
    <w:rsid w:val="008003DA"/>
    <w:rsid w:val="008029A8"/>
    <w:rsid w:val="00802B1C"/>
    <w:rsid w:val="00804A29"/>
    <w:rsid w:val="00810205"/>
    <w:rsid w:val="00810C93"/>
    <w:rsid w:val="00815B55"/>
    <w:rsid w:val="008179A4"/>
    <w:rsid w:val="008222B7"/>
    <w:rsid w:val="00825065"/>
    <w:rsid w:val="00825FF1"/>
    <w:rsid w:val="0083165B"/>
    <w:rsid w:val="008316C7"/>
    <w:rsid w:val="0083373B"/>
    <w:rsid w:val="00845493"/>
    <w:rsid w:val="008467A7"/>
    <w:rsid w:val="0085230A"/>
    <w:rsid w:val="008578F5"/>
    <w:rsid w:val="00862B23"/>
    <w:rsid w:val="00863B48"/>
    <w:rsid w:val="00871951"/>
    <w:rsid w:val="00873E75"/>
    <w:rsid w:val="00874370"/>
    <w:rsid w:val="00874756"/>
    <w:rsid w:val="008747C3"/>
    <w:rsid w:val="00880E50"/>
    <w:rsid w:val="00892B27"/>
    <w:rsid w:val="00893D4E"/>
    <w:rsid w:val="0089541B"/>
    <w:rsid w:val="0089689F"/>
    <w:rsid w:val="00897848"/>
    <w:rsid w:val="008A0E40"/>
    <w:rsid w:val="008A133C"/>
    <w:rsid w:val="008A4DBC"/>
    <w:rsid w:val="008A5886"/>
    <w:rsid w:val="008B11C3"/>
    <w:rsid w:val="008B3AA7"/>
    <w:rsid w:val="008B598F"/>
    <w:rsid w:val="008B74CB"/>
    <w:rsid w:val="008C0D5F"/>
    <w:rsid w:val="008C0E5F"/>
    <w:rsid w:val="008C2911"/>
    <w:rsid w:val="008C33A3"/>
    <w:rsid w:val="008C6ED9"/>
    <w:rsid w:val="008C7471"/>
    <w:rsid w:val="008C7BC4"/>
    <w:rsid w:val="008D0462"/>
    <w:rsid w:val="008D3FEA"/>
    <w:rsid w:val="008D734D"/>
    <w:rsid w:val="008E1F4C"/>
    <w:rsid w:val="008E2E3D"/>
    <w:rsid w:val="008E38C0"/>
    <w:rsid w:val="008E43A9"/>
    <w:rsid w:val="008E6E01"/>
    <w:rsid w:val="008F1E67"/>
    <w:rsid w:val="008F4BD5"/>
    <w:rsid w:val="008F5BCE"/>
    <w:rsid w:val="008F5F47"/>
    <w:rsid w:val="00902BB1"/>
    <w:rsid w:val="009050AB"/>
    <w:rsid w:val="00907289"/>
    <w:rsid w:val="00907E97"/>
    <w:rsid w:val="0091013D"/>
    <w:rsid w:val="00911B4E"/>
    <w:rsid w:val="00911BEC"/>
    <w:rsid w:val="0091328B"/>
    <w:rsid w:val="00915578"/>
    <w:rsid w:val="00920D77"/>
    <w:rsid w:val="00922F50"/>
    <w:rsid w:val="00925C87"/>
    <w:rsid w:val="00926870"/>
    <w:rsid w:val="00926983"/>
    <w:rsid w:val="00927CD3"/>
    <w:rsid w:val="00930371"/>
    <w:rsid w:val="00930923"/>
    <w:rsid w:val="00930AC1"/>
    <w:rsid w:val="00930E64"/>
    <w:rsid w:val="00934B85"/>
    <w:rsid w:val="00937224"/>
    <w:rsid w:val="00942DCA"/>
    <w:rsid w:val="00943C4E"/>
    <w:rsid w:val="009449A6"/>
    <w:rsid w:val="0094623D"/>
    <w:rsid w:val="00951C4E"/>
    <w:rsid w:val="0095292A"/>
    <w:rsid w:val="00962091"/>
    <w:rsid w:val="00964C43"/>
    <w:rsid w:val="0096791E"/>
    <w:rsid w:val="009706E1"/>
    <w:rsid w:val="00975307"/>
    <w:rsid w:val="00977803"/>
    <w:rsid w:val="009812FD"/>
    <w:rsid w:val="00981ECF"/>
    <w:rsid w:val="0098367A"/>
    <w:rsid w:val="00983A9A"/>
    <w:rsid w:val="00984B02"/>
    <w:rsid w:val="009861A1"/>
    <w:rsid w:val="00986289"/>
    <w:rsid w:val="0098799E"/>
    <w:rsid w:val="00990755"/>
    <w:rsid w:val="009911CA"/>
    <w:rsid w:val="00993A59"/>
    <w:rsid w:val="0099516C"/>
    <w:rsid w:val="00997201"/>
    <w:rsid w:val="009A38AE"/>
    <w:rsid w:val="009A6F8B"/>
    <w:rsid w:val="009B08F7"/>
    <w:rsid w:val="009B0D3C"/>
    <w:rsid w:val="009B11AA"/>
    <w:rsid w:val="009B27CB"/>
    <w:rsid w:val="009B2D11"/>
    <w:rsid w:val="009B3D2A"/>
    <w:rsid w:val="009C1BC4"/>
    <w:rsid w:val="009C1D88"/>
    <w:rsid w:val="009C23BA"/>
    <w:rsid w:val="009C4CEC"/>
    <w:rsid w:val="009C5A08"/>
    <w:rsid w:val="009D2AFA"/>
    <w:rsid w:val="009D650C"/>
    <w:rsid w:val="009F16C0"/>
    <w:rsid w:val="00A00361"/>
    <w:rsid w:val="00A00B00"/>
    <w:rsid w:val="00A01AEE"/>
    <w:rsid w:val="00A02208"/>
    <w:rsid w:val="00A0344C"/>
    <w:rsid w:val="00A06FB9"/>
    <w:rsid w:val="00A079FF"/>
    <w:rsid w:val="00A07D7F"/>
    <w:rsid w:val="00A11728"/>
    <w:rsid w:val="00A1346D"/>
    <w:rsid w:val="00A148F2"/>
    <w:rsid w:val="00A17C92"/>
    <w:rsid w:val="00A21869"/>
    <w:rsid w:val="00A21F87"/>
    <w:rsid w:val="00A247F6"/>
    <w:rsid w:val="00A30C7C"/>
    <w:rsid w:val="00A32150"/>
    <w:rsid w:val="00A35AC8"/>
    <w:rsid w:val="00A369F8"/>
    <w:rsid w:val="00A36D28"/>
    <w:rsid w:val="00A36EC0"/>
    <w:rsid w:val="00A37977"/>
    <w:rsid w:val="00A37C2A"/>
    <w:rsid w:val="00A40684"/>
    <w:rsid w:val="00A409C2"/>
    <w:rsid w:val="00A413FB"/>
    <w:rsid w:val="00A419E2"/>
    <w:rsid w:val="00A45470"/>
    <w:rsid w:val="00A467A7"/>
    <w:rsid w:val="00A467BE"/>
    <w:rsid w:val="00A47371"/>
    <w:rsid w:val="00A5347B"/>
    <w:rsid w:val="00A54A8B"/>
    <w:rsid w:val="00A578BE"/>
    <w:rsid w:val="00A60703"/>
    <w:rsid w:val="00A62E91"/>
    <w:rsid w:val="00A66DFF"/>
    <w:rsid w:val="00A671E0"/>
    <w:rsid w:val="00A709BB"/>
    <w:rsid w:val="00A81DB0"/>
    <w:rsid w:val="00A825FA"/>
    <w:rsid w:val="00A900FB"/>
    <w:rsid w:val="00A90D4D"/>
    <w:rsid w:val="00A95EA0"/>
    <w:rsid w:val="00A960AD"/>
    <w:rsid w:val="00AA0103"/>
    <w:rsid w:val="00AB013E"/>
    <w:rsid w:val="00AB2F7F"/>
    <w:rsid w:val="00AB3AC3"/>
    <w:rsid w:val="00AB6649"/>
    <w:rsid w:val="00AB7E50"/>
    <w:rsid w:val="00AC4243"/>
    <w:rsid w:val="00AC4B28"/>
    <w:rsid w:val="00AC7185"/>
    <w:rsid w:val="00AD10C6"/>
    <w:rsid w:val="00AD1F69"/>
    <w:rsid w:val="00AD22F6"/>
    <w:rsid w:val="00AE2327"/>
    <w:rsid w:val="00AF2718"/>
    <w:rsid w:val="00AF27DA"/>
    <w:rsid w:val="00B00411"/>
    <w:rsid w:val="00B14D4E"/>
    <w:rsid w:val="00B15D2B"/>
    <w:rsid w:val="00B25678"/>
    <w:rsid w:val="00B34BEA"/>
    <w:rsid w:val="00B3552C"/>
    <w:rsid w:val="00B356E8"/>
    <w:rsid w:val="00B449C2"/>
    <w:rsid w:val="00B458BE"/>
    <w:rsid w:val="00B52950"/>
    <w:rsid w:val="00B52A23"/>
    <w:rsid w:val="00B5396B"/>
    <w:rsid w:val="00B542BB"/>
    <w:rsid w:val="00B54B64"/>
    <w:rsid w:val="00B60AC8"/>
    <w:rsid w:val="00B60CE6"/>
    <w:rsid w:val="00B65293"/>
    <w:rsid w:val="00B72F91"/>
    <w:rsid w:val="00B772D7"/>
    <w:rsid w:val="00B77F66"/>
    <w:rsid w:val="00B835FB"/>
    <w:rsid w:val="00B858DE"/>
    <w:rsid w:val="00B86F32"/>
    <w:rsid w:val="00B87279"/>
    <w:rsid w:val="00B917F8"/>
    <w:rsid w:val="00B95F31"/>
    <w:rsid w:val="00B96DBE"/>
    <w:rsid w:val="00BA2C12"/>
    <w:rsid w:val="00BB39AE"/>
    <w:rsid w:val="00BB7529"/>
    <w:rsid w:val="00BC2338"/>
    <w:rsid w:val="00BD0F0C"/>
    <w:rsid w:val="00BD3056"/>
    <w:rsid w:val="00BD30C2"/>
    <w:rsid w:val="00BD45BC"/>
    <w:rsid w:val="00BE0001"/>
    <w:rsid w:val="00BE19C2"/>
    <w:rsid w:val="00BE2EC3"/>
    <w:rsid w:val="00BE32BC"/>
    <w:rsid w:val="00BE4286"/>
    <w:rsid w:val="00BE55E3"/>
    <w:rsid w:val="00BE6367"/>
    <w:rsid w:val="00BE66AE"/>
    <w:rsid w:val="00BE67DF"/>
    <w:rsid w:val="00BF3F7E"/>
    <w:rsid w:val="00BF6FEF"/>
    <w:rsid w:val="00C016C6"/>
    <w:rsid w:val="00C045D6"/>
    <w:rsid w:val="00C04E1F"/>
    <w:rsid w:val="00C0526C"/>
    <w:rsid w:val="00C064AA"/>
    <w:rsid w:val="00C16BE8"/>
    <w:rsid w:val="00C22AB0"/>
    <w:rsid w:val="00C2635B"/>
    <w:rsid w:val="00C265E8"/>
    <w:rsid w:val="00C27AEC"/>
    <w:rsid w:val="00C3061F"/>
    <w:rsid w:val="00C3066D"/>
    <w:rsid w:val="00C33953"/>
    <w:rsid w:val="00C363B2"/>
    <w:rsid w:val="00C53632"/>
    <w:rsid w:val="00C53AB2"/>
    <w:rsid w:val="00C54DCF"/>
    <w:rsid w:val="00C56882"/>
    <w:rsid w:val="00C60E47"/>
    <w:rsid w:val="00C63810"/>
    <w:rsid w:val="00C64A58"/>
    <w:rsid w:val="00C66F77"/>
    <w:rsid w:val="00C67652"/>
    <w:rsid w:val="00C745F7"/>
    <w:rsid w:val="00C7550F"/>
    <w:rsid w:val="00C83B20"/>
    <w:rsid w:val="00C840B4"/>
    <w:rsid w:val="00C85B35"/>
    <w:rsid w:val="00C8712D"/>
    <w:rsid w:val="00C87745"/>
    <w:rsid w:val="00C923BF"/>
    <w:rsid w:val="00CA2DCF"/>
    <w:rsid w:val="00CB7B4C"/>
    <w:rsid w:val="00CC0931"/>
    <w:rsid w:val="00CC1425"/>
    <w:rsid w:val="00CC336D"/>
    <w:rsid w:val="00CC3EB6"/>
    <w:rsid w:val="00CC7539"/>
    <w:rsid w:val="00CC7C44"/>
    <w:rsid w:val="00CD01D3"/>
    <w:rsid w:val="00CD2C5B"/>
    <w:rsid w:val="00CD5EE2"/>
    <w:rsid w:val="00CE0291"/>
    <w:rsid w:val="00CE6068"/>
    <w:rsid w:val="00CE75BB"/>
    <w:rsid w:val="00CF1D02"/>
    <w:rsid w:val="00CF5DA8"/>
    <w:rsid w:val="00CF7B5E"/>
    <w:rsid w:val="00D02835"/>
    <w:rsid w:val="00D035C9"/>
    <w:rsid w:val="00D03B1E"/>
    <w:rsid w:val="00D04DE7"/>
    <w:rsid w:val="00D05D8A"/>
    <w:rsid w:val="00D1150A"/>
    <w:rsid w:val="00D13B26"/>
    <w:rsid w:val="00D15DA4"/>
    <w:rsid w:val="00D16FC4"/>
    <w:rsid w:val="00D177C1"/>
    <w:rsid w:val="00D20A7B"/>
    <w:rsid w:val="00D24D0F"/>
    <w:rsid w:val="00D25B9D"/>
    <w:rsid w:val="00D27A84"/>
    <w:rsid w:val="00D3334F"/>
    <w:rsid w:val="00D3595C"/>
    <w:rsid w:val="00D40CED"/>
    <w:rsid w:val="00D413FD"/>
    <w:rsid w:val="00D46B3D"/>
    <w:rsid w:val="00D50128"/>
    <w:rsid w:val="00D51375"/>
    <w:rsid w:val="00D56837"/>
    <w:rsid w:val="00D60A75"/>
    <w:rsid w:val="00D724D2"/>
    <w:rsid w:val="00D72B95"/>
    <w:rsid w:val="00D73AEC"/>
    <w:rsid w:val="00D769C9"/>
    <w:rsid w:val="00D808C1"/>
    <w:rsid w:val="00D91C9D"/>
    <w:rsid w:val="00D934BD"/>
    <w:rsid w:val="00D943EB"/>
    <w:rsid w:val="00DA1B27"/>
    <w:rsid w:val="00DA3006"/>
    <w:rsid w:val="00DA3B59"/>
    <w:rsid w:val="00DA4425"/>
    <w:rsid w:val="00DA5809"/>
    <w:rsid w:val="00DB249E"/>
    <w:rsid w:val="00DC0D0F"/>
    <w:rsid w:val="00DC29B3"/>
    <w:rsid w:val="00DC7BEB"/>
    <w:rsid w:val="00DD2368"/>
    <w:rsid w:val="00DD393E"/>
    <w:rsid w:val="00DD44F2"/>
    <w:rsid w:val="00DE1589"/>
    <w:rsid w:val="00DE1C30"/>
    <w:rsid w:val="00DE4687"/>
    <w:rsid w:val="00DE766E"/>
    <w:rsid w:val="00DF2EFD"/>
    <w:rsid w:val="00DF3A1A"/>
    <w:rsid w:val="00DF6D7F"/>
    <w:rsid w:val="00DF7E4C"/>
    <w:rsid w:val="00E0327E"/>
    <w:rsid w:val="00E040BD"/>
    <w:rsid w:val="00E07C0C"/>
    <w:rsid w:val="00E11728"/>
    <w:rsid w:val="00E15E63"/>
    <w:rsid w:val="00E21AF6"/>
    <w:rsid w:val="00E225BD"/>
    <w:rsid w:val="00E22A8A"/>
    <w:rsid w:val="00E23E77"/>
    <w:rsid w:val="00E24C0C"/>
    <w:rsid w:val="00E26611"/>
    <w:rsid w:val="00E32B67"/>
    <w:rsid w:val="00E3515E"/>
    <w:rsid w:val="00E41680"/>
    <w:rsid w:val="00E42D03"/>
    <w:rsid w:val="00E46405"/>
    <w:rsid w:val="00E5097D"/>
    <w:rsid w:val="00E50F81"/>
    <w:rsid w:val="00E530B3"/>
    <w:rsid w:val="00E57696"/>
    <w:rsid w:val="00E57CCB"/>
    <w:rsid w:val="00E6064C"/>
    <w:rsid w:val="00E62382"/>
    <w:rsid w:val="00E63661"/>
    <w:rsid w:val="00E63D78"/>
    <w:rsid w:val="00E65E02"/>
    <w:rsid w:val="00E66ACD"/>
    <w:rsid w:val="00E66DF6"/>
    <w:rsid w:val="00E70DFA"/>
    <w:rsid w:val="00E71638"/>
    <w:rsid w:val="00E7261E"/>
    <w:rsid w:val="00E7266A"/>
    <w:rsid w:val="00E72BC8"/>
    <w:rsid w:val="00E74353"/>
    <w:rsid w:val="00E74D4E"/>
    <w:rsid w:val="00E75E3D"/>
    <w:rsid w:val="00E7634A"/>
    <w:rsid w:val="00E76DDF"/>
    <w:rsid w:val="00E80D49"/>
    <w:rsid w:val="00E816C0"/>
    <w:rsid w:val="00E86751"/>
    <w:rsid w:val="00E90C7D"/>
    <w:rsid w:val="00E955C6"/>
    <w:rsid w:val="00E95B72"/>
    <w:rsid w:val="00EA2587"/>
    <w:rsid w:val="00EA4A14"/>
    <w:rsid w:val="00EA6038"/>
    <w:rsid w:val="00EA6B2C"/>
    <w:rsid w:val="00EA6BC9"/>
    <w:rsid w:val="00EB6A27"/>
    <w:rsid w:val="00ED0BBC"/>
    <w:rsid w:val="00ED23EB"/>
    <w:rsid w:val="00ED7B52"/>
    <w:rsid w:val="00EE66B2"/>
    <w:rsid w:val="00EE68A5"/>
    <w:rsid w:val="00EE699F"/>
    <w:rsid w:val="00EE7A03"/>
    <w:rsid w:val="00EF24B8"/>
    <w:rsid w:val="00EF2A05"/>
    <w:rsid w:val="00EF3361"/>
    <w:rsid w:val="00EF6466"/>
    <w:rsid w:val="00F034A8"/>
    <w:rsid w:val="00F0792D"/>
    <w:rsid w:val="00F07EE9"/>
    <w:rsid w:val="00F1002E"/>
    <w:rsid w:val="00F12931"/>
    <w:rsid w:val="00F1465B"/>
    <w:rsid w:val="00F20359"/>
    <w:rsid w:val="00F23A39"/>
    <w:rsid w:val="00F24BC4"/>
    <w:rsid w:val="00F266EE"/>
    <w:rsid w:val="00F26AB6"/>
    <w:rsid w:val="00F270FE"/>
    <w:rsid w:val="00F315CE"/>
    <w:rsid w:val="00F328C9"/>
    <w:rsid w:val="00F32E00"/>
    <w:rsid w:val="00F33917"/>
    <w:rsid w:val="00F33C33"/>
    <w:rsid w:val="00F34A5A"/>
    <w:rsid w:val="00F433EE"/>
    <w:rsid w:val="00F502AE"/>
    <w:rsid w:val="00F50C57"/>
    <w:rsid w:val="00F50DA4"/>
    <w:rsid w:val="00F52235"/>
    <w:rsid w:val="00F559B8"/>
    <w:rsid w:val="00F60E61"/>
    <w:rsid w:val="00F66B79"/>
    <w:rsid w:val="00F7067F"/>
    <w:rsid w:val="00F717E9"/>
    <w:rsid w:val="00F72AD9"/>
    <w:rsid w:val="00F73347"/>
    <w:rsid w:val="00F73449"/>
    <w:rsid w:val="00F739A1"/>
    <w:rsid w:val="00F74638"/>
    <w:rsid w:val="00F75A2E"/>
    <w:rsid w:val="00F75DD4"/>
    <w:rsid w:val="00F77086"/>
    <w:rsid w:val="00F8750B"/>
    <w:rsid w:val="00F92D9F"/>
    <w:rsid w:val="00F933EA"/>
    <w:rsid w:val="00F95354"/>
    <w:rsid w:val="00F96369"/>
    <w:rsid w:val="00FA3DDF"/>
    <w:rsid w:val="00FA6D59"/>
    <w:rsid w:val="00FA70FC"/>
    <w:rsid w:val="00FB11C7"/>
    <w:rsid w:val="00FB621E"/>
    <w:rsid w:val="00FC4149"/>
    <w:rsid w:val="00FC7D5C"/>
    <w:rsid w:val="00FD0064"/>
    <w:rsid w:val="00FD3DDA"/>
    <w:rsid w:val="00FD6416"/>
    <w:rsid w:val="00FE7A83"/>
    <w:rsid w:val="00FE7BC9"/>
    <w:rsid w:val="00FF0708"/>
    <w:rsid w:val="00FF2A5D"/>
    <w:rsid w:val="00FF6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7E32E-AF4D-4C95-B834-9E474920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BD"/>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C6DB-0EE2-4103-A64C-06632536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2018-07-13T07:01:00Z</cp:lastPrinted>
  <dcterms:created xsi:type="dcterms:W3CDTF">2018-07-13T07:34:00Z</dcterms:created>
  <dcterms:modified xsi:type="dcterms:W3CDTF">2018-07-13T08:51:00Z</dcterms:modified>
</cp:coreProperties>
</file>