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465B" w:rsidRPr="00A06FB9" w:rsidRDefault="00111B09" w:rsidP="00D437FC">
      <w:pPr>
        <w:spacing w:after="180"/>
        <w:ind w:firstLineChars="0" w:firstLine="0"/>
        <w:rPr>
          <w:rFonts w:ascii="標楷體" w:hAnsi="標楷體"/>
          <w:b/>
          <w:sz w:val="40"/>
          <w:szCs w:val="40"/>
        </w:rPr>
      </w:pPr>
      <w:r w:rsidRPr="00E2467B">
        <w:rPr>
          <w:rFonts w:ascii="標楷體" w:hAnsi="標楷體"/>
          <w:b/>
          <w:sz w:val="40"/>
          <w:szCs w:val="40"/>
        </w:rPr>
        <w:t>司法院釋字</w:t>
      </w:r>
      <w:r w:rsidRPr="00E2467B">
        <w:rPr>
          <w:rFonts w:ascii="標楷體" w:hAnsi="標楷體" w:hint="eastAsia"/>
          <w:b/>
          <w:sz w:val="40"/>
          <w:szCs w:val="40"/>
        </w:rPr>
        <w:t>第7</w:t>
      </w:r>
      <w:r w:rsidR="00AF73DC">
        <w:rPr>
          <w:rFonts w:ascii="標楷體" w:hAnsi="標楷體"/>
          <w:b/>
          <w:sz w:val="40"/>
          <w:szCs w:val="40"/>
        </w:rPr>
        <w:t>73</w:t>
      </w:r>
      <w:r w:rsidRPr="00E2467B">
        <w:rPr>
          <w:rFonts w:ascii="標楷體" w:hAnsi="標楷體"/>
          <w:b/>
          <w:sz w:val="40"/>
          <w:szCs w:val="40"/>
        </w:rPr>
        <w:t>號解釋摘要</w:t>
      </w:r>
    </w:p>
    <w:p w:rsidR="00111B09" w:rsidRDefault="00111B09" w:rsidP="00D437FC">
      <w:pPr>
        <w:spacing w:after="180"/>
        <w:ind w:left="720" w:hangingChars="300" w:hanging="720"/>
        <w:rPr>
          <w:rFonts w:ascii="標楷體" w:hAnsi="標楷體"/>
          <w:sz w:val="24"/>
        </w:rPr>
      </w:pPr>
      <w:r w:rsidRPr="00E2467B">
        <w:rPr>
          <w:rFonts w:ascii="標楷體" w:hAnsi="標楷體"/>
          <w:sz w:val="24"/>
        </w:rPr>
        <w:t>說明：本摘要係由大法官書記處依解釋文及理由書摘錄而成，僅供讀者參考</w:t>
      </w:r>
      <w:r w:rsidRPr="00E2467B">
        <w:rPr>
          <w:rFonts w:ascii="標楷體" w:hAnsi="標楷體" w:hint="eastAsia"/>
          <w:sz w:val="24"/>
        </w:rPr>
        <w:t>，</w:t>
      </w:r>
      <w:r w:rsidRPr="00E2467B">
        <w:rPr>
          <w:rFonts w:ascii="標楷體" w:hAnsi="標楷體"/>
          <w:sz w:val="24"/>
        </w:rPr>
        <w:t>並</w:t>
      </w:r>
      <w:r w:rsidRPr="00E2467B">
        <w:rPr>
          <w:rFonts w:ascii="標楷體" w:hAnsi="標楷體" w:hint="eastAsia"/>
          <w:sz w:val="24"/>
        </w:rPr>
        <w:t>不構</w:t>
      </w:r>
      <w:r w:rsidRPr="00E2467B">
        <w:rPr>
          <w:rFonts w:ascii="標楷體" w:hAnsi="標楷體"/>
          <w:sz w:val="24"/>
        </w:rPr>
        <w:t>成</w:t>
      </w:r>
      <w:r w:rsidRPr="00E2467B">
        <w:rPr>
          <w:rFonts w:ascii="標楷體" w:hAnsi="標楷體" w:hint="eastAsia"/>
          <w:sz w:val="24"/>
        </w:rPr>
        <w:t>大</w:t>
      </w:r>
      <w:r w:rsidRPr="00E2467B">
        <w:rPr>
          <w:rFonts w:ascii="標楷體" w:hAnsi="標楷體"/>
          <w:sz w:val="24"/>
        </w:rPr>
        <w:t>法官解釋的一部分。</w:t>
      </w:r>
    </w:p>
    <w:p w:rsidR="00111B09" w:rsidRPr="00E2467B" w:rsidRDefault="00111B09" w:rsidP="00D437FC">
      <w:pPr>
        <w:spacing w:after="180"/>
        <w:ind w:left="720" w:hangingChars="300" w:hanging="720"/>
        <w:rPr>
          <w:rFonts w:ascii="標楷體" w:hAnsi="標楷體"/>
          <w:sz w:val="24"/>
        </w:rPr>
      </w:pPr>
      <w:r w:rsidRPr="00E2467B">
        <w:rPr>
          <w:rFonts w:ascii="標楷體" w:hAnsi="標楷體"/>
          <w:sz w:val="24"/>
        </w:rPr>
        <w:t>──────────────────────────────────</w:t>
      </w:r>
    </w:p>
    <w:p w:rsidR="00547267" w:rsidRDefault="00111B09" w:rsidP="00D437FC">
      <w:pPr>
        <w:pStyle w:val="Default"/>
        <w:snapToGrid w:val="0"/>
        <w:spacing w:after="180"/>
        <w:ind w:left="1400" w:hangingChars="500" w:hanging="1400"/>
        <w:jc w:val="both"/>
        <w:rPr>
          <w:rFonts w:hAnsi="標楷體" w:cs="Times New Roman"/>
          <w:sz w:val="28"/>
          <w:szCs w:val="28"/>
        </w:rPr>
      </w:pPr>
      <w:r w:rsidRPr="00E2467B">
        <w:rPr>
          <w:rFonts w:hAnsi="標楷體" w:cs="Times New Roman"/>
          <w:sz w:val="28"/>
          <w:szCs w:val="28"/>
        </w:rPr>
        <w:t>聲請案號：</w:t>
      </w:r>
    </w:p>
    <w:p w:rsidR="0036047E" w:rsidRDefault="000D23F5" w:rsidP="00CA5125">
      <w:pPr>
        <w:pStyle w:val="Default"/>
        <w:snapToGrid w:val="0"/>
        <w:spacing w:after="180"/>
        <w:ind w:firstLineChars="200" w:firstLine="560"/>
        <w:jc w:val="both"/>
        <w:rPr>
          <w:rFonts w:hAnsi="標楷體" w:cs="Times New Roman"/>
          <w:sz w:val="28"/>
          <w:szCs w:val="28"/>
        </w:rPr>
      </w:pPr>
      <w:r w:rsidRPr="000D23F5">
        <w:rPr>
          <w:rFonts w:hAnsi="標楷體" w:cs="Times New Roman" w:hint="eastAsia"/>
          <w:sz w:val="28"/>
          <w:szCs w:val="28"/>
        </w:rPr>
        <w:t>會台字第</w:t>
      </w:r>
      <w:r w:rsidR="00AF73DC">
        <w:rPr>
          <w:rFonts w:hAnsi="標楷體" w:cs="Times New Roman" w:hint="eastAsia"/>
          <w:sz w:val="28"/>
          <w:szCs w:val="28"/>
        </w:rPr>
        <w:t>13311</w:t>
      </w:r>
      <w:r w:rsidRPr="000D23F5">
        <w:rPr>
          <w:rFonts w:hAnsi="標楷體" w:cs="Times New Roman" w:hint="eastAsia"/>
          <w:sz w:val="28"/>
          <w:szCs w:val="28"/>
        </w:rPr>
        <w:t>號</w:t>
      </w:r>
    </w:p>
    <w:p w:rsidR="000D23F5" w:rsidRPr="000D23F5" w:rsidRDefault="007D78CE" w:rsidP="00CA5125">
      <w:pPr>
        <w:pStyle w:val="Default"/>
        <w:snapToGrid w:val="0"/>
        <w:spacing w:after="180"/>
        <w:ind w:firstLineChars="200" w:firstLine="560"/>
        <w:jc w:val="both"/>
        <w:rPr>
          <w:rFonts w:hAnsi="標楷體" w:cs="Times New Roman"/>
          <w:sz w:val="28"/>
          <w:szCs w:val="28"/>
        </w:rPr>
      </w:pPr>
      <w:r w:rsidRPr="000D23F5">
        <w:rPr>
          <w:rFonts w:hAnsi="標楷體" w:cs="Times New Roman" w:hint="eastAsia"/>
          <w:sz w:val="28"/>
          <w:szCs w:val="28"/>
        </w:rPr>
        <w:t>（</w:t>
      </w:r>
      <w:r w:rsidR="00CE7E9B">
        <w:rPr>
          <w:rFonts w:hAnsi="標楷體" w:cs="Times New Roman" w:hint="eastAsia"/>
          <w:sz w:val="28"/>
          <w:szCs w:val="28"/>
        </w:rPr>
        <w:t>聲請人</w:t>
      </w:r>
      <w:r w:rsidRPr="007D78CE">
        <w:rPr>
          <w:rFonts w:hAnsi="標楷體" w:cs="Times New Roman" w:hint="eastAsia"/>
          <w:sz w:val="28"/>
          <w:szCs w:val="28"/>
        </w:rPr>
        <w:t>：</w:t>
      </w:r>
      <w:r w:rsidR="00BF684B" w:rsidRPr="00BF684B">
        <w:rPr>
          <w:rFonts w:hAnsi="標楷體" w:cs="Times New Roman" w:hint="eastAsia"/>
          <w:sz w:val="28"/>
          <w:szCs w:val="28"/>
        </w:rPr>
        <w:t>臺北高等行政法院第七庭</w:t>
      </w:r>
      <w:r w:rsidRPr="000D23F5">
        <w:rPr>
          <w:rFonts w:hAnsi="標楷體" w:cs="Times New Roman" w:hint="eastAsia"/>
          <w:sz w:val="28"/>
          <w:szCs w:val="28"/>
        </w:rPr>
        <w:t>）</w:t>
      </w:r>
    </w:p>
    <w:p w:rsidR="00111B09" w:rsidRDefault="00111B09" w:rsidP="00D437FC">
      <w:pPr>
        <w:spacing w:afterLines="0"/>
        <w:ind w:left="840" w:hangingChars="300" w:hanging="840"/>
        <w:rPr>
          <w:rFonts w:ascii="標楷體" w:hAnsi="標楷體"/>
          <w:sz w:val="28"/>
          <w:szCs w:val="28"/>
        </w:rPr>
      </w:pPr>
      <w:r w:rsidRPr="008C5916">
        <w:rPr>
          <w:rFonts w:ascii="標楷體" w:hAnsi="標楷體"/>
          <w:sz w:val="28"/>
          <w:szCs w:val="28"/>
        </w:rPr>
        <w:t>解釋公布日期：</w:t>
      </w:r>
      <w:r w:rsidR="005225D8">
        <w:rPr>
          <w:rFonts w:ascii="標楷體" w:hAnsi="標楷體" w:hint="eastAsia"/>
          <w:sz w:val="28"/>
          <w:szCs w:val="28"/>
        </w:rPr>
        <w:t>107</w:t>
      </w:r>
      <w:r w:rsidRPr="008C5916">
        <w:rPr>
          <w:rFonts w:ascii="標楷體" w:hAnsi="標楷體"/>
          <w:sz w:val="28"/>
          <w:szCs w:val="28"/>
        </w:rPr>
        <w:t>年</w:t>
      </w:r>
      <w:r w:rsidR="005707D1">
        <w:rPr>
          <w:rFonts w:ascii="標楷體" w:hAnsi="標楷體" w:hint="eastAsia"/>
          <w:sz w:val="28"/>
          <w:szCs w:val="28"/>
        </w:rPr>
        <w:t>12</w:t>
      </w:r>
      <w:r w:rsidRPr="008C5916">
        <w:rPr>
          <w:rFonts w:ascii="標楷體" w:hAnsi="標楷體"/>
          <w:sz w:val="28"/>
          <w:szCs w:val="28"/>
        </w:rPr>
        <w:t>月</w:t>
      </w:r>
      <w:r w:rsidR="00180BC9">
        <w:rPr>
          <w:rFonts w:ascii="標楷體" w:hAnsi="標楷體"/>
          <w:sz w:val="28"/>
          <w:szCs w:val="28"/>
        </w:rPr>
        <w:t>28</w:t>
      </w:r>
      <w:r w:rsidRPr="008C5916">
        <w:rPr>
          <w:rFonts w:ascii="標楷體" w:hAnsi="標楷體"/>
          <w:sz w:val="28"/>
          <w:szCs w:val="28"/>
        </w:rPr>
        <w:t>日</w:t>
      </w:r>
    </w:p>
    <w:p w:rsidR="00357947" w:rsidRDefault="00357947" w:rsidP="00D437FC">
      <w:pPr>
        <w:spacing w:after="180"/>
        <w:ind w:firstLineChars="0" w:firstLine="0"/>
        <w:rPr>
          <w:rFonts w:ascii="標楷體" w:hAnsi="標楷體"/>
          <w:b/>
          <w:sz w:val="28"/>
          <w:szCs w:val="28"/>
        </w:rPr>
      </w:pPr>
    </w:p>
    <w:p w:rsidR="005E15F2" w:rsidRPr="005E15F2" w:rsidRDefault="005E15F2" w:rsidP="005E15F2">
      <w:pPr>
        <w:spacing w:after="180"/>
        <w:ind w:firstLineChars="0" w:firstLine="0"/>
        <w:rPr>
          <w:rFonts w:ascii="標楷體" w:hAnsi="標楷體"/>
          <w:b/>
          <w:sz w:val="28"/>
          <w:szCs w:val="28"/>
        </w:rPr>
      </w:pPr>
      <w:r w:rsidRPr="005E15F2">
        <w:rPr>
          <w:rFonts w:ascii="標楷體" w:hAnsi="標楷體"/>
          <w:b/>
          <w:sz w:val="28"/>
          <w:szCs w:val="28"/>
        </w:rPr>
        <w:t>事實背景</w:t>
      </w:r>
    </w:p>
    <w:p w:rsidR="00385534" w:rsidRDefault="005E15F2" w:rsidP="005E15F2">
      <w:pPr>
        <w:overflowPunct w:val="0"/>
        <w:spacing w:after="180" w:line="400" w:lineRule="exact"/>
        <w:ind w:leftChars="200" w:left="920" w:hangingChars="100" w:hanging="280"/>
        <w:rPr>
          <w:rFonts w:ascii="標楷體" w:hAnsi="標楷體"/>
          <w:sz w:val="28"/>
          <w:szCs w:val="28"/>
        </w:rPr>
      </w:pPr>
      <w:r w:rsidRPr="005E15F2">
        <w:rPr>
          <w:rFonts w:ascii="標楷體" w:hAnsi="標楷體" w:hint="eastAsia"/>
          <w:sz w:val="28"/>
          <w:szCs w:val="28"/>
        </w:rPr>
        <w:t>1.</w:t>
      </w:r>
      <w:r w:rsidR="003F2502" w:rsidRPr="003F2502">
        <w:rPr>
          <w:rFonts w:ascii="標楷體" w:hAnsi="標楷體" w:hint="eastAsia"/>
          <w:sz w:val="28"/>
          <w:szCs w:val="28"/>
        </w:rPr>
        <w:t>原因事件原告陳展伸起訴</w:t>
      </w:r>
      <w:r w:rsidR="00BD685A">
        <w:rPr>
          <w:rFonts w:ascii="標楷體" w:hAnsi="標楷體" w:hint="eastAsia"/>
          <w:sz w:val="28"/>
          <w:szCs w:val="28"/>
        </w:rPr>
        <w:t>主張，坐落新北市平溪區土地所有權應有部分三分之一</w:t>
      </w:r>
      <w:r w:rsidR="00D31120">
        <w:rPr>
          <w:rFonts w:ascii="標楷體" w:hAnsi="標楷體" w:hint="eastAsia"/>
          <w:sz w:val="28"/>
          <w:szCs w:val="28"/>
        </w:rPr>
        <w:t>（下稱系爭土地）</w:t>
      </w:r>
      <w:r w:rsidR="003F2502" w:rsidRPr="003F2502">
        <w:rPr>
          <w:rFonts w:ascii="標楷體" w:hAnsi="標楷體" w:hint="eastAsia"/>
          <w:sz w:val="28"/>
          <w:szCs w:val="28"/>
        </w:rPr>
        <w:t>，因繼承人逾公告期限未辦理繼承登記，經新北市政府移交財政部國有財產署北區分署</w:t>
      </w:r>
      <w:r w:rsidR="00A63B9D">
        <w:rPr>
          <w:rFonts w:ascii="標楷體" w:hAnsi="標楷體" w:hint="eastAsia"/>
          <w:sz w:val="28"/>
          <w:szCs w:val="28"/>
        </w:rPr>
        <w:t>，</w:t>
      </w:r>
      <w:r w:rsidR="003F2502" w:rsidRPr="003F2502">
        <w:rPr>
          <w:rFonts w:ascii="標楷體" w:hAnsi="標楷體" w:hint="eastAsia"/>
          <w:sz w:val="28"/>
          <w:szCs w:val="28"/>
        </w:rPr>
        <w:t>委由台灣金融資產服務股份有限公司依土地法第73條之1規定辦理標售結果，由李麗雲得標。原告依土地法第73條之1第3項前段規定（下稱系爭規定</w:t>
      </w:r>
      <w:r w:rsidR="008C0D89">
        <w:rPr>
          <w:rFonts w:ascii="標楷體" w:hAnsi="標楷體" w:hint="eastAsia"/>
          <w:sz w:val="28"/>
          <w:szCs w:val="28"/>
        </w:rPr>
        <w:t>）以合法使用人地位</w:t>
      </w:r>
      <w:r w:rsidR="00FA059F">
        <w:rPr>
          <w:rFonts w:ascii="標楷體" w:hAnsi="標楷體" w:hint="eastAsia"/>
          <w:sz w:val="28"/>
          <w:szCs w:val="28"/>
        </w:rPr>
        <w:t>表示優先購買，</w:t>
      </w:r>
      <w:r w:rsidR="00B16993">
        <w:rPr>
          <w:rFonts w:ascii="標楷體" w:hAnsi="標楷體" w:hint="eastAsia"/>
          <w:sz w:val="28"/>
          <w:szCs w:val="28"/>
        </w:rPr>
        <w:t>經</w:t>
      </w:r>
      <w:r w:rsidR="003F2502" w:rsidRPr="003F2502">
        <w:rPr>
          <w:rFonts w:ascii="標楷體" w:hAnsi="標楷體" w:hint="eastAsia"/>
          <w:sz w:val="28"/>
          <w:szCs w:val="28"/>
        </w:rPr>
        <w:t>通知限期補正合法使用</w:t>
      </w:r>
      <w:r w:rsidR="00D31120">
        <w:rPr>
          <w:rFonts w:ascii="標楷體" w:hAnsi="標楷體" w:hint="eastAsia"/>
          <w:sz w:val="28"/>
          <w:szCs w:val="28"/>
        </w:rPr>
        <w:t>系爭</w:t>
      </w:r>
      <w:r w:rsidR="003F2502" w:rsidRPr="003F2502">
        <w:rPr>
          <w:rFonts w:ascii="標楷體" w:hAnsi="標楷體" w:hint="eastAsia"/>
          <w:sz w:val="28"/>
          <w:szCs w:val="28"/>
        </w:rPr>
        <w:t>土地之證明文件，如</w:t>
      </w:r>
      <w:r w:rsidR="00FA059F">
        <w:rPr>
          <w:rFonts w:ascii="標楷體" w:hAnsi="標楷體" w:hint="eastAsia"/>
          <w:sz w:val="28"/>
          <w:szCs w:val="28"/>
        </w:rPr>
        <w:t>無法補正，亦應</w:t>
      </w:r>
      <w:r w:rsidR="009833BD">
        <w:rPr>
          <w:rFonts w:ascii="標楷體" w:hAnsi="標楷體" w:hint="eastAsia"/>
          <w:sz w:val="28"/>
          <w:szCs w:val="28"/>
        </w:rPr>
        <w:t>提起確認優先購買權存在之訴</w:t>
      </w:r>
      <w:r w:rsidR="00FA059F">
        <w:rPr>
          <w:rFonts w:ascii="標楷體" w:hAnsi="標楷體" w:hint="eastAsia"/>
          <w:sz w:val="28"/>
          <w:szCs w:val="28"/>
        </w:rPr>
        <w:t>，逾期</w:t>
      </w:r>
      <w:r w:rsidR="003F2502" w:rsidRPr="003F2502">
        <w:rPr>
          <w:rFonts w:ascii="標楷體" w:hAnsi="標楷體" w:hint="eastAsia"/>
          <w:sz w:val="28"/>
          <w:szCs w:val="28"/>
        </w:rPr>
        <w:t>視為放棄優先購買權。原告爰向臺灣基隆地方法院（下稱基隆地院）提起確認優先購買權存在之訴。</w:t>
      </w:r>
    </w:p>
    <w:p w:rsidR="0092268D" w:rsidRPr="00864819" w:rsidRDefault="00385534" w:rsidP="00885E70">
      <w:pPr>
        <w:overflowPunct w:val="0"/>
        <w:spacing w:after="180" w:line="400" w:lineRule="exact"/>
        <w:ind w:leftChars="200" w:left="920" w:hangingChars="100" w:hanging="280"/>
        <w:rPr>
          <w:rFonts w:ascii="標楷體" w:hAnsi="標楷體"/>
          <w:sz w:val="28"/>
          <w:szCs w:val="28"/>
        </w:rPr>
      </w:pPr>
      <w:r>
        <w:rPr>
          <w:rFonts w:ascii="標楷體" w:hAnsi="標楷體" w:hint="eastAsia"/>
          <w:sz w:val="28"/>
          <w:szCs w:val="28"/>
        </w:rPr>
        <w:t>2.</w:t>
      </w:r>
      <w:r w:rsidR="00AE719C">
        <w:rPr>
          <w:rFonts w:ascii="標楷體" w:hAnsi="標楷體" w:hint="eastAsia"/>
          <w:sz w:val="28"/>
          <w:szCs w:val="28"/>
        </w:rPr>
        <w:t>基隆地院</w:t>
      </w:r>
      <w:r w:rsidR="00C26B78">
        <w:rPr>
          <w:rFonts w:ascii="標楷體" w:hAnsi="標楷體" w:hint="eastAsia"/>
          <w:sz w:val="28"/>
          <w:szCs w:val="28"/>
        </w:rPr>
        <w:t>審</w:t>
      </w:r>
      <w:r w:rsidR="00AE719C">
        <w:rPr>
          <w:rFonts w:ascii="標楷體" w:hAnsi="標楷體" w:hint="eastAsia"/>
          <w:sz w:val="28"/>
          <w:szCs w:val="28"/>
        </w:rPr>
        <w:t>認</w:t>
      </w:r>
      <w:r w:rsidR="0031464C">
        <w:rPr>
          <w:rFonts w:ascii="標楷體" w:hAnsi="標楷體" w:hint="eastAsia"/>
          <w:sz w:val="28"/>
          <w:szCs w:val="28"/>
        </w:rPr>
        <w:t>屬公法</w:t>
      </w:r>
      <w:r w:rsidR="0051705E">
        <w:rPr>
          <w:rFonts w:ascii="標楷體" w:hAnsi="標楷體" w:hint="eastAsia"/>
          <w:sz w:val="28"/>
          <w:szCs w:val="28"/>
        </w:rPr>
        <w:t>上</w:t>
      </w:r>
      <w:r w:rsidR="00AE719C">
        <w:rPr>
          <w:rFonts w:ascii="標楷體" w:hAnsi="標楷體" w:hint="eastAsia"/>
          <w:sz w:val="28"/>
          <w:szCs w:val="28"/>
        </w:rPr>
        <w:t>爭議事件，</w:t>
      </w:r>
      <w:r w:rsidR="003F2502" w:rsidRPr="003F2502">
        <w:rPr>
          <w:rFonts w:ascii="標楷體" w:hAnsi="標楷體" w:hint="eastAsia"/>
          <w:sz w:val="28"/>
          <w:szCs w:val="28"/>
        </w:rPr>
        <w:t>依職權以104年度訴字第213</w:t>
      </w:r>
      <w:r w:rsidR="008D7BF5">
        <w:rPr>
          <w:rFonts w:ascii="標楷體" w:hAnsi="標楷體" w:hint="eastAsia"/>
          <w:sz w:val="28"/>
          <w:szCs w:val="28"/>
        </w:rPr>
        <w:t>號民事裁定</w:t>
      </w:r>
      <w:r w:rsidR="003F2502" w:rsidRPr="003F2502">
        <w:rPr>
          <w:rFonts w:ascii="標楷體" w:hAnsi="標楷體" w:hint="eastAsia"/>
          <w:sz w:val="28"/>
          <w:szCs w:val="28"/>
        </w:rPr>
        <w:t>移送臺北高等行政法院審理。</w:t>
      </w:r>
      <w:r w:rsidR="001E127E" w:rsidRPr="001E127E">
        <w:rPr>
          <w:rFonts w:ascii="標楷體" w:hAnsi="標楷體" w:hint="eastAsia"/>
          <w:sz w:val="28"/>
          <w:szCs w:val="28"/>
        </w:rPr>
        <w:t>嗣經臺北高等行政法院</w:t>
      </w:r>
      <w:r w:rsidR="0034140F">
        <w:rPr>
          <w:rFonts w:ascii="標楷體" w:hAnsi="標楷體" w:hint="eastAsia"/>
          <w:sz w:val="28"/>
          <w:szCs w:val="28"/>
        </w:rPr>
        <w:t>審</w:t>
      </w:r>
      <w:bookmarkStart w:id="0" w:name="_GoBack"/>
      <w:bookmarkEnd w:id="0"/>
      <w:r w:rsidR="00967520">
        <w:rPr>
          <w:rFonts w:ascii="標楷體" w:hAnsi="標楷體" w:hint="eastAsia"/>
          <w:sz w:val="28"/>
          <w:szCs w:val="28"/>
        </w:rPr>
        <w:t>認</w:t>
      </w:r>
      <w:r w:rsidR="00224644">
        <w:rPr>
          <w:rFonts w:ascii="標楷體" w:hAnsi="標楷體" w:hint="eastAsia"/>
          <w:sz w:val="28"/>
          <w:szCs w:val="28"/>
        </w:rPr>
        <w:t>屬私權爭議，</w:t>
      </w:r>
      <w:r w:rsidR="005E0525">
        <w:rPr>
          <w:rFonts w:ascii="標楷體" w:hAnsi="標楷體" w:hint="eastAsia"/>
          <w:sz w:val="28"/>
          <w:szCs w:val="28"/>
        </w:rPr>
        <w:t>應由普通法院審理，</w:t>
      </w:r>
      <w:r w:rsidR="0069385C">
        <w:rPr>
          <w:rFonts w:ascii="標楷體" w:hAnsi="標楷體" w:hint="eastAsia"/>
          <w:sz w:val="28"/>
          <w:szCs w:val="28"/>
        </w:rPr>
        <w:t>依行政</w:t>
      </w:r>
      <w:r w:rsidR="0069385C" w:rsidRPr="00864819">
        <w:rPr>
          <w:rFonts w:ascii="標楷體" w:hAnsi="標楷體" w:hint="eastAsia"/>
          <w:sz w:val="28"/>
          <w:szCs w:val="28"/>
        </w:rPr>
        <w:t>訴訟法第</w:t>
      </w:r>
      <w:r w:rsidR="0069385C">
        <w:rPr>
          <w:rFonts w:ascii="標楷體" w:hAnsi="標楷體" w:hint="eastAsia"/>
          <w:sz w:val="28"/>
          <w:szCs w:val="28"/>
        </w:rPr>
        <w:t>178條</w:t>
      </w:r>
      <w:r w:rsidR="0069385C" w:rsidRPr="00864819">
        <w:rPr>
          <w:rFonts w:ascii="標楷體" w:hAnsi="標楷體" w:hint="eastAsia"/>
          <w:sz w:val="28"/>
          <w:szCs w:val="28"/>
        </w:rPr>
        <w:t>規定</w:t>
      </w:r>
      <w:r w:rsidR="00735358">
        <w:rPr>
          <w:rFonts w:ascii="標楷體" w:hAnsi="標楷體" w:hint="eastAsia"/>
          <w:sz w:val="28"/>
          <w:szCs w:val="28"/>
        </w:rPr>
        <w:t>，</w:t>
      </w:r>
      <w:r w:rsidR="0093225F">
        <w:rPr>
          <w:rFonts w:ascii="標楷體" w:hAnsi="標楷體" w:hint="eastAsia"/>
          <w:sz w:val="28"/>
          <w:szCs w:val="28"/>
        </w:rPr>
        <w:t>於</w:t>
      </w:r>
      <w:r w:rsidR="00885E70">
        <w:rPr>
          <w:rFonts w:ascii="標楷體" w:hAnsi="標楷體" w:hint="eastAsia"/>
          <w:sz w:val="28"/>
          <w:szCs w:val="28"/>
        </w:rPr>
        <w:t>106年1月向</w:t>
      </w:r>
      <w:r w:rsidR="001E127E" w:rsidRPr="001E127E">
        <w:rPr>
          <w:rFonts w:ascii="標楷體" w:hAnsi="標楷體" w:hint="eastAsia"/>
          <w:sz w:val="28"/>
          <w:szCs w:val="28"/>
        </w:rPr>
        <w:t>本院</w:t>
      </w:r>
      <w:r w:rsidR="00885E70">
        <w:rPr>
          <w:rFonts w:ascii="標楷體" w:hAnsi="標楷體" w:hint="eastAsia"/>
          <w:sz w:val="28"/>
          <w:szCs w:val="28"/>
        </w:rPr>
        <w:t>聲請</w:t>
      </w:r>
      <w:r w:rsidR="001E127E" w:rsidRPr="001E127E">
        <w:rPr>
          <w:rFonts w:ascii="標楷體" w:hAnsi="標楷體" w:hint="eastAsia"/>
          <w:sz w:val="28"/>
          <w:szCs w:val="28"/>
        </w:rPr>
        <w:t>解釋。</w:t>
      </w:r>
    </w:p>
    <w:p w:rsidR="00A21869" w:rsidRPr="00A54A8B" w:rsidRDefault="00A21869" w:rsidP="00D437FC">
      <w:pPr>
        <w:overflowPunct w:val="0"/>
        <w:spacing w:after="180" w:line="400" w:lineRule="exact"/>
        <w:ind w:firstLineChars="0" w:firstLine="0"/>
        <w:rPr>
          <w:rFonts w:ascii="標楷體" w:hAnsi="標楷體"/>
          <w:b/>
          <w:sz w:val="28"/>
          <w:szCs w:val="28"/>
        </w:rPr>
      </w:pPr>
      <w:r w:rsidRPr="00A54A8B">
        <w:rPr>
          <w:rFonts w:ascii="標楷體" w:hAnsi="標楷體" w:hint="eastAsia"/>
          <w:b/>
          <w:sz w:val="28"/>
          <w:szCs w:val="28"/>
        </w:rPr>
        <w:t>解釋文</w:t>
      </w:r>
    </w:p>
    <w:p w:rsidR="002A7DC4" w:rsidRPr="00685A88" w:rsidRDefault="00FE1C95" w:rsidP="00685A88">
      <w:pPr>
        <w:pStyle w:val="a3"/>
        <w:overflowPunct w:val="0"/>
        <w:spacing w:after="180" w:line="400" w:lineRule="exact"/>
        <w:ind w:leftChars="0" w:left="1000" w:firstLineChars="0" w:firstLine="0"/>
        <w:rPr>
          <w:rFonts w:ascii="標楷體" w:hAnsi="標楷體"/>
          <w:sz w:val="28"/>
          <w:szCs w:val="28"/>
        </w:rPr>
      </w:pPr>
      <w:r w:rsidRPr="00FE1C95">
        <w:rPr>
          <w:rFonts w:ascii="標楷體" w:hAnsi="標楷體" w:hint="eastAsia"/>
          <w:sz w:val="28"/>
          <w:szCs w:val="28"/>
        </w:rPr>
        <w:t>未辦理繼承登記土地或建築改良物之合法使用人就其使用範圍，對財政部國有財產署或所屬分支機構所為之公開標售，依土地法第73條之1第3項前段規定行使優先購買權而訴請確認優先購買權存在事件，性質上屬私法關係所生之爭議，其訴訟應由普通法院審判。</w:t>
      </w:r>
    </w:p>
    <w:p w:rsidR="00A66DFF" w:rsidRDefault="00A66DFF" w:rsidP="00640FDC">
      <w:pPr>
        <w:spacing w:beforeLines="100" w:before="360" w:after="180" w:line="400" w:lineRule="exact"/>
        <w:ind w:firstLineChars="0" w:firstLine="0"/>
        <w:rPr>
          <w:rFonts w:ascii="標楷體" w:hAnsi="標楷體"/>
          <w:b/>
          <w:sz w:val="28"/>
          <w:szCs w:val="28"/>
        </w:rPr>
      </w:pPr>
      <w:r w:rsidRPr="009C1D88">
        <w:rPr>
          <w:rFonts w:ascii="標楷體" w:hAnsi="標楷體"/>
          <w:b/>
          <w:sz w:val="28"/>
          <w:szCs w:val="28"/>
        </w:rPr>
        <w:lastRenderedPageBreak/>
        <w:t>解釋理由</w:t>
      </w:r>
      <w:r w:rsidRPr="009C1D88">
        <w:rPr>
          <w:rFonts w:ascii="標楷體" w:hAnsi="標楷體" w:hint="eastAsia"/>
          <w:b/>
          <w:sz w:val="28"/>
          <w:szCs w:val="28"/>
        </w:rPr>
        <w:t>書</w:t>
      </w:r>
    </w:p>
    <w:p w:rsidR="00AD7C1B" w:rsidRPr="002D6E46" w:rsidRDefault="00735358" w:rsidP="002D6E46">
      <w:pPr>
        <w:pStyle w:val="a3"/>
        <w:spacing w:beforeLines="100" w:before="360" w:after="180" w:line="400" w:lineRule="exact"/>
        <w:ind w:leftChars="0" w:left="1000" w:firstLineChars="0" w:firstLine="0"/>
        <w:rPr>
          <w:rFonts w:ascii="標楷體" w:hAnsi="標楷體"/>
          <w:sz w:val="28"/>
          <w:szCs w:val="28"/>
        </w:rPr>
      </w:pPr>
      <w:r>
        <w:rPr>
          <w:rFonts w:ascii="標楷體" w:hAnsi="標楷體" w:hint="eastAsia"/>
          <w:sz w:val="28"/>
          <w:szCs w:val="28"/>
        </w:rPr>
        <w:t>依</w:t>
      </w:r>
      <w:r w:rsidR="006032D2" w:rsidRPr="006032D2">
        <w:rPr>
          <w:rFonts w:ascii="標楷體" w:hAnsi="標楷體" w:hint="eastAsia"/>
          <w:sz w:val="28"/>
          <w:szCs w:val="28"/>
        </w:rPr>
        <w:t>土地法第73條之1第1項至第3項前段及第4項規定</w:t>
      </w:r>
      <w:r>
        <w:rPr>
          <w:rFonts w:ascii="標楷體" w:hAnsi="標楷體" w:hint="eastAsia"/>
          <w:sz w:val="28"/>
          <w:szCs w:val="28"/>
        </w:rPr>
        <w:t>，</w:t>
      </w:r>
      <w:r w:rsidR="005F0B8B">
        <w:rPr>
          <w:rFonts w:ascii="標楷體" w:hAnsi="標楷體" w:hint="eastAsia"/>
          <w:sz w:val="28"/>
          <w:szCs w:val="28"/>
        </w:rPr>
        <w:t>就</w:t>
      </w:r>
      <w:r w:rsidR="006032D2" w:rsidRPr="006032D2">
        <w:rPr>
          <w:rFonts w:ascii="標楷體" w:hAnsi="標楷體" w:hint="eastAsia"/>
          <w:sz w:val="28"/>
          <w:szCs w:val="28"/>
        </w:rPr>
        <w:t>所規範之優先購買權之要件而言，判斷主張其為合法使用人者，是否確</w:t>
      </w:r>
      <w:r w:rsidR="005F0B8B">
        <w:rPr>
          <w:rFonts w:ascii="標楷體" w:hAnsi="標楷體" w:hint="eastAsia"/>
          <w:sz w:val="28"/>
          <w:szCs w:val="28"/>
        </w:rPr>
        <w:t>為合法使用人而有優先購買權，須審究其在法律上有無使用之正當權源。</w:t>
      </w:r>
      <w:r w:rsidR="005F0B8B" w:rsidRPr="005F0B8B">
        <w:rPr>
          <w:rFonts w:ascii="標楷體" w:hAnsi="標楷體" w:hint="eastAsia"/>
          <w:sz w:val="28"/>
          <w:szCs w:val="28"/>
        </w:rPr>
        <w:t>此等爭議所涉者，乃私法法律關係之存否，所生之效果亦僅在確認主張有優先購買權之人得否替代得標人而為買賣契約之買受人。足見主張有優先購買權之人所提起之確認</w:t>
      </w:r>
      <w:r w:rsidR="002D6E46">
        <w:rPr>
          <w:rFonts w:ascii="標楷體" w:hAnsi="標楷體" w:hint="eastAsia"/>
          <w:sz w:val="28"/>
          <w:szCs w:val="28"/>
        </w:rPr>
        <w:t>優先購買權存在之訴訟，性質上屬私法關係所生之爭議，</w:t>
      </w:r>
      <w:r w:rsidR="002D6E46" w:rsidRPr="002D6E46">
        <w:rPr>
          <w:rFonts w:ascii="標楷體" w:hAnsi="標楷體" w:hint="eastAsia"/>
          <w:sz w:val="28"/>
          <w:szCs w:val="28"/>
        </w:rPr>
        <w:t>其訴訟應由普通法院審判。</w:t>
      </w:r>
    </w:p>
    <w:p w:rsidR="00873E75" w:rsidRDefault="00873E75" w:rsidP="00D437FC">
      <w:pPr>
        <w:spacing w:after="180"/>
        <w:ind w:firstLineChars="0" w:firstLine="0"/>
        <w:rPr>
          <w:sz w:val="28"/>
          <w:szCs w:val="28"/>
        </w:rPr>
      </w:pPr>
      <w:r>
        <w:rPr>
          <w:rFonts w:hint="eastAsia"/>
          <w:sz w:val="28"/>
          <w:szCs w:val="28"/>
        </w:rPr>
        <w:t>___________________________________________________________</w:t>
      </w:r>
    </w:p>
    <w:p w:rsidR="00F12FD9" w:rsidRDefault="0015319B" w:rsidP="004E4F13">
      <w:pPr>
        <w:spacing w:after="180"/>
        <w:ind w:left="1000" w:firstLineChars="0" w:firstLine="0"/>
        <w:rPr>
          <w:sz w:val="28"/>
          <w:szCs w:val="28"/>
        </w:rPr>
      </w:pPr>
      <w:r>
        <w:rPr>
          <w:rFonts w:hint="eastAsia"/>
          <w:sz w:val="28"/>
          <w:szCs w:val="28"/>
        </w:rPr>
        <w:t>黃</w:t>
      </w:r>
      <w:r w:rsidR="004E4F13">
        <w:rPr>
          <w:rFonts w:hint="eastAsia"/>
          <w:sz w:val="28"/>
          <w:szCs w:val="28"/>
        </w:rPr>
        <w:t>大法官</w:t>
      </w:r>
      <w:r>
        <w:rPr>
          <w:rFonts w:hint="eastAsia"/>
          <w:sz w:val="28"/>
          <w:szCs w:val="28"/>
        </w:rPr>
        <w:t>璽君</w:t>
      </w:r>
      <w:r w:rsidR="004E4F13">
        <w:rPr>
          <w:rFonts w:hint="eastAsia"/>
          <w:sz w:val="28"/>
          <w:szCs w:val="28"/>
        </w:rPr>
        <w:t>、</w:t>
      </w:r>
      <w:r>
        <w:rPr>
          <w:rFonts w:hint="eastAsia"/>
          <w:sz w:val="28"/>
          <w:szCs w:val="28"/>
        </w:rPr>
        <w:t>羅</w:t>
      </w:r>
      <w:r w:rsidR="004E4F13">
        <w:rPr>
          <w:rFonts w:hint="eastAsia"/>
          <w:sz w:val="28"/>
          <w:szCs w:val="28"/>
        </w:rPr>
        <w:t>大法官</w:t>
      </w:r>
      <w:r>
        <w:rPr>
          <w:rFonts w:hint="eastAsia"/>
          <w:sz w:val="28"/>
          <w:szCs w:val="28"/>
        </w:rPr>
        <w:t>昌發</w:t>
      </w:r>
      <w:r w:rsidR="004E4F13">
        <w:rPr>
          <w:rFonts w:hint="eastAsia"/>
          <w:sz w:val="28"/>
          <w:szCs w:val="28"/>
        </w:rPr>
        <w:t>、</w:t>
      </w:r>
      <w:r>
        <w:rPr>
          <w:rFonts w:hint="eastAsia"/>
          <w:sz w:val="28"/>
          <w:szCs w:val="28"/>
        </w:rPr>
        <w:t>林</w:t>
      </w:r>
      <w:r w:rsidR="007E416F" w:rsidRPr="007E416F">
        <w:rPr>
          <w:rFonts w:hint="eastAsia"/>
          <w:sz w:val="28"/>
          <w:szCs w:val="28"/>
        </w:rPr>
        <w:t>大法</w:t>
      </w:r>
      <w:r w:rsidR="004E4F13">
        <w:rPr>
          <w:rFonts w:hint="eastAsia"/>
          <w:sz w:val="28"/>
          <w:szCs w:val="28"/>
        </w:rPr>
        <w:t>官</w:t>
      </w:r>
      <w:r>
        <w:rPr>
          <w:rFonts w:hint="eastAsia"/>
          <w:sz w:val="28"/>
          <w:szCs w:val="28"/>
        </w:rPr>
        <w:t>俊益、</w:t>
      </w:r>
      <w:r w:rsidR="00F12FD9">
        <w:rPr>
          <w:rFonts w:hint="eastAsia"/>
          <w:sz w:val="28"/>
          <w:szCs w:val="28"/>
        </w:rPr>
        <w:t>黃大法官瑞</w:t>
      </w:r>
    </w:p>
    <w:p w:rsidR="007E416F" w:rsidRPr="007E416F" w:rsidRDefault="00F12FD9" w:rsidP="004E4F13">
      <w:pPr>
        <w:spacing w:after="180"/>
        <w:ind w:left="1000" w:firstLineChars="0" w:firstLine="0"/>
        <w:rPr>
          <w:sz w:val="28"/>
          <w:szCs w:val="28"/>
        </w:rPr>
      </w:pPr>
      <w:r>
        <w:rPr>
          <w:rFonts w:hint="eastAsia"/>
          <w:sz w:val="28"/>
          <w:szCs w:val="28"/>
        </w:rPr>
        <w:t>明、詹大法官森林</w:t>
      </w:r>
      <w:r w:rsidR="007E416F" w:rsidRPr="007E416F">
        <w:rPr>
          <w:rFonts w:hint="eastAsia"/>
          <w:sz w:val="28"/>
          <w:szCs w:val="28"/>
        </w:rPr>
        <w:t>分別提出協同意見書</w:t>
      </w:r>
    </w:p>
    <w:p w:rsidR="008467A7" w:rsidRDefault="0015319B" w:rsidP="007E416F">
      <w:pPr>
        <w:spacing w:after="180"/>
        <w:ind w:left="1000" w:firstLineChars="0" w:firstLine="0"/>
        <w:rPr>
          <w:sz w:val="28"/>
          <w:szCs w:val="28"/>
        </w:rPr>
      </w:pPr>
      <w:r>
        <w:rPr>
          <w:rFonts w:hint="eastAsia"/>
          <w:sz w:val="28"/>
          <w:szCs w:val="28"/>
        </w:rPr>
        <w:t>黃大法官虹霞</w:t>
      </w:r>
      <w:r w:rsidR="001D0FB1">
        <w:rPr>
          <w:rFonts w:hint="eastAsia"/>
          <w:sz w:val="28"/>
          <w:szCs w:val="28"/>
        </w:rPr>
        <w:t>（蔡大法官明誠加入）</w:t>
      </w:r>
      <w:r>
        <w:rPr>
          <w:rFonts w:hint="eastAsia"/>
          <w:sz w:val="28"/>
          <w:szCs w:val="28"/>
        </w:rPr>
        <w:t>提出</w:t>
      </w:r>
      <w:r w:rsidR="007E416F" w:rsidRPr="007E416F">
        <w:rPr>
          <w:rFonts w:hint="eastAsia"/>
          <w:sz w:val="28"/>
          <w:szCs w:val="28"/>
        </w:rPr>
        <w:t>不同意見書</w:t>
      </w:r>
    </w:p>
    <w:p w:rsidR="008467A7" w:rsidRDefault="008467A7" w:rsidP="00D437FC">
      <w:pPr>
        <w:spacing w:after="180"/>
        <w:ind w:firstLineChars="350" w:firstLine="980"/>
        <w:rPr>
          <w:sz w:val="28"/>
          <w:szCs w:val="28"/>
        </w:rPr>
      </w:pPr>
    </w:p>
    <w:sectPr w:rsidR="008467A7" w:rsidSect="00640FDC">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268D" w:rsidRDefault="0086268D" w:rsidP="001A224E">
      <w:pPr>
        <w:spacing w:after="120"/>
        <w:ind w:firstLine="640"/>
      </w:pPr>
      <w:r>
        <w:separator/>
      </w:r>
    </w:p>
  </w:endnote>
  <w:endnote w:type="continuationSeparator" w:id="0">
    <w:p w:rsidR="0086268D" w:rsidRDefault="0086268D" w:rsidP="001A224E">
      <w:pPr>
        <w:spacing w:after="120"/>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6"/>
      <w:spacing w:after="120"/>
      <w:ind w:firstLine="4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7778896"/>
      <w:docPartObj>
        <w:docPartGallery w:val="Page Numbers (Bottom of Page)"/>
        <w:docPartUnique/>
      </w:docPartObj>
    </w:sdtPr>
    <w:sdtEndPr/>
    <w:sdtContent>
      <w:p w:rsidR="001A224E" w:rsidRDefault="00640FDC">
        <w:pPr>
          <w:pStyle w:val="a6"/>
          <w:spacing w:after="120"/>
          <w:ind w:firstLine="400"/>
          <w:jc w:val="center"/>
        </w:pPr>
        <w:r>
          <w:fldChar w:fldCharType="begin"/>
        </w:r>
        <w:r w:rsidR="001A224E">
          <w:instrText>PAGE   \* MERGEFORMAT</w:instrText>
        </w:r>
        <w:r>
          <w:fldChar w:fldCharType="separate"/>
        </w:r>
        <w:r w:rsidR="0034140F" w:rsidRPr="0034140F">
          <w:rPr>
            <w:noProof/>
            <w:lang w:val="zh-TW"/>
          </w:rPr>
          <w:t>2</w:t>
        </w:r>
        <w:r>
          <w:fldChar w:fldCharType="end"/>
        </w:r>
      </w:p>
    </w:sdtContent>
  </w:sdt>
  <w:p w:rsidR="001A224E" w:rsidRDefault="001A224E">
    <w:pPr>
      <w:pStyle w:val="a6"/>
      <w:spacing w:after="120"/>
      <w:ind w:firstLine="40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6"/>
      <w:spacing w:after="120"/>
      <w:ind w:firstLine="40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268D" w:rsidRDefault="0086268D" w:rsidP="001A224E">
      <w:pPr>
        <w:spacing w:after="120"/>
        <w:ind w:firstLine="640"/>
      </w:pPr>
      <w:r>
        <w:separator/>
      </w:r>
    </w:p>
  </w:footnote>
  <w:footnote w:type="continuationSeparator" w:id="0">
    <w:p w:rsidR="0086268D" w:rsidRDefault="0086268D" w:rsidP="001A224E">
      <w:pPr>
        <w:spacing w:after="120"/>
        <w:ind w:firstLine="6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4"/>
      <w:spacing w:after="120"/>
      <w:ind w:firstLine="40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4"/>
      <w:spacing w:after="120"/>
      <w:ind w:firstLine="40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224E" w:rsidRDefault="001A224E">
    <w:pPr>
      <w:pStyle w:val="a4"/>
      <w:spacing w:after="120"/>
      <w:ind w:firstLine="40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0224E"/>
    <w:multiLevelType w:val="hybridMultilevel"/>
    <w:tmpl w:val="4002E2CE"/>
    <w:lvl w:ilvl="0" w:tplc="C78E4ECC">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 w15:restartNumberingAfterBreak="0">
    <w:nsid w:val="11093221"/>
    <w:multiLevelType w:val="hybridMultilevel"/>
    <w:tmpl w:val="C2FE0F38"/>
    <w:lvl w:ilvl="0" w:tplc="DFFA1F4A">
      <w:start w:val="1"/>
      <w:numFmt w:val="decimal"/>
      <w:lvlText w:val="%1."/>
      <w:lvlJc w:val="left"/>
      <w:pPr>
        <w:ind w:left="780" w:hanging="360"/>
      </w:pPr>
      <w:rPr>
        <w:rFonts w:hint="default"/>
        <w:color w:val="auto"/>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 w15:restartNumberingAfterBreak="0">
    <w:nsid w:val="1B7D510C"/>
    <w:multiLevelType w:val="hybridMultilevel"/>
    <w:tmpl w:val="F00C999E"/>
    <w:lvl w:ilvl="0" w:tplc="912CB55A">
      <w:start w:val="1"/>
      <w:numFmt w:val="decimal"/>
      <w:lvlText w:val="%1."/>
      <w:lvlJc w:val="left"/>
      <w:pPr>
        <w:ind w:left="680" w:hanging="360"/>
      </w:pPr>
      <w:rPr>
        <w:rFonts w:hint="default"/>
      </w:rPr>
    </w:lvl>
    <w:lvl w:ilvl="1" w:tplc="04090019" w:tentative="1">
      <w:start w:val="1"/>
      <w:numFmt w:val="ideographTraditional"/>
      <w:lvlText w:val="%2、"/>
      <w:lvlJc w:val="left"/>
      <w:pPr>
        <w:ind w:left="1280" w:hanging="480"/>
      </w:pPr>
    </w:lvl>
    <w:lvl w:ilvl="2" w:tplc="0409001B" w:tentative="1">
      <w:start w:val="1"/>
      <w:numFmt w:val="lowerRoman"/>
      <w:lvlText w:val="%3."/>
      <w:lvlJc w:val="right"/>
      <w:pPr>
        <w:ind w:left="1760" w:hanging="480"/>
      </w:pPr>
    </w:lvl>
    <w:lvl w:ilvl="3" w:tplc="0409000F" w:tentative="1">
      <w:start w:val="1"/>
      <w:numFmt w:val="decimal"/>
      <w:lvlText w:val="%4."/>
      <w:lvlJc w:val="left"/>
      <w:pPr>
        <w:ind w:left="2240" w:hanging="480"/>
      </w:pPr>
    </w:lvl>
    <w:lvl w:ilvl="4" w:tplc="04090019" w:tentative="1">
      <w:start w:val="1"/>
      <w:numFmt w:val="ideographTraditional"/>
      <w:lvlText w:val="%5、"/>
      <w:lvlJc w:val="left"/>
      <w:pPr>
        <w:ind w:left="2720" w:hanging="480"/>
      </w:pPr>
    </w:lvl>
    <w:lvl w:ilvl="5" w:tplc="0409001B" w:tentative="1">
      <w:start w:val="1"/>
      <w:numFmt w:val="lowerRoman"/>
      <w:lvlText w:val="%6."/>
      <w:lvlJc w:val="right"/>
      <w:pPr>
        <w:ind w:left="3200" w:hanging="480"/>
      </w:pPr>
    </w:lvl>
    <w:lvl w:ilvl="6" w:tplc="0409000F" w:tentative="1">
      <w:start w:val="1"/>
      <w:numFmt w:val="decimal"/>
      <w:lvlText w:val="%7."/>
      <w:lvlJc w:val="left"/>
      <w:pPr>
        <w:ind w:left="3680" w:hanging="480"/>
      </w:pPr>
    </w:lvl>
    <w:lvl w:ilvl="7" w:tplc="04090019" w:tentative="1">
      <w:start w:val="1"/>
      <w:numFmt w:val="ideographTraditional"/>
      <w:lvlText w:val="%8、"/>
      <w:lvlJc w:val="left"/>
      <w:pPr>
        <w:ind w:left="4160" w:hanging="480"/>
      </w:pPr>
    </w:lvl>
    <w:lvl w:ilvl="8" w:tplc="0409001B" w:tentative="1">
      <w:start w:val="1"/>
      <w:numFmt w:val="lowerRoman"/>
      <w:lvlText w:val="%9."/>
      <w:lvlJc w:val="right"/>
      <w:pPr>
        <w:ind w:left="4640" w:hanging="480"/>
      </w:pPr>
    </w:lvl>
  </w:abstractNum>
  <w:abstractNum w:abstractNumId="3" w15:restartNumberingAfterBreak="0">
    <w:nsid w:val="2F6C006D"/>
    <w:multiLevelType w:val="hybridMultilevel"/>
    <w:tmpl w:val="284C74EA"/>
    <w:lvl w:ilvl="0" w:tplc="0409000F">
      <w:start w:val="1"/>
      <w:numFmt w:val="decimal"/>
      <w:lvlText w:val="%1."/>
      <w:lvlJc w:val="left"/>
      <w:pPr>
        <w:ind w:left="1040" w:hanging="480"/>
      </w:p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4" w15:restartNumberingAfterBreak="0">
    <w:nsid w:val="2F9803E5"/>
    <w:multiLevelType w:val="hybridMultilevel"/>
    <w:tmpl w:val="AE3CCBE8"/>
    <w:lvl w:ilvl="0" w:tplc="F10619B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914081"/>
    <w:multiLevelType w:val="hybridMultilevel"/>
    <w:tmpl w:val="AEC89CF4"/>
    <w:lvl w:ilvl="0" w:tplc="3FF049F4">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6" w15:restartNumberingAfterBreak="0">
    <w:nsid w:val="3F5905E1"/>
    <w:multiLevelType w:val="hybridMultilevel"/>
    <w:tmpl w:val="2C9A9640"/>
    <w:lvl w:ilvl="0" w:tplc="EFBC87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43A2CA0"/>
    <w:multiLevelType w:val="hybridMultilevel"/>
    <w:tmpl w:val="4ED22586"/>
    <w:lvl w:ilvl="0" w:tplc="62EC79F6">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8" w15:restartNumberingAfterBreak="0">
    <w:nsid w:val="483B452D"/>
    <w:multiLevelType w:val="hybridMultilevel"/>
    <w:tmpl w:val="0B704908"/>
    <w:lvl w:ilvl="0" w:tplc="0409000F">
      <w:start w:val="1"/>
      <w:numFmt w:val="decimal"/>
      <w:lvlText w:val="%1."/>
      <w:lvlJc w:val="left"/>
      <w:pPr>
        <w:ind w:left="907" w:hanging="480"/>
      </w:pPr>
    </w:lvl>
    <w:lvl w:ilvl="1" w:tplc="04090019" w:tentative="1">
      <w:start w:val="1"/>
      <w:numFmt w:val="ideographTraditional"/>
      <w:lvlText w:val="%2、"/>
      <w:lvlJc w:val="left"/>
      <w:pPr>
        <w:ind w:left="1387" w:hanging="480"/>
      </w:pPr>
    </w:lvl>
    <w:lvl w:ilvl="2" w:tplc="0409001B" w:tentative="1">
      <w:start w:val="1"/>
      <w:numFmt w:val="lowerRoman"/>
      <w:lvlText w:val="%3."/>
      <w:lvlJc w:val="right"/>
      <w:pPr>
        <w:ind w:left="1867" w:hanging="480"/>
      </w:pPr>
    </w:lvl>
    <w:lvl w:ilvl="3" w:tplc="0409000F" w:tentative="1">
      <w:start w:val="1"/>
      <w:numFmt w:val="decimal"/>
      <w:lvlText w:val="%4."/>
      <w:lvlJc w:val="left"/>
      <w:pPr>
        <w:ind w:left="2347" w:hanging="480"/>
      </w:pPr>
    </w:lvl>
    <w:lvl w:ilvl="4" w:tplc="04090019" w:tentative="1">
      <w:start w:val="1"/>
      <w:numFmt w:val="ideographTraditional"/>
      <w:lvlText w:val="%5、"/>
      <w:lvlJc w:val="left"/>
      <w:pPr>
        <w:ind w:left="2827" w:hanging="480"/>
      </w:pPr>
    </w:lvl>
    <w:lvl w:ilvl="5" w:tplc="0409001B" w:tentative="1">
      <w:start w:val="1"/>
      <w:numFmt w:val="lowerRoman"/>
      <w:lvlText w:val="%6."/>
      <w:lvlJc w:val="right"/>
      <w:pPr>
        <w:ind w:left="3307" w:hanging="480"/>
      </w:pPr>
    </w:lvl>
    <w:lvl w:ilvl="6" w:tplc="0409000F" w:tentative="1">
      <w:start w:val="1"/>
      <w:numFmt w:val="decimal"/>
      <w:lvlText w:val="%7."/>
      <w:lvlJc w:val="left"/>
      <w:pPr>
        <w:ind w:left="3787" w:hanging="480"/>
      </w:pPr>
    </w:lvl>
    <w:lvl w:ilvl="7" w:tplc="04090019" w:tentative="1">
      <w:start w:val="1"/>
      <w:numFmt w:val="ideographTraditional"/>
      <w:lvlText w:val="%8、"/>
      <w:lvlJc w:val="left"/>
      <w:pPr>
        <w:ind w:left="4267" w:hanging="480"/>
      </w:pPr>
    </w:lvl>
    <w:lvl w:ilvl="8" w:tplc="0409001B" w:tentative="1">
      <w:start w:val="1"/>
      <w:numFmt w:val="lowerRoman"/>
      <w:lvlText w:val="%9."/>
      <w:lvlJc w:val="right"/>
      <w:pPr>
        <w:ind w:left="4747" w:hanging="480"/>
      </w:pPr>
    </w:lvl>
  </w:abstractNum>
  <w:abstractNum w:abstractNumId="9" w15:restartNumberingAfterBreak="0">
    <w:nsid w:val="53DE3A00"/>
    <w:multiLevelType w:val="hybridMultilevel"/>
    <w:tmpl w:val="C7045D88"/>
    <w:lvl w:ilvl="0" w:tplc="D062E0BA">
      <w:start w:val="1"/>
      <w:numFmt w:val="decimal"/>
      <w:lvlText w:val="%1."/>
      <w:lvlJc w:val="left"/>
      <w:pPr>
        <w:ind w:left="920" w:hanging="36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0" w15:restartNumberingAfterBreak="0">
    <w:nsid w:val="5F657E0D"/>
    <w:multiLevelType w:val="hybridMultilevel"/>
    <w:tmpl w:val="6952FB44"/>
    <w:lvl w:ilvl="0" w:tplc="3FF049F4">
      <w:start w:val="1"/>
      <w:numFmt w:val="decimal"/>
      <w:lvlText w:val="%1."/>
      <w:lvlJc w:val="left"/>
      <w:pPr>
        <w:ind w:left="1000" w:hanging="360"/>
      </w:pPr>
      <w:rPr>
        <w:rFonts w:hint="default"/>
      </w:rPr>
    </w:lvl>
    <w:lvl w:ilvl="1" w:tplc="04090019" w:tentative="1">
      <w:start w:val="1"/>
      <w:numFmt w:val="ideographTraditional"/>
      <w:lvlText w:val="%2、"/>
      <w:lvlJc w:val="left"/>
      <w:pPr>
        <w:ind w:left="1600" w:hanging="480"/>
      </w:pPr>
    </w:lvl>
    <w:lvl w:ilvl="2" w:tplc="0409001B" w:tentative="1">
      <w:start w:val="1"/>
      <w:numFmt w:val="lowerRoman"/>
      <w:lvlText w:val="%3."/>
      <w:lvlJc w:val="right"/>
      <w:pPr>
        <w:ind w:left="2080" w:hanging="480"/>
      </w:pPr>
    </w:lvl>
    <w:lvl w:ilvl="3" w:tplc="0409000F" w:tentative="1">
      <w:start w:val="1"/>
      <w:numFmt w:val="decimal"/>
      <w:lvlText w:val="%4."/>
      <w:lvlJc w:val="left"/>
      <w:pPr>
        <w:ind w:left="2560" w:hanging="480"/>
      </w:pPr>
    </w:lvl>
    <w:lvl w:ilvl="4" w:tplc="04090019" w:tentative="1">
      <w:start w:val="1"/>
      <w:numFmt w:val="ideographTraditional"/>
      <w:lvlText w:val="%5、"/>
      <w:lvlJc w:val="left"/>
      <w:pPr>
        <w:ind w:left="3040" w:hanging="480"/>
      </w:pPr>
    </w:lvl>
    <w:lvl w:ilvl="5" w:tplc="0409001B" w:tentative="1">
      <w:start w:val="1"/>
      <w:numFmt w:val="lowerRoman"/>
      <w:lvlText w:val="%6."/>
      <w:lvlJc w:val="right"/>
      <w:pPr>
        <w:ind w:left="3520" w:hanging="480"/>
      </w:pPr>
    </w:lvl>
    <w:lvl w:ilvl="6" w:tplc="0409000F" w:tentative="1">
      <w:start w:val="1"/>
      <w:numFmt w:val="decimal"/>
      <w:lvlText w:val="%7."/>
      <w:lvlJc w:val="left"/>
      <w:pPr>
        <w:ind w:left="4000" w:hanging="480"/>
      </w:pPr>
    </w:lvl>
    <w:lvl w:ilvl="7" w:tplc="04090019" w:tentative="1">
      <w:start w:val="1"/>
      <w:numFmt w:val="ideographTraditional"/>
      <w:lvlText w:val="%8、"/>
      <w:lvlJc w:val="left"/>
      <w:pPr>
        <w:ind w:left="4480" w:hanging="480"/>
      </w:pPr>
    </w:lvl>
    <w:lvl w:ilvl="8" w:tplc="0409001B" w:tentative="1">
      <w:start w:val="1"/>
      <w:numFmt w:val="lowerRoman"/>
      <w:lvlText w:val="%9."/>
      <w:lvlJc w:val="right"/>
      <w:pPr>
        <w:ind w:left="4960" w:hanging="480"/>
      </w:pPr>
    </w:lvl>
  </w:abstractNum>
  <w:abstractNum w:abstractNumId="11" w15:restartNumberingAfterBreak="0">
    <w:nsid w:val="69C32662"/>
    <w:multiLevelType w:val="hybridMultilevel"/>
    <w:tmpl w:val="8B162E84"/>
    <w:lvl w:ilvl="0" w:tplc="EF58C9FE">
      <w:start w:val="1"/>
      <w:numFmt w:val="decimal"/>
      <w:lvlText w:val="%1."/>
      <w:lvlJc w:val="left"/>
      <w:pPr>
        <w:ind w:left="1060" w:hanging="360"/>
      </w:pPr>
      <w:rPr>
        <w:rFonts w:hint="default"/>
        <w:b w:val="0"/>
      </w:rPr>
    </w:lvl>
    <w:lvl w:ilvl="1" w:tplc="04090019" w:tentative="1">
      <w:start w:val="1"/>
      <w:numFmt w:val="ideographTraditional"/>
      <w:lvlText w:val="%2、"/>
      <w:lvlJc w:val="left"/>
      <w:pPr>
        <w:ind w:left="1660" w:hanging="480"/>
      </w:pPr>
    </w:lvl>
    <w:lvl w:ilvl="2" w:tplc="0409001B" w:tentative="1">
      <w:start w:val="1"/>
      <w:numFmt w:val="lowerRoman"/>
      <w:lvlText w:val="%3."/>
      <w:lvlJc w:val="right"/>
      <w:pPr>
        <w:ind w:left="2140" w:hanging="480"/>
      </w:pPr>
    </w:lvl>
    <w:lvl w:ilvl="3" w:tplc="0409000F" w:tentative="1">
      <w:start w:val="1"/>
      <w:numFmt w:val="decimal"/>
      <w:lvlText w:val="%4."/>
      <w:lvlJc w:val="left"/>
      <w:pPr>
        <w:ind w:left="2620" w:hanging="480"/>
      </w:pPr>
    </w:lvl>
    <w:lvl w:ilvl="4" w:tplc="04090019" w:tentative="1">
      <w:start w:val="1"/>
      <w:numFmt w:val="ideographTraditional"/>
      <w:lvlText w:val="%5、"/>
      <w:lvlJc w:val="left"/>
      <w:pPr>
        <w:ind w:left="3100" w:hanging="480"/>
      </w:pPr>
    </w:lvl>
    <w:lvl w:ilvl="5" w:tplc="0409001B" w:tentative="1">
      <w:start w:val="1"/>
      <w:numFmt w:val="lowerRoman"/>
      <w:lvlText w:val="%6."/>
      <w:lvlJc w:val="right"/>
      <w:pPr>
        <w:ind w:left="3580" w:hanging="480"/>
      </w:pPr>
    </w:lvl>
    <w:lvl w:ilvl="6" w:tplc="0409000F" w:tentative="1">
      <w:start w:val="1"/>
      <w:numFmt w:val="decimal"/>
      <w:lvlText w:val="%7."/>
      <w:lvlJc w:val="left"/>
      <w:pPr>
        <w:ind w:left="4060" w:hanging="480"/>
      </w:pPr>
    </w:lvl>
    <w:lvl w:ilvl="7" w:tplc="04090019" w:tentative="1">
      <w:start w:val="1"/>
      <w:numFmt w:val="ideographTraditional"/>
      <w:lvlText w:val="%8、"/>
      <w:lvlJc w:val="left"/>
      <w:pPr>
        <w:ind w:left="4540" w:hanging="480"/>
      </w:pPr>
    </w:lvl>
    <w:lvl w:ilvl="8" w:tplc="0409001B" w:tentative="1">
      <w:start w:val="1"/>
      <w:numFmt w:val="lowerRoman"/>
      <w:lvlText w:val="%9."/>
      <w:lvlJc w:val="right"/>
      <w:pPr>
        <w:ind w:left="5020" w:hanging="480"/>
      </w:pPr>
    </w:lvl>
  </w:abstractNum>
  <w:num w:numId="1">
    <w:abstractNumId w:val="0"/>
  </w:num>
  <w:num w:numId="2">
    <w:abstractNumId w:val="8"/>
  </w:num>
  <w:num w:numId="3">
    <w:abstractNumId w:val="3"/>
  </w:num>
  <w:num w:numId="4">
    <w:abstractNumId w:val="6"/>
  </w:num>
  <w:num w:numId="5">
    <w:abstractNumId w:val="1"/>
  </w:num>
  <w:num w:numId="6">
    <w:abstractNumId w:val="2"/>
  </w:num>
  <w:num w:numId="7">
    <w:abstractNumId w:val="10"/>
  </w:num>
  <w:num w:numId="8">
    <w:abstractNumId w:val="4"/>
  </w:num>
  <w:num w:numId="9">
    <w:abstractNumId w:val="9"/>
  </w:num>
  <w:num w:numId="10">
    <w:abstractNumId w:val="11"/>
  </w:num>
  <w:num w:numId="11">
    <w:abstractNumId w:val="5"/>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11B09"/>
    <w:rsid w:val="00005051"/>
    <w:rsid w:val="00005B9B"/>
    <w:rsid w:val="00005C3B"/>
    <w:rsid w:val="00011CFE"/>
    <w:rsid w:val="000162A8"/>
    <w:rsid w:val="00016A16"/>
    <w:rsid w:val="00021FDE"/>
    <w:rsid w:val="000263D2"/>
    <w:rsid w:val="00027272"/>
    <w:rsid w:val="000306BD"/>
    <w:rsid w:val="00030B5D"/>
    <w:rsid w:val="000328B7"/>
    <w:rsid w:val="000360B9"/>
    <w:rsid w:val="0003689C"/>
    <w:rsid w:val="0004213B"/>
    <w:rsid w:val="00046CAD"/>
    <w:rsid w:val="000552A6"/>
    <w:rsid w:val="00060915"/>
    <w:rsid w:val="00061ED3"/>
    <w:rsid w:val="00065111"/>
    <w:rsid w:val="00067393"/>
    <w:rsid w:val="000676CF"/>
    <w:rsid w:val="000713A5"/>
    <w:rsid w:val="00071765"/>
    <w:rsid w:val="00072D02"/>
    <w:rsid w:val="00073A55"/>
    <w:rsid w:val="00074761"/>
    <w:rsid w:val="00076350"/>
    <w:rsid w:val="00077AE4"/>
    <w:rsid w:val="00081997"/>
    <w:rsid w:val="0008280A"/>
    <w:rsid w:val="00082882"/>
    <w:rsid w:val="00084DD4"/>
    <w:rsid w:val="000913E8"/>
    <w:rsid w:val="00092E01"/>
    <w:rsid w:val="00095DCA"/>
    <w:rsid w:val="000A44AF"/>
    <w:rsid w:val="000A577C"/>
    <w:rsid w:val="000A6DDA"/>
    <w:rsid w:val="000B13B8"/>
    <w:rsid w:val="000B2D9B"/>
    <w:rsid w:val="000B5560"/>
    <w:rsid w:val="000C286D"/>
    <w:rsid w:val="000C46D6"/>
    <w:rsid w:val="000C5744"/>
    <w:rsid w:val="000C7051"/>
    <w:rsid w:val="000D0E9C"/>
    <w:rsid w:val="000D1BF3"/>
    <w:rsid w:val="000D23F5"/>
    <w:rsid w:val="000D250C"/>
    <w:rsid w:val="000D3B7F"/>
    <w:rsid w:val="000D4B57"/>
    <w:rsid w:val="000D66F1"/>
    <w:rsid w:val="000D79DF"/>
    <w:rsid w:val="000D7FC4"/>
    <w:rsid w:val="000E04F7"/>
    <w:rsid w:val="000E6D98"/>
    <w:rsid w:val="000F22D5"/>
    <w:rsid w:val="000F37A7"/>
    <w:rsid w:val="000F4D2A"/>
    <w:rsid w:val="000F6092"/>
    <w:rsid w:val="00106B24"/>
    <w:rsid w:val="00111B09"/>
    <w:rsid w:val="00113ABB"/>
    <w:rsid w:val="00113E92"/>
    <w:rsid w:val="001144CD"/>
    <w:rsid w:val="00116046"/>
    <w:rsid w:val="00120FA7"/>
    <w:rsid w:val="00124FB1"/>
    <w:rsid w:val="00126BDC"/>
    <w:rsid w:val="001307F5"/>
    <w:rsid w:val="00131049"/>
    <w:rsid w:val="001353E2"/>
    <w:rsid w:val="00136268"/>
    <w:rsid w:val="00136B00"/>
    <w:rsid w:val="00136E1E"/>
    <w:rsid w:val="00137EF9"/>
    <w:rsid w:val="00142701"/>
    <w:rsid w:val="001457E3"/>
    <w:rsid w:val="001500F0"/>
    <w:rsid w:val="00152D81"/>
    <w:rsid w:val="0015319B"/>
    <w:rsid w:val="0015733B"/>
    <w:rsid w:val="00165A17"/>
    <w:rsid w:val="001703F1"/>
    <w:rsid w:val="00170661"/>
    <w:rsid w:val="00170A22"/>
    <w:rsid w:val="00175A4A"/>
    <w:rsid w:val="00180BC9"/>
    <w:rsid w:val="00183F5F"/>
    <w:rsid w:val="00186573"/>
    <w:rsid w:val="001908D0"/>
    <w:rsid w:val="001910E0"/>
    <w:rsid w:val="001918B0"/>
    <w:rsid w:val="001A0A22"/>
    <w:rsid w:val="001A1CE5"/>
    <w:rsid w:val="001A224E"/>
    <w:rsid w:val="001A27EC"/>
    <w:rsid w:val="001A36AF"/>
    <w:rsid w:val="001A4036"/>
    <w:rsid w:val="001A4BBF"/>
    <w:rsid w:val="001A4DA0"/>
    <w:rsid w:val="001A5FF8"/>
    <w:rsid w:val="001A7F5F"/>
    <w:rsid w:val="001B2A36"/>
    <w:rsid w:val="001B2BF1"/>
    <w:rsid w:val="001C136A"/>
    <w:rsid w:val="001C40CF"/>
    <w:rsid w:val="001C4586"/>
    <w:rsid w:val="001C541A"/>
    <w:rsid w:val="001D0FB1"/>
    <w:rsid w:val="001D5BAD"/>
    <w:rsid w:val="001E0A7B"/>
    <w:rsid w:val="001E127E"/>
    <w:rsid w:val="001E2DF3"/>
    <w:rsid w:val="001E428C"/>
    <w:rsid w:val="001E523C"/>
    <w:rsid w:val="001E7DEB"/>
    <w:rsid w:val="001F1B57"/>
    <w:rsid w:val="001F54FF"/>
    <w:rsid w:val="001F68B7"/>
    <w:rsid w:val="001F7CD3"/>
    <w:rsid w:val="00211639"/>
    <w:rsid w:val="0021614F"/>
    <w:rsid w:val="0022057E"/>
    <w:rsid w:val="00220E70"/>
    <w:rsid w:val="00221C57"/>
    <w:rsid w:val="00224644"/>
    <w:rsid w:val="002253B1"/>
    <w:rsid w:val="00226FD2"/>
    <w:rsid w:val="00237D24"/>
    <w:rsid w:val="0024021F"/>
    <w:rsid w:val="00244AE1"/>
    <w:rsid w:val="00246EA7"/>
    <w:rsid w:val="00247FC4"/>
    <w:rsid w:val="0025019B"/>
    <w:rsid w:val="00253093"/>
    <w:rsid w:val="00254E61"/>
    <w:rsid w:val="00255662"/>
    <w:rsid w:val="00256CC3"/>
    <w:rsid w:val="00256DB4"/>
    <w:rsid w:val="00264081"/>
    <w:rsid w:val="002726AE"/>
    <w:rsid w:val="00281C92"/>
    <w:rsid w:val="00283E33"/>
    <w:rsid w:val="0028421C"/>
    <w:rsid w:val="002856C4"/>
    <w:rsid w:val="0028647F"/>
    <w:rsid w:val="00287440"/>
    <w:rsid w:val="002910EE"/>
    <w:rsid w:val="002927A3"/>
    <w:rsid w:val="002A513B"/>
    <w:rsid w:val="002A74DA"/>
    <w:rsid w:val="002A75B4"/>
    <w:rsid w:val="002A77CA"/>
    <w:rsid w:val="002A7BA7"/>
    <w:rsid w:val="002A7DC4"/>
    <w:rsid w:val="002B05DD"/>
    <w:rsid w:val="002B11C1"/>
    <w:rsid w:val="002B13F5"/>
    <w:rsid w:val="002B1DF2"/>
    <w:rsid w:val="002B2EC1"/>
    <w:rsid w:val="002C164A"/>
    <w:rsid w:val="002D507D"/>
    <w:rsid w:val="002D6CD7"/>
    <w:rsid w:val="002D6E46"/>
    <w:rsid w:val="002E29E4"/>
    <w:rsid w:val="002F05BC"/>
    <w:rsid w:val="002F11D7"/>
    <w:rsid w:val="002F47E6"/>
    <w:rsid w:val="002F54F7"/>
    <w:rsid w:val="002F6CFF"/>
    <w:rsid w:val="00302B20"/>
    <w:rsid w:val="00311E48"/>
    <w:rsid w:val="00314020"/>
    <w:rsid w:val="0031464C"/>
    <w:rsid w:val="00314A9B"/>
    <w:rsid w:val="003158A9"/>
    <w:rsid w:val="003173F0"/>
    <w:rsid w:val="00320179"/>
    <w:rsid w:val="0033158C"/>
    <w:rsid w:val="003369C2"/>
    <w:rsid w:val="0034140F"/>
    <w:rsid w:val="00344672"/>
    <w:rsid w:val="003449DC"/>
    <w:rsid w:val="00347CBE"/>
    <w:rsid w:val="00351210"/>
    <w:rsid w:val="00352980"/>
    <w:rsid w:val="003531D0"/>
    <w:rsid w:val="00353D01"/>
    <w:rsid w:val="003541A8"/>
    <w:rsid w:val="00356244"/>
    <w:rsid w:val="003562C2"/>
    <w:rsid w:val="00356D48"/>
    <w:rsid w:val="00357947"/>
    <w:rsid w:val="0036047E"/>
    <w:rsid w:val="003605DF"/>
    <w:rsid w:val="0036421D"/>
    <w:rsid w:val="0037309C"/>
    <w:rsid w:val="003737D1"/>
    <w:rsid w:val="00375B6A"/>
    <w:rsid w:val="0037733B"/>
    <w:rsid w:val="00380327"/>
    <w:rsid w:val="00385534"/>
    <w:rsid w:val="0039204E"/>
    <w:rsid w:val="0039262C"/>
    <w:rsid w:val="0039269A"/>
    <w:rsid w:val="0039577A"/>
    <w:rsid w:val="00397F16"/>
    <w:rsid w:val="003A04B5"/>
    <w:rsid w:val="003A12A9"/>
    <w:rsid w:val="003A261F"/>
    <w:rsid w:val="003A274A"/>
    <w:rsid w:val="003A5563"/>
    <w:rsid w:val="003A6A2F"/>
    <w:rsid w:val="003B1B20"/>
    <w:rsid w:val="003B3CC7"/>
    <w:rsid w:val="003B50EE"/>
    <w:rsid w:val="003B5A41"/>
    <w:rsid w:val="003C0A72"/>
    <w:rsid w:val="003C2ACB"/>
    <w:rsid w:val="003C72C4"/>
    <w:rsid w:val="003D2C86"/>
    <w:rsid w:val="003D3E6C"/>
    <w:rsid w:val="003D5F47"/>
    <w:rsid w:val="003D7220"/>
    <w:rsid w:val="003D7FA2"/>
    <w:rsid w:val="003E39F5"/>
    <w:rsid w:val="003E7526"/>
    <w:rsid w:val="003F16C2"/>
    <w:rsid w:val="003F2502"/>
    <w:rsid w:val="003F5E77"/>
    <w:rsid w:val="00401359"/>
    <w:rsid w:val="00405888"/>
    <w:rsid w:val="004064A0"/>
    <w:rsid w:val="00413A32"/>
    <w:rsid w:val="00413AD3"/>
    <w:rsid w:val="004145E8"/>
    <w:rsid w:val="00417771"/>
    <w:rsid w:val="004217C0"/>
    <w:rsid w:val="00421F22"/>
    <w:rsid w:val="00424A65"/>
    <w:rsid w:val="00425BB1"/>
    <w:rsid w:val="0043184C"/>
    <w:rsid w:val="0043187E"/>
    <w:rsid w:val="00432B64"/>
    <w:rsid w:val="00434233"/>
    <w:rsid w:val="004373F7"/>
    <w:rsid w:val="00444851"/>
    <w:rsid w:val="00446B29"/>
    <w:rsid w:val="00457A03"/>
    <w:rsid w:val="004607ED"/>
    <w:rsid w:val="004706A9"/>
    <w:rsid w:val="0047083F"/>
    <w:rsid w:val="00471E40"/>
    <w:rsid w:val="0047332E"/>
    <w:rsid w:val="00476816"/>
    <w:rsid w:val="00476B08"/>
    <w:rsid w:val="00481440"/>
    <w:rsid w:val="00481C32"/>
    <w:rsid w:val="00491B53"/>
    <w:rsid w:val="004927EF"/>
    <w:rsid w:val="0049366E"/>
    <w:rsid w:val="0049618E"/>
    <w:rsid w:val="00496BF1"/>
    <w:rsid w:val="00497538"/>
    <w:rsid w:val="004A1083"/>
    <w:rsid w:val="004B2488"/>
    <w:rsid w:val="004B5E3E"/>
    <w:rsid w:val="004B6F07"/>
    <w:rsid w:val="004B79F2"/>
    <w:rsid w:val="004C10D1"/>
    <w:rsid w:val="004C22F6"/>
    <w:rsid w:val="004D0AB1"/>
    <w:rsid w:val="004E16CA"/>
    <w:rsid w:val="004E2DCE"/>
    <w:rsid w:val="004E3A64"/>
    <w:rsid w:val="004E4F13"/>
    <w:rsid w:val="004E590A"/>
    <w:rsid w:val="004E6606"/>
    <w:rsid w:val="004F0F1F"/>
    <w:rsid w:val="004F5F93"/>
    <w:rsid w:val="0051705E"/>
    <w:rsid w:val="00517F84"/>
    <w:rsid w:val="005218DA"/>
    <w:rsid w:val="005225D8"/>
    <w:rsid w:val="00527B73"/>
    <w:rsid w:val="0053153A"/>
    <w:rsid w:val="00531AC3"/>
    <w:rsid w:val="005339B3"/>
    <w:rsid w:val="005357AC"/>
    <w:rsid w:val="00540C7D"/>
    <w:rsid w:val="00541A08"/>
    <w:rsid w:val="00542D8A"/>
    <w:rsid w:val="005461B8"/>
    <w:rsid w:val="00547267"/>
    <w:rsid w:val="00551A7F"/>
    <w:rsid w:val="00562ACE"/>
    <w:rsid w:val="00562BF6"/>
    <w:rsid w:val="005635EE"/>
    <w:rsid w:val="00565DE3"/>
    <w:rsid w:val="00566015"/>
    <w:rsid w:val="00566C8F"/>
    <w:rsid w:val="005707D1"/>
    <w:rsid w:val="00572A6E"/>
    <w:rsid w:val="0057303E"/>
    <w:rsid w:val="005813B9"/>
    <w:rsid w:val="0058231A"/>
    <w:rsid w:val="00595ABE"/>
    <w:rsid w:val="005A42EF"/>
    <w:rsid w:val="005B1E95"/>
    <w:rsid w:val="005B43DC"/>
    <w:rsid w:val="005B4C39"/>
    <w:rsid w:val="005B5D8C"/>
    <w:rsid w:val="005C0D68"/>
    <w:rsid w:val="005C75E5"/>
    <w:rsid w:val="005D3F8D"/>
    <w:rsid w:val="005D6302"/>
    <w:rsid w:val="005D714D"/>
    <w:rsid w:val="005D7AF6"/>
    <w:rsid w:val="005E0525"/>
    <w:rsid w:val="005E0BF4"/>
    <w:rsid w:val="005E15F2"/>
    <w:rsid w:val="005E1700"/>
    <w:rsid w:val="005E259F"/>
    <w:rsid w:val="005E36C6"/>
    <w:rsid w:val="005E595C"/>
    <w:rsid w:val="005F0B8B"/>
    <w:rsid w:val="005F0F69"/>
    <w:rsid w:val="005F1D62"/>
    <w:rsid w:val="005F4588"/>
    <w:rsid w:val="00601843"/>
    <w:rsid w:val="006032D2"/>
    <w:rsid w:val="00612CBC"/>
    <w:rsid w:val="00617086"/>
    <w:rsid w:val="0061767F"/>
    <w:rsid w:val="00621FA8"/>
    <w:rsid w:val="0062259B"/>
    <w:rsid w:val="0062670C"/>
    <w:rsid w:val="006277B4"/>
    <w:rsid w:val="00631CCC"/>
    <w:rsid w:val="00632095"/>
    <w:rsid w:val="00633FCB"/>
    <w:rsid w:val="00640FDC"/>
    <w:rsid w:val="00640FE6"/>
    <w:rsid w:val="006465C4"/>
    <w:rsid w:val="00654FF2"/>
    <w:rsid w:val="00661172"/>
    <w:rsid w:val="00661C63"/>
    <w:rsid w:val="006642A7"/>
    <w:rsid w:val="0067650E"/>
    <w:rsid w:val="00681565"/>
    <w:rsid w:val="00682066"/>
    <w:rsid w:val="00682AE3"/>
    <w:rsid w:val="006835E8"/>
    <w:rsid w:val="00684EC4"/>
    <w:rsid w:val="006857BF"/>
    <w:rsid w:val="00685A88"/>
    <w:rsid w:val="0068747E"/>
    <w:rsid w:val="00687D03"/>
    <w:rsid w:val="0069385C"/>
    <w:rsid w:val="006A1C6A"/>
    <w:rsid w:val="006A487F"/>
    <w:rsid w:val="006B40AE"/>
    <w:rsid w:val="006B4CD2"/>
    <w:rsid w:val="006B57BF"/>
    <w:rsid w:val="006B7DD4"/>
    <w:rsid w:val="006C1DAE"/>
    <w:rsid w:val="006C2E75"/>
    <w:rsid w:val="006C7F17"/>
    <w:rsid w:val="006D4F3F"/>
    <w:rsid w:val="006D54BD"/>
    <w:rsid w:val="006D750F"/>
    <w:rsid w:val="006E6911"/>
    <w:rsid w:val="006E699A"/>
    <w:rsid w:val="006F3E65"/>
    <w:rsid w:val="006F70E8"/>
    <w:rsid w:val="00705FFE"/>
    <w:rsid w:val="007122A7"/>
    <w:rsid w:val="00712A8D"/>
    <w:rsid w:val="00715EA7"/>
    <w:rsid w:val="00725C61"/>
    <w:rsid w:val="00727C69"/>
    <w:rsid w:val="00731021"/>
    <w:rsid w:val="00731B17"/>
    <w:rsid w:val="00732BEB"/>
    <w:rsid w:val="00733068"/>
    <w:rsid w:val="00733A8D"/>
    <w:rsid w:val="00735358"/>
    <w:rsid w:val="00741B12"/>
    <w:rsid w:val="00743818"/>
    <w:rsid w:val="007459F9"/>
    <w:rsid w:val="007462EB"/>
    <w:rsid w:val="00746C32"/>
    <w:rsid w:val="00746E76"/>
    <w:rsid w:val="00750F7C"/>
    <w:rsid w:val="00752B9F"/>
    <w:rsid w:val="00752BD6"/>
    <w:rsid w:val="00763E00"/>
    <w:rsid w:val="00767CC8"/>
    <w:rsid w:val="00770FFC"/>
    <w:rsid w:val="00772610"/>
    <w:rsid w:val="00773986"/>
    <w:rsid w:val="00775E56"/>
    <w:rsid w:val="00775EDF"/>
    <w:rsid w:val="00777658"/>
    <w:rsid w:val="007817EA"/>
    <w:rsid w:val="007862E5"/>
    <w:rsid w:val="007864FA"/>
    <w:rsid w:val="007961F4"/>
    <w:rsid w:val="007A0525"/>
    <w:rsid w:val="007A23BB"/>
    <w:rsid w:val="007A3463"/>
    <w:rsid w:val="007A41EE"/>
    <w:rsid w:val="007A42EA"/>
    <w:rsid w:val="007A6ABB"/>
    <w:rsid w:val="007B329C"/>
    <w:rsid w:val="007C0F6E"/>
    <w:rsid w:val="007C385F"/>
    <w:rsid w:val="007C5D59"/>
    <w:rsid w:val="007C6E46"/>
    <w:rsid w:val="007D122A"/>
    <w:rsid w:val="007D43F5"/>
    <w:rsid w:val="007D78CE"/>
    <w:rsid w:val="007E1309"/>
    <w:rsid w:val="007E3C67"/>
    <w:rsid w:val="007E416F"/>
    <w:rsid w:val="007F4D2C"/>
    <w:rsid w:val="007F5A71"/>
    <w:rsid w:val="007F5B0B"/>
    <w:rsid w:val="007F6657"/>
    <w:rsid w:val="007F6B73"/>
    <w:rsid w:val="007F6DC3"/>
    <w:rsid w:val="00801730"/>
    <w:rsid w:val="008029A8"/>
    <w:rsid w:val="00804A29"/>
    <w:rsid w:val="00810205"/>
    <w:rsid w:val="00815B55"/>
    <w:rsid w:val="008179A4"/>
    <w:rsid w:val="008222B7"/>
    <w:rsid w:val="00822BE4"/>
    <w:rsid w:val="00825065"/>
    <w:rsid w:val="00825FF1"/>
    <w:rsid w:val="0083165B"/>
    <w:rsid w:val="008316C7"/>
    <w:rsid w:val="00845493"/>
    <w:rsid w:val="008458BD"/>
    <w:rsid w:val="008467A7"/>
    <w:rsid w:val="0085230A"/>
    <w:rsid w:val="008578F5"/>
    <w:rsid w:val="0086268D"/>
    <w:rsid w:val="00862B23"/>
    <w:rsid w:val="00863B48"/>
    <w:rsid w:val="00864819"/>
    <w:rsid w:val="00871014"/>
    <w:rsid w:val="00871951"/>
    <w:rsid w:val="00873E75"/>
    <w:rsid w:val="00874756"/>
    <w:rsid w:val="008747C3"/>
    <w:rsid w:val="00877F2D"/>
    <w:rsid w:val="00880E50"/>
    <w:rsid w:val="00885E70"/>
    <w:rsid w:val="00886CFF"/>
    <w:rsid w:val="00892B27"/>
    <w:rsid w:val="00893D4E"/>
    <w:rsid w:val="0089541B"/>
    <w:rsid w:val="00895CAA"/>
    <w:rsid w:val="0089689F"/>
    <w:rsid w:val="00897848"/>
    <w:rsid w:val="008A133C"/>
    <w:rsid w:val="008A2DFD"/>
    <w:rsid w:val="008A3DD0"/>
    <w:rsid w:val="008A4DBC"/>
    <w:rsid w:val="008A5886"/>
    <w:rsid w:val="008B2B21"/>
    <w:rsid w:val="008B3AA7"/>
    <w:rsid w:val="008B598F"/>
    <w:rsid w:val="008B74CB"/>
    <w:rsid w:val="008C0D89"/>
    <w:rsid w:val="008C0E5F"/>
    <w:rsid w:val="008C2911"/>
    <w:rsid w:val="008C33A3"/>
    <w:rsid w:val="008C6ED9"/>
    <w:rsid w:val="008C7471"/>
    <w:rsid w:val="008D0462"/>
    <w:rsid w:val="008D3FEA"/>
    <w:rsid w:val="008D734D"/>
    <w:rsid w:val="008D7BF5"/>
    <w:rsid w:val="008E1F4C"/>
    <w:rsid w:val="008E2E3D"/>
    <w:rsid w:val="008E38C0"/>
    <w:rsid w:val="008E6E01"/>
    <w:rsid w:val="008F4BD5"/>
    <w:rsid w:val="008F5BCE"/>
    <w:rsid w:val="008F5F47"/>
    <w:rsid w:val="00902BB1"/>
    <w:rsid w:val="00903FCB"/>
    <w:rsid w:val="009050AB"/>
    <w:rsid w:val="00907289"/>
    <w:rsid w:val="00907E97"/>
    <w:rsid w:val="0091013D"/>
    <w:rsid w:val="00911B4E"/>
    <w:rsid w:val="00913285"/>
    <w:rsid w:val="0091328B"/>
    <w:rsid w:val="0091523F"/>
    <w:rsid w:val="00915578"/>
    <w:rsid w:val="009213ED"/>
    <w:rsid w:val="0092268D"/>
    <w:rsid w:val="00922F50"/>
    <w:rsid w:val="00925C87"/>
    <w:rsid w:val="00926870"/>
    <w:rsid w:val="00926983"/>
    <w:rsid w:val="00927CD3"/>
    <w:rsid w:val="00930371"/>
    <w:rsid w:val="00930923"/>
    <w:rsid w:val="00930AC1"/>
    <w:rsid w:val="0093225F"/>
    <w:rsid w:val="0093342C"/>
    <w:rsid w:val="00934B85"/>
    <w:rsid w:val="00937224"/>
    <w:rsid w:val="00942DCA"/>
    <w:rsid w:val="00943C4E"/>
    <w:rsid w:val="009449A6"/>
    <w:rsid w:val="00951C4E"/>
    <w:rsid w:val="0095292A"/>
    <w:rsid w:val="009613EB"/>
    <w:rsid w:val="00962091"/>
    <w:rsid w:val="00964C43"/>
    <w:rsid w:val="00967520"/>
    <w:rsid w:val="009706E1"/>
    <w:rsid w:val="00974E7E"/>
    <w:rsid w:val="00975307"/>
    <w:rsid w:val="00977803"/>
    <w:rsid w:val="009812FD"/>
    <w:rsid w:val="00981754"/>
    <w:rsid w:val="00981ECF"/>
    <w:rsid w:val="009833BD"/>
    <w:rsid w:val="0098367A"/>
    <w:rsid w:val="00983A9A"/>
    <w:rsid w:val="00984B02"/>
    <w:rsid w:val="009861A1"/>
    <w:rsid w:val="00986289"/>
    <w:rsid w:val="00986A82"/>
    <w:rsid w:val="0098799E"/>
    <w:rsid w:val="00990755"/>
    <w:rsid w:val="009911CA"/>
    <w:rsid w:val="00993A59"/>
    <w:rsid w:val="0099516C"/>
    <w:rsid w:val="00997201"/>
    <w:rsid w:val="009A2600"/>
    <w:rsid w:val="009A38AE"/>
    <w:rsid w:val="009A6F8B"/>
    <w:rsid w:val="009B08F7"/>
    <w:rsid w:val="009B27CB"/>
    <w:rsid w:val="009B2D11"/>
    <w:rsid w:val="009B3D2A"/>
    <w:rsid w:val="009C1318"/>
    <w:rsid w:val="009C1BC4"/>
    <w:rsid w:val="009C1D88"/>
    <w:rsid w:val="009C4CEC"/>
    <w:rsid w:val="009C5A08"/>
    <w:rsid w:val="009D1C85"/>
    <w:rsid w:val="009D2AFA"/>
    <w:rsid w:val="009D650C"/>
    <w:rsid w:val="009E7396"/>
    <w:rsid w:val="009F16C0"/>
    <w:rsid w:val="009F4B12"/>
    <w:rsid w:val="00A00361"/>
    <w:rsid w:val="00A00B00"/>
    <w:rsid w:val="00A01AEE"/>
    <w:rsid w:val="00A020E1"/>
    <w:rsid w:val="00A0344C"/>
    <w:rsid w:val="00A06FB9"/>
    <w:rsid w:val="00A079FF"/>
    <w:rsid w:val="00A07D7F"/>
    <w:rsid w:val="00A11728"/>
    <w:rsid w:val="00A12974"/>
    <w:rsid w:val="00A17C92"/>
    <w:rsid w:val="00A21869"/>
    <w:rsid w:val="00A21F87"/>
    <w:rsid w:val="00A247F6"/>
    <w:rsid w:val="00A30C7C"/>
    <w:rsid w:val="00A32150"/>
    <w:rsid w:val="00A35AC8"/>
    <w:rsid w:val="00A36642"/>
    <w:rsid w:val="00A369F8"/>
    <w:rsid w:val="00A36D28"/>
    <w:rsid w:val="00A36EC0"/>
    <w:rsid w:val="00A37977"/>
    <w:rsid w:val="00A37C2A"/>
    <w:rsid w:val="00A40684"/>
    <w:rsid w:val="00A409C2"/>
    <w:rsid w:val="00A413FB"/>
    <w:rsid w:val="00A419E2"/>
    <w:rsid w:val="00A467A7"/>
    <w:rsid w:val="00A467BE"/>
    <w:rsid w:val="00A47371"/>
    <w:rsid w:val="00A5347B"/>
    <w:rsid w:val="00A54A8B"/>
    <w:rsid w:val="00A56BD6"/>
    <w:rsid w:val="00A578BE"/>
    <w:rsid w:val="00A60703"/>
    <w:rsid w:val="00A62E91"/>
    <w:rsid w:val="00A63B9D"/>
    <w:rsid w:val="00A66DFF"/>
    <w:rsid w:val="00A709BB"/>
    <w:rsid w:val="00A817B7"/>
    <w:rsid w:val="00A81DB0"/>
    <w:rsid w:val="00A825FA"/>
    <w:rsid w:val="00A900FB"/>
    <w:rsid w:val="00A90D4D"/>
    <w:rsid w:val="00A95EA0"/>
    <w:rsid w:val="00A960AD"/>
    <w:rsid w:val="00AA0103"/>
    <w:rsid w:val="00AB013E"/>
    <w:rsid w:val="00AB2841"/>
    <w:rsid w:val="00AB2DEE"/>
    <w:rsid w:val="00AB2F7F"/>
    <w:rsid w:val="00AB3AC3"/>
    <w:rsid w:val="00AB6649"/>
    <w:rsid w:val="00AC4243"/>
    <w:rsid w:val="00AC4B28"/>
    <w:rsid w:val="00AC7185"/>
    <w:rsid w:val="00AC7810"/>
    <w:rsid w:val="00AD10C6"/>
    <w:rsid w:val="00AD1F69"/>
    <w:rsid w:val="00AD22F6"/>
    <w:rsid w:val="00AD7C1B"/>
    <w:rsid w:val="00AE2B07"/>
    <w:rsid w:val="00AE719C"/>
    <w:rsid w:val="00AF2718"/>
    <w:rsid w:val="00AF3816"/>
    <w:rsid w:val="00AF6FE9"/>
    <w:rsid w:val="00AF73DC"/>
    <w:rsid w:val="00B00411"/>
    <w:rsid w:val="00B14D4E"/>
    <w:rsid w:val="00B15D2B"/>
    <w:rsid w:val="00B16993"/>
    <w:rsid w:val="00B25678"/>
    <w:rsid w:val="00B34BEA"/>
    <w:rsid w:val="00B3552C"/>
    <w:rsid w:val="00B356E8"/>
    <w:rsid w:val="00B449C2"/>
    <w:rsid w:val="00B458BE"/>
    <w:rsid w:val="00B458C0"/>
    <w:rsid w:val="00B52950"/>
    <w:rsid w:val="00B52A23"/>
    <w:rsid w:val="00B5396B"/>
    <w:rsid w:val="00B54B64"/>
    <w:rsid w:val="00B60AC8"/>
    <w:rsid w:val="00B60CE6"/>
    <w:rsid w:val="00B65293"/>
    <w:rsid w:val="00B71B18"/>
    <w:rsid w:val="00B72F91"/>
    <w:rsid w:val="00B77F66"/>
    <w:rsid w:val="00B835FB"/>
    <w:rsid w:val="00B858DE"/>
    <w:rsid w:val="00B86F32"/>
    <w:rsid w:val="00B87279"/>
    <w:rsid w:val="00B94B22"/>
    <w:rsid w:val="00B95F31"/>
    <w:rsid w:val="00B96DBE"/>
    <w:rsid w:val="00BA2C12"/>
    <w:rsid w:val="00BB39AE"/>
    <w:rsid w:val="00BC14B0"/>
    <w:rsid w:val="00BC2338"/>
    <w:rsid w:val="00BD0F0C"/>
    <w:rsid w:val="00BD3056"/>
    <w:rsid w:val="00BD30C2"/>
    <w:rsid w:val="00BD45BC"/>
    <w:rsid w:val="00BD685A"/>
    <w:rsid w:val="00BE0001"/>
    <w:rsid w:val="00BE19C2"/>
    <w:rsid w:val="00BE1D63"/>
    <w:rsid w:val="00BE2EC3"/>
    <w:rsid w:val="00BE32BC"/>
    <w:rsid w:val="00BE4286"/>
    <w:rsid w:val="00BE55E3"/>
    <w:rsid w:val="00BE6367"/>
    <w:rsid w:val="00BE66AE"/>
    <w:rsid w:val="00BE67DF"/>
    <w:rsid w:val="00BF05C7"/>
    <w:rsid w:val="00BF0FE4"/>
    <w:rsid w:val="00BF288E"/>
    <w:rsid w:val="00BF60D7"/>
    <w:rsid w:val="00BF684B"/>
    <w:rsid w:val="00BF6FEF"/>
    <w:rsid w:val="00C00D00"/>
    <w:rsid w:val="00C016C6"/>
    <w:rsid w:val="00C045D6"/>
    <w:rsid w:val="00C04E1F"/>
    <w:rsid w:val="00C064AA"/>
    <w:rsid w:val="00C22AB0"/>
    <w:rsid w:val="00C2635B"/>
    <w:rsid w:val="00C26B78"/>
    <w:rsid w:val="00C27AEC"/>
    <w:rsid w:val="00C3061F"/>
    <w:rsid w:val="00C33953"/>
    <w:rsid w:val="00C3493C"/>
    <w:rsid w:val="00C363B2"/>
    <w:rsid w:val="00C378FB"/>
    <w:rsid w:val="00C40903"/>
    <w:rsid w:val="00C40EC9"/>
    <w:rsid w:val="00C53632"/>
    <w:rsid w:val="00C54DCF"/>
    <w:rsid w:val="00C55D4E"/>
    <w:rsid w:val="00C56882"/>
    <w:rsid w:val="00C60E47"/>
    <w:rsid w:val="00C63810"/>
    <w:rsid w:val="00C64A58"/>
    <w:rsid w:val="00C65DD9"/>
    <w:rsid w:val="00C66F77"/>
    <w:rsid w:val="00C67652"/>
    <w:rsid w:val="00C745F7"/>
    <w:rsid w:val="00C7550F"/>
    <w:rsid w:val="00C83B20"/>
    <w:rsid w:val="00C85B35"/>
    <w:rsid w:val="00C8712D"/>
    <w:rsid w:val="00C923BF"/>
    <w:rsid w:val="00CA2DCF"/>
    <w:rsid w:val="00CA5125"/>
    <w:rsid w:val="00CB7B4C"/>
    <w:rsid w:val="00CC0931"/>
    <w:rsid w:val="00CC1425"/>
    <w:rsid w:val="00CC3EB6"/>
    <w:rsid w:val="00CC7C44"/>
    <w:rsid w:val="00CC7F7A"/>
    <w:rsid w:val="00CD01D3"/>
    <w:rsid w:val="00CD2C5B"/>
    <w:rsid w:val="00CD5EE2"/>
    <w:rsid w:val="00CE0291"/>
    <w:rsid w:val="00CE402D"/>
    <w:rsid w:val="00CE6068"/>
    <w:rsid w:val="00CE75BB"/>
    <w:rsid w:val="00CE7E9B"/>
    <w:rsid w:val="00CF1D02"/>
    <w:rsid w:val="00CF2FD5"/>
    <w:rsid w:val="00CF4F0E"/>
    <w:rsid w:val="00CF579C"/>
    <w:rsid w:val="00CF5DA8"/>
    <w:rsid w:val="00D02835"/>
    <w:rsid w:val="00D035C9"/>
    <w:rsid w:val="00D03B1E"/>
    <w:rsid w:val="00D04DE7"/>
    <w:rsid w:val="00D05D8A"/>
    <w:rsid w:val="00D1150A"/>
    <w:rsid w:val="00D13B26"/>
    <w:rsid w:val="00D15DA4"/>
    <w:rsid w:val="00D174DE"/>
    <w:rsid w:val="00D177C1"/>
    <w:rsid w:val="00D177EF"/>
    <w:rsid w:val="00D20A7B"/>
    <w:rsid w:val="00D24D0F"/>
    <w:rsid w:val="00D25B9D"/>
    <w:rsid w:val="00D27103"/>
    <w:rsid w:val="00D27A84"/>
    <w:rsid w:val="00D31120"/>
    <w:rsid w:val="00D32379"/>
    <w:rsid w:val="00D3334F"/>
    <w:rsid w:val="00D3595C"/>
    <w:rsid w:val="00D37A54"/>
    <w:rsid w:val="00D40CED"/>
    <w:rsid w:val="00D413FD"/>
    <w:rsid w:val="00D437EB"/>
    <w:rsid w:val="00D437FC"/>
    <w:rsid w:val="00D43B8B"/>
    <w:rsid w:val="00D50128"/>
    <w:rsid w:val="00D50621"/>
    <w:rsid w:val="00D51375"/>
    <w:rsid w:val="00D541F9"/>
    <w:rsid w:val="00D56837"/>
    <w:rsid w:val="00D5729B"/>
    <w:rsid w:val="00D60A75"/>
    <w:rsid w:val="00D62CB8"/>
    <w:rsid w:val="00D724D2"/>
    <w:rsid w:val="00D72B95"/>
    <w:rsid w:val="00D73AEC"/>
    <w:rsid w:val="00D769C9"/>
    <w:rsid w:val="00D808C1"/>
    <w:rsid w:val="00D85556"/>
    <w:rsid w:val="00D91C9D"/>
    <w:rsid w:val="00D934BD"/>
    <w:rsid w:val="00D943EB"/>
    <w:rsid w:val="00DA4425"/>
    <w:rsid w:val="00DA5809"/>
    <w:rsid w:val="00DB249E"/>
    <w:rsid w:val="00DB4C89"/>
    <w:rsid w:val="00DC0D0F"/>
    <w:rsid w:val="00DC29B3"/>
    <w:rsid w:val="00DC7BEB"/>
    <w:rsid w:val="00DD22FD"/>
    <w:rsid w:val="00DD2368"/>
    <w:rsid w:val="00DD393E"/>
    <w:rsid w:val="00DD44F2"/>
    <w:rsid w:val="00DE1589"/>
    <w:rsid w:val="00DE1C30"/>
    <w:rsid w:val="00DE4687"/>
    <w:rsid w:val="00DE766E"/>
    <w:rsid w:val="00DF2EFD"/>
    <w:rsid w:val="00DF33F0"/>
    <w:rsid w:val="00DF3A1A"/>
    <w:rsid w:val="00DF4E16"/>
    <w:rsid w:val="00DF7E4C"/>
    <w:rsid w:val="00E0327E"/>
    <w:rsid w:val="00E040BD"/>
    <w:rsid w:val="00E06B81"/>
    <w:rsid w:val="00E07C0C"/>
    <w:rsid w:val="00E15E63"/>
    <w:rsid w:val="00E21AF6"/>
    <w:rsid w:val="00E225BD"/>
    <w:rsid w:val="00E23E77"/>
    <w:rsid w:val="00E24C0C"/>
    <w:rsid w:val="00E26611"/>
    <w:rsid w:val="00E32B67"/>
    <w:rsid w:val="00E3515E"/>
    <w:rsid w:val="00E41680"/>
    <w:rsid w:val="00E42D03"/>
    <w:rsid w:val="00E46405"/>
    <w:rsid w:val="00E46D71"/>
    <w:rsid w:val="00E47239"/>
    <w:rsid w:val="00E5097D"/>
    <w:rsid w:val="00E50F81"/>
    <w:rsid w:val="00E530B3"/>
    <w:rsid w:val="00E57696"/>
    <w:rsid w:val="00E57A7B"/>
    <w:rsid w:val="00E57CCB"/>
    <w:rsid w:val="00E62382"/>
    <w:rsid w:val="00E63D78"/>
    <w:rsid w:val="00E65E02"/>
    <w:rsid w:val="00E66ACD"/>
    <w:rsid w:val="00E66DF6"/>
    <w:rsid w:val="00E71638"/>
    <w:rsid w:val="00E7261E"/>
    <w:rsid w:val="00E7266A"/>
    <w:rsid w:val="00E72BC8"/>
    <w:rsid w:val="00E73FCA"/>
    <w:rsid w:val="00E74353"/>
    <w:rsid w:val="00E74D4E"/>
    <w:rsid w:val="00E7634A"/>
    <w:rsid w:val="00E76DDF"/>
    <w:rsid w:val="00E80D49"/>
    <w:rsid w:val="00E816C0"/>
    <w:rsid w:val="00E86751"/>
    <w:rsid w:val="00E90C7D"/>
    <w:rsid w:val="00E95B72"/>
    <w:rsid w:val="00E977E6"/>
    <w:rsid w:val="00EA0BC4"/>
    <w:rsid w:val="00EA2587"/>
    <w:rsid w:val="00EA4A14"/>
    <w:rsid w:val="00EA6038"/>
    <w:rsid w:val="00EA6B2C"/>
    <w:rsid w:val="00EB0C15"/>
    <w:rsid w:val="00EB6A27"/>
    <w:rsid w:val="00ED23EB"/>
    <w:rsid w:val="00ED2601"/>
    <w:rsid w:val="00ED7B52"/>
    <w:rsid w:val="00EE66B2"/>
    <w:rsid w:val="00EE68A5"/>
    <w:rsid w:val="00EE699F"/>
    <w:rsid w:val="00EF24B8"/>
    <w:rsid w:val="00EF280F"/>
    <w:rsid w:val="00EF2A05"/>
    <w:rsid w:val="00EF3361"/>
    <w:rsid w:val="00EF3F73"/>
    <w:rsid w:val="00EF47DB"/>
    <w:rsid w:val="00EF6466"/>
    <w:rsid w:val="00F034A8"/>
    <w:rsid w:val="00F07EE9"/>
    <w:rsid w:val="00F12931"/>
    <w:rsid w:val="00F12FD9"/>
    <w:rsid w:val="00F1465B"/>
    <w:rsid w:val="00F15ACE"/>
    <w:rsid w:val="00F20359"/>
    <w:rsid w:val="00F23A39"/>
    <w:rsid w:val="00F24BC4"/>
    <w:rsid w:val="00F266EE"/>
    <w:rsid w:val="00F26AB6"/>
    <w:rsid w:val="00F270FE"/>
    <w:rsid w:val="00F315CE"/>
    <w:rsid w:val="00F31734"/>
    <w:rsid w:val="00F328C9"/>
    <w:rsid w:val="00F32E00"/>
    <w:rsid w:val="00F33917"/>
    <w:rsid w:val="00F33C33"/>
    <w:rsid w:val="00F34A5A"/>
    <w:rsid w:val="00F433EE"/>
    <w:rsid w:val="00F45CD8"/>
    <w:rsid w:val="00F502AE"/>
    <w:rsid w:val="00F50C57"/>
    <w:rsid w:val="00F50DA4"/>
    <w:rsid w:val="00F51E7E"/>
    <w:rsid w:val="00F52235"/>
    <w:rsid w:val="00F559B8"/>
    <w:rsid w:val="00F60D68"/>
    <w:rsid w:val="00F60E61"/>
    <w:rsid w:val="00F6293E"/>
    <w:rsid w:val="00F7067F"/>
    <w:rsid w:val="00F717E9"/>
    <w:rsid w:val="00F72AD9"/>
    <w:rsid w:val="00F73347"/>
    <w:rsid w:val="00F73449"/>
    <w:rsid w:val="00F739A1"/>
    <w:rsid w:val="00F75A2E"/>
    <w:rsid w:val="00F75DD4"/>
    <w:rsid w:val="00F77086"/>
    <w:rsid w:val="00F8750B"/>
    <w:rsid w:val="00F92D9F"/>
    <w:rsid w:val="00F95354"/>
    <w:rsid w:val="00FA059F"/>
    <w:rsid w:val="00FA3DDF"/>
    <w:rsid w:val="00FA6D59"/>
    <w:rsid w:val="00FA70FC"/>
    <w:rsid w:val="00FB11C7"/>
    <w:rsid w:val="00FB621E"/>
    <w:rsid w:val="00FB6DC0"/>
    <w:rsid w:val="00FC4149"/>
    <w:rsid w:val="00FC7D5C"/>
    <w:rsid w:val="00FD0064"/>
    <w:rsid w:val="00FD0711"/>
    <w:rsid w:val="00FD3DDA"/>
    <w:rsid w:val="00FD6416"/>
    <w:rsid w:val="00FD66D4"/>
    <w:rsid w:val="00FE1C68"/>
    <w:rsid w:val="00FE1C95"/>
    <w:rsid w:val="00FE7412"/>
    <w:rsid w:val="00FE7A83"/>
    <w:rsid w:val="00FE7BC9"/>
    <w:rsid w:val="00FF2A5D"/>
    <w:rsid w:val="00FF631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365AA54A"/>
  <w15:docId w15:val="{F6BC3ADC-75D7-4620-8124-4BF1118E3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3A32"/>
    <w:pPr>
      <w:widowControl w:val="0"/>
      <w:adjustRightInd w:val="0"/>
      <w:snapToGrid w:val="0"/>
      <w:spacing w:afterLines="50"/>
      <w:ind w:firstLineChars="200" w:firstLine="200"/>
      <w:jc w:val="both"/>
    </w:pPr>
    <w:rPr>
      <w:rFonts w:ascii="Times New Roman" w:eastAsia="標楷體"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11B09"/>
    <w:pPr>
      <w:widowControl w:val="0"/>
      <w:autoSpaceDE w:val="0"/>
      <w:autoSpaceDN w:val="0"/>
      <w:adjustRightInd w:val="0"/>
    </w:pPr>
    <w:rPr>
      <w:rFonts w:ascii="標楷體" w:eastAsia="標楷體" w:cs="標楷體"/>
      <w:color w:val="000000"/>
      <w:kern w:val="0"/>
      <w:szCs w:val="24"/>
    </w:rPr>
  </w:style>
  <w:style w:type="paragraph" w:styleId="a3">
    <w:name w:val="List Paragraph"/>
    <w:basedOn w:val="a"/>
    <w:uiPriority w:val="34"/>
    <w:qFormat/>
    <w:rsid w:val="006465C4"/>
    <w:pPr>
      <w:ind w:leftChars="200" w:left="480"/>
    </w:pPr>
  </w:style>
  <w:style w:type="paragraph" w:styleId="a4">
    <w:name w:val="header"/>
    <w:basedOn w:val="a"/>
    <w:link w:val="a5"/>
    <w:uiPriority w:val="99"/>
    <w:unhideWhenUsed/>
    <w:rsid w:val="001A224E"/>
    <w:pPr>
      <w:tabs>
        <w:tab w:val="center" w:pos="4153"/>
        <w:tab w:val="right" w:pos="8306"/>
      </w:tabs>
    </w:pPr>
    <w:rPr>
      <w:sz w:val="20"/>
      <w:szCs w:val="20"/>
    </w:rPr>
  </w:style>
  <w:style w:type="character" w:customStyle="1" w:styleId="a5">
    <w:name w:val="頁首 字元"/>
    <w:basedOn w:val="a0"/>
    <w:link w:val="a4"/>
    <w:uiPriority w:val="99"/>
    <w:rsid w:val="001A224E"/>
    <w:rPr>
      <w:rFonts w:ascii="Times New Roman" w:eastAsia="標楷體" w:hAnsi="Times New Roman" w:cs="Times New Roman"/>
      <w:sz w:val="20"/>
      <w:szCs w:val="20"/>
    </w:rPr>
  </w:style>
  <w:style w:type="paragraph" w:styleId="a6">
    <w:name w:val="footer"/>
    <w:basedOn w:val="a"/>
    <w:link w:val="a7"/>
    <w:uiPriority w:val="99"/>
    <w:unhideWhenUsed/>
    <w:rsid w:val="001A224E"/>
    <w:pPr>
      <w:tabs>
        <w:tab w:val="center" w:pos="4153"/>
        <w:tab w:val="right" w:pos="8306"/>
      </w:tabs>
    </w:pPr>
    <w:rPr>
      <w:sz w:val="20"/>
      <w:szCs w:val="20"/>
    </w:rPr>
  </w:style>
  <w:style w:type="character" w:customStyle="1" w:styleId="a7">
    <w:name w:val="頁尾 字元"/>
    <w:basedOn w:val="a0"/>
    <w:link w:val="a6"/>
    <w:uiPriority w:val="99"/>
    <w:rsid w:val="001A224E"/>
    <w:rPr>
      <w:rFonts w:ascii="Times New Roman" w:eastAsia="標楷體" w:hAnsi="Times New Roman" w:cs="Times New Roman"/>
      <w:sz w:val="20"/>
      <w:szCs w:val="20"/>
    </w:rPr>
  </w:style>
  <w:style w:type="paragraph" w:styleId="a8">
    <w:name w:val="Balloon Text"/>
    <w:basedOn w:val="a"/>
    <w:link w:val="a9"/>
    <w:uiPriority w:val="99"/>
    <w:semiHidden/>
    <w:unhideWhenUsed/>
    <w:rsid w:val="00DC29B3"/>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C29B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0030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13460E-5D96-41BE-BC77-BCE8E03D3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2</Pages>
  <Words>146</Words>
  <Characters>838</Characters>
  <Application>Microsoft Office Word</Application>
  <DocSecurity>0</DocSecurity>
  <Lines>6</Lines>
  <Paragraphs>1</Paragraphs>
  <ScaleCrop>false</ScaleCrop>
  <Company/>
  <LinksUpToDate>false</LinksUpToDate>
  <CharactersWithSpaces>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43</cp:revision>
  <cp:lastPrinted>2018-12-28T06:15:00Z</cp:lastPrinted>
  <dcterms:created xsi:type="dcterms:W3CDTF">2018-12-26T09:51:00Z</dcterms:created>
  <dcterms:modified xsi:type="dcterms:W3CDTF">2018-12-28T06:30:00Z</dcterms:modified>
</cp:coreProperties>
</file>